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247c" w14:textId="7fe2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286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2012 жылғы 26 қарашадағы № 51 шешімі. Ақтөбе облысы Әділет департаментінде 2012 жылғы 11 желтоқсанда № 3465 тіркелді. Күші жойылды - Ақтөбе облысы Мұғалжар аудандық мәслихатының 2013 жылғы 24 қаңтардағы № 73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24.01.2013 № 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Мұғалжар аудандық мәслихатының 2011 жылғы 21 желтоқсандағы № 286 «2012-2014 жылдарға арналған аудандық бюджет туралы» (Нормативтік құқықтық кесімдерді мемлекеттік тіркеу тізілімінде № 3-9-160 тіркелген, 2012 жылғы 26 қаңтардағы «Мұғалжар» газетінде № 4 және 2012 жылғы 2 ақпандағы № 5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 </w:t>
      </w:r>
      <w:r>
        <w:br/>
      </w:r>
      <w:r>
        <w:rPr>
          <w:rFonts w:ascii="Times New Roman"/>
          <w:b w:val="false"/>
          <w:i w:val="false"/>
          <w:color w:val="000000"/>
          <w:sz w:val="28"/>
        </w:rPr>
        <w:t>
      кірістер</w:t>
      </w:r>
      <w:r>
        <w:br/>
      </w:r>
      <w:r>
        <w:rPr>
          <w:rFonts w:ascii="Times New Roman"/>
          <w:b w:val="false"/>
          <w:i w:val="false"/>
          <w:color w:val="000000"/>
          <w:sz w:val="28"/>
        </w:rPr>
        <w:t>
      «10 448 632,6» сандары «10 445 908,6»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«1 839 491,3» сандары «1 836 767,3»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«10 490 203,2» сандары «10 487 479,2»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«292 611,1» сандары «295 887,1»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«1 502 201,2» сандары «1 496 201,2» санына өзгертілсін.</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іске асырылуын және орындалуын бақылау аудан әкімінің орынбасары Н. Аққұлға жүктелсін.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Д.Мұрзатаев                      С.Салықбаев</w:t>
      </w:r>
    </w:p>
    <w:bookmarkStart w:name="z11"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26 қарашадағы № 51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21 желтоқсандағы № 286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09"/>
        <w:gridCol w:w="747"/>
        <w:gridCol w:w="7349"/>
        <w:gridCol w:w="27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10 445 908,6</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8 567 120,0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843 800,0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843 800,0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6 937 311,0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6 818 776,0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21 835,0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175 215,0</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96 800,0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9 201,3</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1 836 767,3</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1 836 767,3</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1 836 767,3</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490 353,3</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8"/>
        <w:gridCol w:w="671"/>
        <w:gridCol w:w="690"/>
        <w:gridCol w:w="6885"/>
        <w:gridCol w:w="273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10 487 479,2</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284 981,9</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247 049,8</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16 791,0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13 991,0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50 384,2</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50 234,2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179 874,6</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175 437,5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19 777,1</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19 777,1</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16 709,1</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18 155,0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18 155,0</w:t>
            </w:r>
          </w:p>
        </w:tc>
      </w:tr>
      <w:tr>
        <w:trPr>
          <w:trHeight w:val="16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3 227 177,0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447 886,7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447 886,7</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446 597,7</w:t>
            </w:r>
          </w:p>
        </w:tc>
      </w:tr>
      <w:tr>
        <w:trPr>
          <w:trHeight w:val="22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2 541 004,3</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2 541 004,3</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2 448 719,0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51 153,3</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21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39 832,0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238 286,0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189 005,0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49 281,0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1 281,0</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17 693,0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299 114,4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271 917,9</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2 838,4</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269 079,5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138 130,0</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мәдениет,спорт және ветеринария мамандарына отын сатып алуға Қазақстан Республикасының заңнамасына сәйкес әлеуметтік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65 096,0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21 701,9</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22 594,0</w:t>
            </w:r>
          </w:p>
        </w:tc>
      </w:tr>
      <w:tr>
        <w:trPr>
          <w:trHeight w:val="11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3 609,6</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11 105,0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27 196,5</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27 196,5</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тұрғындар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26 358,0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1 165 201,3</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193 978,0</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5 387,0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180 542,0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131 362,0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916 804,6</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790 369,6</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158 938,3</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3 181,3</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158 687,0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469 563,0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126 435,0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76 435,0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54 418,7</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51 518,7</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28 375,1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13 204,6</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кеністік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212 307,0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56 259,0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44 259,0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43 259,0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18 271,0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11 561,0</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6 710,0</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аймақтық бағдарламаларды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70 863,0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25 644,0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7 230,1</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бойынша 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7 230,1</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2 601,6</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15 812,3</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15 812,3</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7 880,5</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10 397,0</w:t>
            </w:r>
          </w:p>
        </w:tc>
      </w:tr>
      <w:tr>
        <w:trPr>
          <w:trHeight w:val="13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7 819,0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125 839,0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125 839,0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10 826,0</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115 013,0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113 163,0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336 281,2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335 586,2</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14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5 972,3</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5 972,3</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233 675,0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222 460,0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92 598,9</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бойынша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65 248,9</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16 219,1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195 956,0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жалпы мүлкiн жөндеу жүргiзуге арналған бюджеттiк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-237 526,6</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237 526,6</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bl>
    <w:bookmarkStart w:name="z12" w:id="2"/>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26 қарашадағы № 51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21 желтоқсандағы № 286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3108"/>
        <w:gridCol w:w="2341"/>
        <w:gridCol w:w="1955"/>
        <w:gridCol w:w="2198"/>
        <w:gridCol w:w="2058"/>
      </w:tblGrid>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22080,5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175437,5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28375,1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640"/>
        <w:gridCol w:w="2100"/>
        <w:gridCol w:w="2361"/>
        <w:gridCol w:w="3453"/>
      </w:tblGrid>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225"/>
        <w:gridCol w:w="2470"/>
        <w:gridCol w:w="1966"/>
        <w:gridCol w:w="2471"/>
        <w:gridCol w:w="1505"/>
      </w:tblGrid>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"Республикалық бюджеттен нысаналы трансферттер ретінде «Өңірлерді дамыту» бағдарламасы шеңберінде өңірлердің экономикалық дамуына жәрдемдесу"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63357,3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24864,0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22395,1</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11133,0</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