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54ae" w14:textId="b815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2011 жылғы 20 желтоқсандағы № 263 "2012-2014 жылға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25 қазандағы № 41 шешімі. Ақтөбе облысы Әділет департаментінде 2012 жылғы 20 қарашада № 3447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3 тармағына</w:t>
      </w:r>
      <w:r>
        <w:rPr>
          <w:rFonts w:ascii="Times New Roman"/>
          <w:b w:val="false"/>
          <w:i w:val="false"/>
          <w:color w:val="000000"/>
          <w:sz w:val="28"/>
        </w:rPr>
        <w:t xml:space="preserve"> сәйкес Мәртөк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аудандық мәслихаттың «2012-2014 жылдарға арналған Мәртөк ауданының бюджеті туралы» 2011 жылғы 20 желтоқсандағы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3-8-145, 2012 жылғы 2 ақпанда «Мәртөк тынысы» газетінің № 8-9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«3 547 710,4» деген цифрлар «3 549 778,6»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«437 210» деген цифрлар «437 400»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«6 950» деген цифрлар «6 765» деген цифрлармен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«3 095 550,4» деген цифрлар «3 097 613,6»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«3 572 562,4» деген цифрлар «3 574 630,6»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«7 418» деген цифрлар «8 008,4»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«17 830» деген цифрлар «18 533»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«122 992» деген цифрлар «122 837» деген цифрлармен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«23 130» деген цифрлар «24 054,8»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 және 2012 жылғы 1 қаңтардан бастап қатынастарға қолданылады.</w:t>
      </w:r>
    </w:p>
    <w:bookmarkEnd w:id="0"/>
    <w:p>
      <w:pPr>
        <w:spacing w:after="0"/>
        <w:ind w:left="0"/>
        <w:jc w:val="both"/>
      </w:pPr>
      <w:r>
        <w:rPr>
          <w:rFonts w:ascii="Times New Roman"/>
          <w:b w:val="false"/>
          <w:i w:val="false"/>
          <w:color w:val="000000"/>
          <w:sz w:val="28"/>
        </w:rPr>
        <w:t>      Мәртөк аудандық мәслихат</w:t>
      </w:r>
      <w:r>
        <w:br/>
      </w:r>
      <w:r>
        <w:rPr>
          <w:rFonts w:ascii="Times New Roman"/>
          <w:b w:val="false"/>
          <w:i w:val="false"/>
          <w:color w:val="000000"/>
          <w:sz w:val="28"/>
        </w:rPr>
        <w:t xml:space="preserve">
      сессиясының төрағасы – </w:t>
      </w:r>
      <w:r>
        <w:br/>
      </w:r>
      <w:r>
        <w:rPr>
          <w:rFonts w:ascii="Times New Roman"/>
          <w:b w:val="false"/>
          <w:i w:val="false"/>
          <w:color w:val="000000"/>
          <w:sz w:val="28"/>
        </w:rPr>
        <w:t>
      мәслихат хатшысы                            А.Смағұлов</w:t>
      </w:r>
    </w:p>
    <w:bookmarkStart w:name="z10" w:id="1"/>
    <w:p>
      <w:pPr>
        <w:spacing w:after="0"/>
        <w:ind w:left="0"/>
        <w:jc w:val="both"/>
      </w:pPr>
      <w:r>
        <w:rPr>
          <w:rFonts w:ascii="Times New Roman"/>
          <w:b w:val="false"/>
          <w:i w:val="false"/>
          <w:color w:val="000000"/>
          <w:sz w:val="28"/>
        </w:rPr>
        <w:t>
2012 жылғы 28 қазандағы № 41</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289"/>
        <w:gridCol w:w="2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3 549 778,6</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437 400,0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176 222,0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176 222,0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107 625,0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73 580,0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3 408,0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3 097 613,6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3 097 613,6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3 097 613,6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103"/>
        <w:gridCol w:w="262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3 574 630,6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227 363,0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119 338,0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1 993 145,0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237 505,3</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237 505,3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236 674,0</w:t>
            </w:r>
          </w:p>
        </w:tc>
      </w:tr>
      <w:tr>
        <w:trPr>
          <w:trHeight w:val="20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Республикалық бюджеттің трансферттері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1 646 937,7</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1 646 937,7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1 540 939,0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86 862,0</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r>
      <w:tr>
        <w:trPr>
          <w:trHeight w:val="22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Бастауыш, негізгі орта және жалпы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бюджеттің трансферттері есебінен ұлғайту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73 215,0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156 523,4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142 817,4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46 076,0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12 939,0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842 580,0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57 858,0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679 257,0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679 257,0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669 828,0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25 915,0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20 776,0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32 643,4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8 008,4</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78 406,7</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78 406,7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78 282,7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78 764,8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78 172,8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бюджеттің нысаналы трансферттері есебінен "Өңірлерді дамыту" Бағдарламасы шеңберінде өңірлерді экономикалық дамытуға жәрдемдесу бойынша шараларды іске асыру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65 250,8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Ведомстволық бағыныстағы мемлекеттік мекемелерінің және ұйымдарының күрделі шығыстары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51 863,8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63"/>
        <w:gridCol w:w="263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102"/>
        <w:gridCol w:w="262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63"/>
        <w:gridCol w:w="26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102"/>
        <w:gridCol w:w="262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9"/>
        <w:gridCol w:w="648"/>
        <w:gridCol w:w="7763"/>
        <w:gridCol w:w="26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51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bl>
    <w:bookmarkStart w:name="z11" w:id="2"/>
    <w:p>
      <w:pPr>
        <w:spacing w:after="0"/>
        <w:ind w:left="0"/>
        <w:jc w:val="both"/>
      </w:pPr>
      <w:r>
        <w:rPr>
          <w:rFonts w:ascii="Times New Roman"/>
          <w:b w:val="false"/>
          <w:i w:val="false"/>
          <w:color w:val="000000"/>
          <w:sz w:val="28"/>
        </w:rPr>
        <w:t>
2012 жылғы 28 қазандағы № 41</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2011 жылғы 20 желтоқсандағы № 263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4170"/>
        <w:gridCol w:w="2791"/>
        <w:gridCol w:w="2893"/>
      </w:tblGrid>
      <w:tr>
        <w:trPr>
          <w:trHeight w:val="19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Тәңіберген с/о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115138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15694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16413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938"/>
        <w:gridCol w:w="3532"/>
        <w:gridCol w:w="3077"/>
      </w:tblGrid>
      <w:tr>
        <w:trPr>
          <w:trHeight w:val="19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Тәңіберген с/о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7715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574"/>
        <w:gridCol w:w="4396"/>
        <w:gridCol w:w="2556"/>
      </w:tblGrid>
      <w:tr>
        <w:trPr>
          <w:trHeight w:val="19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"040 Республикалық бюджеттің нысаналы трансферттері есебінен "Өңірлерді дамыту" Бағдарламасы шеңберінде өңірлерді экономикалық дамытуға жәрдемдесу бойынша шараларды іске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27388</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Тәңіберген с/о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27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5025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166096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