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14a8" w14:textId="47b1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әкімдігінің 2012 жылғы 11 сәуірдегі № 107 қаулысы. Ақтөбе облысының Әділет департаментінде 2012 жылғы 25 сәуірде № 3-8-151 тіркелді. Күші жойылды - Ақтөбе облысы Мәртөк аудандық әкімдігінің 2012 жылғы 24 мамырдағы № 153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2012.05.24 № 153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5-7 тармақшасын</w:t>
      </w:r>
      <w:r>
        <w:rPr>
          <w:rFonts w:ascii="Times New Roman"/>
          <w:b w:val="false"/>
          <w:i w:val="false"/>
          <w:color w:val="000000"/>
          <w:sz w:val="28"/>
        </w:rPr>
        <w:t>, </w:t>
      </w:r>
      <w:r>
        <w:rPr>
          <w:rFonts w:ascii="Times New Roman"/>
          <w:b w:val="false"/>
          <w:i w:val="false"/>
          <w:color w:val="000000"/>
          <w:sz w:val="28"/>
        </w:rPr>
        <w:t>18-2 бабын</w:t>
      </w:r>
      <w:r>
        <w:rPr>
          <w:rFonts w:ascii="Times New Roman"/>
          <w:b w:val="false"/>
          <w:i w:val="false"/>
          <w:color w:val="000000"/>
          <w:sz w:val="28"/>
        </w:rPr>
        <w:t>, Қазақстан Республикасы Үкіметінің 2011 жылғы 31 наурыздағы № 316 «Жұмыспен қамту 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және республикалық бюджеттен қаржыландырылатын жастар практикасынан өту үшін жұмыс орындарын ұйымдастыратын жұмыс берушілердің тізбесі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Меншік түрлеріне қарамастан жұмыс берушілерге жастар практикасынан өту үшін жұмыс орындарын ұйымдастыруға «Мәртөк аудандық жұмыспен қамту және әлеуметтік бағдарламалар бөлімі» мемлекеттік мекемесімен және «Мәртөк ауданының жұмыспен қамту орталығы» мемлекеттік мекемесімен келісім шартқа отыру ұсынылсын.</w:t>
      </w:r>
      <w:r>
        <w:br/>
      </w:r>
      <w:r>
        <w:rPr>
          <w:rFonts w:ascii="Times New Roman"/>
          <w:b w:val="false"/>
          <w:i w:val="false"/>
          <w:color w:val="000000"/>
          <w:sz w:val="28"/>
        </w:rPr>
        <w:t>
</w:t>
      </w:r>
      <w:r>
        <w:rPr>
          <w:rFonts w:ascii="Times New Roman"/>
          <w:b w:val="false"/>
          <w:i w:val="false"/>
          <w:color w:val="000000"/>
          <w:sz w:val="28"/>
        </w:rPr>
        <w:t>
      3. «Мәртөк аудандық жұмыспен қамту және әлеуметтік бағдарламалар бөлімі» мемлекеттік мекемесі (Г.Алматбаева) және «Мәртөк ауданының жұмыспен қамту орталығы» мемлекеттік мекемесі (В.Лунгол)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Б.Б.Күзембаеваға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және 2012 жылғы 1 қаңтардан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                               М. Елеусізов</w:t>
      </w:r>
    </w:p>
    <w:bookmarkStart w:name="z7" w:id="1"/>
    <w:p>
      <w:pPr>
        <w:spacing w:after="0"/>
        <w:ind w:left="0"/>
        <w:jc w:val="both"/>
      </w:pPr>
      <w:r>
        <w:rPr>
          <w:rFonts w:ascii="Times New Roman"/>
          <w:b w:val="false"/>
          <w:i w:val="false"/>
          <w:color w:val="000000"/>
          <w:sz w:val="28"/>
        </w:rPr>
        <w:t>
Мәртөк аудандық әкімдігінің</w:t>
      </w:r>
      <w:r>
        <w:br/>
      </w:r>
      <w:r>
        <w:rPr>
          <w:rFonts w:ascii="Times New Roman"/>
          <w:b w:val="false"/>
          <w:i w:val="false"/>
          <w:color w:val="000000"/>
          <w:sz w:val="28"/>
        </w:rPr>
        <w:t>
2012 жылғы 11.04. № 107</w:t>
      </w:r>
      <w:r>
        <w:br/>
      </w:r>
      <w:r>
        <w:rPr>
          <w:rFonts w:ascii="Times New Roman"/>
          <w:b w:val="false"/>
          <w:i w:val="false"/>
          <w:color w:val="000000"/>
          <w:sz w:val="28"/>
        </w:rPr>
        <w:t>
қаулысына № 1 қосымша</w:t>
      </w:r>
    </w:p>
    <w:bookmarkEnd w:id="1"/>
    <w:p>
      <w:pPr>
        <w:spacing w:after="0"/>
        <w:ind w:left="0"/>
        <w:jc w:val="left"/>
      </w:pPr>
      <w:r>
        <w:rPr>
          <w:rFonts w:ascii="Times New Roman"/>
          <w:b/>
          <w:i w:val="false"/>
          <w:color w:val="000000"/>
        </w:rPr>
        <w:t xml:space="preserve"> Жергілікті бюджеттен қаржыландырылатын жастар практикасынан</w:t>
      </w:r>
      <w:r>
        <w:br/>
      </w:r>
      <w:r>
        <w:rPr>
          <w:rFonts w:ascii="Times New Roman"/>
          <w:b/>
          <w:i w:val="false"/>
          <w:color w:val="000000"/>
        </w:rPr>
        <w:t>
өту үшін жұмыс орындарын ұйымдастыратын жұмыс берушілердің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450"/>
        <w:gridCol w:w="2864"/>
        <w:gridCol w:w="892"/>
        <w:gridCol w:w="785"/>
        <w:gridCol w:w="2674"/>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w:t>
            </w:r>
            <w:r>
              <w:br/>
            </w:r>
            <w:r>
              <w:rPr>
                <w:rFonts w:ascii="Times New Roman"/>
                <w:b w:val="false"/>
                <w:i w:val="false"/>
                <w:color w:val="000000"/>
                <w:sz w:val="20"/>
              </w:rPr>
              <w:t>
орындарының саны, адам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w:t>
            </w:r>
            <w:r>
              <w:br/>
            </w:r>
            <w:r>
              <w:rPr>
                <w:rFonts w:ascii="Times New Roman"/>
                <w:b w:val="false"/>
                <w:i w:val="false"/>
                <w:color w:val="000000"/>
                <w:sz w:val="20"/>
              </w:rPr>
              <w:t>
ай бойынша ұзақтығы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w:t>
            </w:r>
            <w:r>
              <w:br/>
            </w:r>
            <w:r>
              <w:rPr>
                <w:rFonts w:ascii="Times New Roman"/>
                <w:b w:val="false"/>
                <w:i w:val="false"/>
                <w:color w:val="000000"/>
                <w:sz w:val="20"/>
              </w:rPr>
              <w:t>
мөлшері,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27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Байторысай селолық округі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Жайсан селолық округі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Қаратоғай селолық округі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Қызылжар селолық округі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ауыл аймағы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Хазрет селолық округі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Хлебодар селолық округі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жұмыспен қамту және әлеуметтік бағдарламалар бөлімі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ауданы бойынша салық басқармасы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тұрғын үй коммуналдық шаруашылық, жолаушылар көлігі және автомобиль жолдары бөлімі</w:t>
            </w:r>
          </w:p>
          <w:p>
            <w:pPr>
              <w:spacing w:after="20"/>
              <w:ind w:left="20"/>
              <w:jc w:val="both"/>
            </w:pPr>
            <w:r>
              <w:rPr>
                <w:rFonts w:ascii="Times New Roman"/>
                <w:b w:val="false"/>
                <w:i w:val="false"/>
                <w:color w:val="000000"/>
                <w:sz w:val="20"/>
              </w:rPr>
              <w:t>Ақтөбе облысының сот актілерін орындау комитетінің Мәртөк аумақтық бөлімі</w:t>
            </w:r>
          </w:p>
          <w:p>
            <w:pPr>
              <w:spacing w:after="20"/>
              <w:ind w:left="20"/>
              <w:jc w:val="both"/>
            </w:pPr>
            <w:r>
              <w:rPr>
                <w:rFonts w:ascii="Times New Roman"/>
                <w:b w:val="false"/>
                <w:i w:val="false"/>
                <w:color w:val="000000"/>
                <w:sz w:val="20"/>
              </w:rPr>
              <w:t>Мәртөк аудандық қорғаныс бөлімі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жер қатынастары бөлімі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ауыл шаруашылық және ветеринария бөлімі</w:t>
            </w:r>
          </w:p>
          <w:p>
            <w:pPr>
              <w:spacing w:after="20"/>
              <w:ind w:left="20"/>
              <w:jc w:val="both"/>
            </w:pPr>
            <w:r>
              <w:rPr>
                <w:rFonts w:ascii="Times New Roman"/>
                <w:b w:val="false"/>
                <w:i w:val="false"/>
                <w:color w:val="000000"/>
                <w:sz w:val="20"/>
              </w:rPr>
              <w:t>Мәртөк ауданы әкімінің аппараты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ауданының мұрағаты</w:t>
            </w:r>
          </w:p>
          <w:p>
            <w:pPr>
              <w:spacing w:after="20"/>
              <w:ind w:left="20"/>
              <w:jc w:val="both"/>
            </w:pPr>
            <w:r>
              <w:rPr>
                <w:rFonts w:ascii="Times New Roman"/>
                <w:b w:val="false"/>
                <w:i w:val="false"/>
                <w:color w:val="000000"/>
                <w:sz w:val="20"/>
              </w:rPr>
              <w:t>Мәртөк аудандық ішкі саясат бөлімі</w:t>
            </w:r>
          </w:p>
          <w:p>
            <w:pPr>
              <w:spacing w:after="20"/>
              <w:ind w:left="20"/>
              <w:jc w:val="both"/>
            </w:pPr>
            <w:r>
              <w:rPr>
                <w:rFonts w:ascii="Times New Roman"/>
                <w:b w:val="false"/>
                <w:i w:val="false"/>
                <w:color w:val="000000"/>
                <w:sz w:val="20"/>
              </w:rPr>
              <w:t>Мәртөк ауданының әділет басқармасы</w:t>
            </w:r>
          </w:p>
          <w:p>
            <w:pPr>
              <w:spacing w:after="20"/>
              <w:ind w:left="20"/>
              <w:jc w:val="both"/>
            </w:pPr>
            <w:r>
              <w:rPr>
                <w:rFonts w:ascii="Times New Roman"/>
                <w:b w:val="false"/>
                <w:i w:val="false"/>
                <w:color w:val="000000"/>
                <w:sz w:val="20"/>
              </w:rPr>
              <w:t xml:space="preserve">Ақтөбе облысы бойынша жылжымайтын мүлік жөніндегі орталығы Мәртөк аудандық филиалы </w:t>
            </w:r>
          </w:p>
          <w:p>
            <w:pPr>
              <w:spacing w:after="20"/>
              <w:ind w:left="20"/>
              <w:jc w:val="both"/>
            </w:pPr>
            <w:r>
              <w:rPr>
                <w:rFonts w:ascii="Times New Roman"/>
                <w:b w:val="false"/>
                <w:i w:val="false"/>
                <w:color w:val="000000"/>
                <w:sz w:val="20"/>
              </w:rPr>
              <w:t>Мәртөк аудандық соты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сәулет, құрылыс және қала құрылысы бөлімі</w:t>
            </w:r>
          </w:p>
          <w:p>
            <w:pPr>
              <w:spacing w:after="20"/>
              <w:ind w:left="20"/>
              <w:jc w:val="both"/>
            </w:pPr>
            <w:r>
              <w:rPr>
                <w:rFonts w:ascii="Times New Roman"/>
                <w:b w:val="false"/>
                <w:i w:val="false"/>
                <w:color w:val="000000"/>
                <w:sz w:val="20"/>
              </w:rPr>
              <w:t>Мәртөк ауданы бойынша санитарлық-эпидемиологиялық қадағалау басқармасы</w:t>
            </w:r>
          </w:p>
          <w:p>
            <w:pPr>
              <w:spacing w:after="20"/>
              <w:ind w:left="20"/>
              <w:jc w:val="both"/>
            </w:pPr>
            <w:r>
              <w:rPr>
                <w:rFonts w:ascii="Times New Roman"/>
                <w:b w:val="false"/>
                <w:i w:val="false"/>
                <w:color w:val="000000"/>
                <w:sz w:val="20"/>
              </w:rPr>
              <w:t>Мәртөк аудандық пошта байланыс торабы</w:t>
            </w:r>
          </w:p>
          <w:p>
            <w:pPr>
              <w:spacing w:after="20"/>
              <w:ind w:left="20"/>
              <w:jc w:val="both"/>
            </w:pPr>
            <w:r>
              <w:rPr>
                <w:rFonts w:ascii="Times New Roman"/>
                <w:b w:val="false"/>
                <w:i w:val="false"/>
                <w:color w:val="000000"/>
                <w:sz w:val="20"/>
              </w:rPr>
              <w:t>Мәртөк аудандық білім бөлімі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мал дәрігері</w:t>
            </w:r>
          </w:p>
          <w:p>
            <w:pPr>
              <w:spacing w:after="20"/>
              <w:ind w:left="20"/>
              <w:jc w:val="both"/>
            </w:pPr>
            <w:r>
              <w:rPr>
                <w:rFonts w:ascii="Times New Roman"/>
                <w:b w:val="false"/>
                <w:i w:val="false"/>
                <w:color w:val="000000"/>
                <w:sz w:val="20"/>
              </w:rPr>
              <w:t>қаржыгер</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экономист- есепші</w:t>
            </w:r>
          </w:p>
          <w:p>
            <w:pPr>
              <w:spacing w:after="20"/>
              <w:ind w:left="20"/>
              <w:jc w:val="both"/>
            </w:pPr>
            <w:r>
              <w:rPr>
                <w:rFonts w:ascii="Times New Roman"/>
                <w:b w:val="false"/>
                <w:i w:val="false"/>
                <w:color w:val="000000"/>
                <w:sz w:val="20"/>
              </w:rPr>
              <w:t>техник -механик</w:t>
            </w:r>
          </w:p>
          <w:p>
            <w:pPr>
              <w:spacing w:after="20"/>
              <w:ind w:left="20"/>
              <w:jc w:val="both"/>
            </w:pPr>
            <w:r>
              <w:rPr>
                <w:rFonts w:ascii="Times New Roman"/>
                <w:b w:val="false"/>
                <w:i w:val="false"/>
                <w:color w:val="000000"/>
                <w:sz w:val="20"/>
              </w:rPr>
              <w:t>мемлекеттік және жергілікті басқару</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дефектолог</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 қаржыгер</w:t>
            </w:r>
          </w:p>
          <w:p>
            <w:pPr>
              <w:spacing w:after="20"/>
              <w:ind w:left="20"/>
              <w:jc w:val="both"/>
            </w:pPr>
            <w:r>
              <w:rPr>
                <w:rFonts w:ascii="Times New Roman"/>
                <w:b w:val="false"/>
                <w:i w:val="false"/>
                <w:color w:val="000000"/>
                <w:sz w:val="20"/>
              </w:rPr>
              <w:t>есеп және аудит</w:t>
            </w:r>
          </w:p>
          <w:p>
            <w:pPr>
              <w:spacing w:after="20"/>
              <w:ind w:left="20"/>
              <w:jc w:val="both"/>
            </w:pPr>
            <w:r>
              <w:rPr>
                <w:rFonts w:ascii="Times New Roman"/>
                <w:b w:val="false"/>
                <w:i w:val="false"/>
                <w:color w:val="000000"/>
                <w:sz w:val="20"/>
              </w:rPr>
              <w:t>менеджер</w:t>
            </w:r>
          </w:p>
          <w:p>
            <w:pPr>
              <w:spacing w:after="20"/>
              <w:ind w:left="20"/>
              <w:jc w:val="both"/>
            </w:pPr>
            <w:r>
              <w:rPr>
                <w:rFonts w:ascii="Times New Roman"/>
                <w:b w:val="false"/>
                <w:i w:val="false"/>
                <w:color w:val="000000"/>
                <w:sz w:val="20"/>
              </w:rPr>
              <w:t>құрал жасаушы</w:t>
            </w:r>
          </w:p>
          <w:p>
            <w:pPr>
              <w:spacing w:after="20"/>
              <w:ind w:left="20"/>
              <w:jc w:val="both"/>
            </w:pPr>
            <w:r>
              <w:rPr>
                <w:rFonts w:ascii="Times New Roman"/>
                <w:b w:val="false"/>
                <w:i w:val="false"/>
                <w:color w:val="000000"/>
                <w:sz w:val="20"/>
              </w:rPr>
              <w:t>есепші –</w:t>
            </w:r>
          </w:p>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есепші қаржыгер </w:t>
            </w:r>
          </w:p>
          <w:p>
            <w:pPr>
              <w:spacing w:after="20"/>
              <w:ind w:left="20"/>
              <w:jc w:val="both"/>
            </w:pPr>
            <w:r>
              <w:rPr>
                <w:rFonts w:ascii="Times New Roman"/>
                <w:b w:val="false"/>
                <w:i w:val="false"/>
                <w:color w:val="000000"/>
                <w:sz w:val="20"/>
              </w:rPr>
              <w:t>есеп және аудит</w:t>
            </w:r>
          </w:p>
          <w:p>
            <w:pPr>
              <w:spacing w:after="20"/>
              <w:ind w:left="20"/>
              <w:jc w:val="both"/>
            </w:pPr>
            <w:r>
              <w:rPr>
                <w:rFonts w:ascii="Times New Roman"/>
                <w:b w:val="false"/>
                <w:i w:val="false"/>
                <w:color w:val="000000"/>
                <w:sz w:val="20"/>
              </w:rPr>
              <w:t xml:space="preserve">бизнес экономикасы </w:t>
            </w:r>
          </w:p>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экономист- есепші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заңгер </w:t>
            </w:r>
          </w:p>
          <w:p>
            <w:pPr>
              <w:spacing w:after="20"/>
              <w:ind w:left="20"/>
              <w:jc w:val="both"/>
            </w:pPr>
            <w:r>
              <w:rPr>
                <w:rFonts w:ascii="Times New Roman"/>
                <w:b w:val="false"/>
                <w:i w:val="false"/>
                <w:color w:val="000000"/>
                <w:sz w:val="20"/>
              </w:rPr>
              <w:t>есепші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кадастр бакалавры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және жергілікті басқару қаржыгер</w:t>
            </w:r>
          </w:p>
          <w:p>
            <w:pPr>
              <w:spacing w:after="20"/>
              <w:ind w:left="20"/>
              <w:jc w:val="both"/>
            </w:pPr>
            <w:r>
              <w:rPr>
                <w:rFonts w:ascii="Times New Roman"/>
                <w:b w:val="false"/>
                <w:i w:val="false"/>
                <w:color w:val="000000"/>
                <w:sz w:val="20"/>
              </w:rPr>
              <w:t>есепші экономист</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техникалық-электромеханикалық</w:t>
            </w:r>
          </w:p>
          <w:p>
            <w:pPr>
              <w:spacing w:after="20"/>
              <w:ind w:left="20"/>
              <w:jc w:val="both"/>
            </w:pPr>
            <w:r>
              <w:rPr>
                <w:rFonts w:ascii="Times New Roman"/>
                <w:b w:val="false"/>
                <w:i w:val="false"/>
                <w:color w:val="000000"/>
                <w:sz w:val="20"/>
              </w:rPr>
              <w:t>педагогикалық</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tc>
      </w:tr>
    </w:tbl>
    <w:bookmarkStart w:name="z8" w:id="2"/>
    <w:p>
      <w:pPr>
        <w:spacing w:after="0"/>
        <w:ind w:left="0"/>
        <w:jc w:val="both"/>
      </w:pPr>
      <w:r>
        <w:rPr>
          <w:rFonts w:ascii="Times New Roman"/>
          <w:b w:val="false"/>
          <w:i w:val="false"/>
          <w:color w:val="000000"/>
          <w:sz w:val="28"/>
        </w:rPr>
        <w:t>
Мәртөк аудандық әкімдігінің</w:t>
      </w:r>
      <w:r>
        <w:br/>
      </w:r>
      <w:r>
        <w:rPr>
          <w:rFonts w:ascii="Times New Roman"/>
          <w:b w:val="false"/>
          <w:i w:val="false"/>
          <w:color w:val="000000"/>
          <w:sz w:val="28"/>
        </w:rPr>
        <w:t>
2012 жылғы 11.04. № 107</w:t>
      </w:r>
      <w:r>
        <w:br/>
      </w:r>
      <w:r>
        <w:rPr>
          <w:rFonts w:ascii="Times New Roman"/>
          <w:b w:val="false"/>
          <w:i w:val="false"/>
          <w:color w:val="000000"/>
          <w:sz w:val="28"/>
        </w:rPr>
        <w:t>
қаулысына № 2 қосымша</w:t>
      </w:r>
    </w:p>
    <w:bookmarkEnd w:id="2"/>
    <w:p>
      <w:pPr>
        <w:spacing w:after="0"/>
        <w:ind w:left="0"/>
        <w:jc w:val="left"/>
      </w:pPr>
      <w:r>
        <w:rPr>
          <w:rFonts w:ascii="Times New Roman"/>
          <w:b/>
          <w:i w:val="false"/>
          <w:color w:val="000000"/>
        </w:rPr>
        <w:t xml:space="preserve"> Республикалық бюджеттен қаржыландырылатын жастар практикасынан</w:t>
      </w:r>
      <w:r>
        <w:br/>
      </w:r>
      <w:r>
        <w:rPr>
          <w:rFonts w:ascii="Times New Roman"/>
          <w:b/>
          <w:i w:val="false"/>
          <w:color w:val="000000"/>
        </w:rPr>
        <w:t>
өту үшін жұмыс орындарын ұйымдастыратын жұмыс берушілердің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5274"/>
        <w:gridCol w:w="2204"/>
        <w:gridCol w:w="872"/>
        <w:gridCol w:w="937"/>
        <w:gridCol w:w="2377"/>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w:t>
            </w:r>
            <w:r>
              <w:br/>
            </w:r>
            <w:r>
              <w:rPr>
                <w:rFonts w:ascii="Times New Roman"/>
                <w:b w:val="false"/>
                <w:i w:val="false"/>
                <w:color w:val="000000"/>
                <w:sz w:val="20"/>
              </w:rPr>
              <w:t>
</w:t>
            </w:r>
            <w:r>
              <w:rPr>
                <w:rFonts w:ascii="Times New Roman"/>
                <w:b w:val="false"/>
                <w:i w:val="false"/>
                <w:color w:val="000000"/>
                <w:sz w:val="20"/>
              </w:rPr>
              <w:t>орындарының саны, адам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w:t>
            </w:r>
            <w:r>
              <w:br/>
            </w:r>
            <w:r>
              <w:rPr>
                <w:rFonts w:ascii="Times New Roman"/>
                <w:b w:val="false"/>
                <w:i w:val="false"/>
                <w:color w:val="000000"/>
                <w:sz w:val="20"/>
              </w:rPr>
              <w:t>
</w:t>
            </w:r>
            <w:r>
              <w:rPr>
                <w:rFonts w:ascii="Times New Roman"/>
                <w:b w:val="false"/>
                <w:i w:val="false"/>
                <w:color w:val="000000"/>
                <w:sz w:val="20"/>
              </w:rPr>
              <w:t>ның ай бойынша</w:t>
            </w:r>
            <w:r>
              <w:br/>
            </w:r>
            <w:r>
              <w:rPr>
                <w:rFonts w:ascii="Times New Roman"/>
                <w:b w:val="false"/>
                <w:i w:val="false"/>
                <w:color w:val="000000"/>
                <w:sz w:val="20"/>
              </w:rPr>
              <w:t>
</w:t>
            </w:r>
            <w:r>
              <w:rPr>
                <w:rFonts w:ascii="Times New Roman"/>
                <w:b w:val="false"/>
                <w:i w:val="false"/>
                <w:color w:val="000000"/>
                <w:sz w:val="20"/>
              </w:rPr>
              <w:t>ұзақтығы</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Азия» техникалық қызмет көрсету стансасы</w:t>
            </w:r>
          </w:p>
          <w:p>
            <w:pPr>
              <w:spacing w:after="20"/>
              <w:ind w:left="20"/>
              <w:jc w:val="both"/>
            </w:pPr>
            <w:r>
              <w:rPr>
                <w:rFonts w:ascii="Times New Roman"/>
                <w:b w:val="false"/>
                <w:i w:val="false"/>
                <w:color w:val="000000"/>
                <w:sz w:val="20"/>
              </w:rPr>
              <w:t>«Нұр» кафесі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«Рубин-5» шаруашылық қожалығы</w:t>
            </w:r>
          </w:p>
          <w:p>
            <w:pPr>
              <w:spacing w:after="20"/>
              <w:ind w:left="20"/>
              <w:jc w:val="both"/>
            </w:pPr>
            <w:r>
              <w:rPr>
                <w:rFonts w:ascii="Times New Roman"/>
                <w:b w:val="false"/>
                <w:i w:val="false"/>
                <w:color w:val="000000"/>
                <w:sz w:val="20"/>
              </w:rPr>
              <w:t>Аудандық орталық ауруханасы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Мәдениет үйі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Зейнетақы төлеу мемлекеттік орталығы</w:t>
            </w:r>
          </w:p>
          <w:p>
            <w:pPr>
              <w:spacing w:after="20"/>
              <w:ind w:left="20"/>
              <w:jc w:val="both"/>
            </w:pPr>
            <w:r>
              <w:rPr>
                <w:rFonts w:ascii="Times New Roman"/>
                <w:b w:val="false"/>
                <w:i w:val="false"/>
                <w:color w:val="000000"/>
                <w:sz w:val="20"/>
              </w:rPr>
              <w:t xml:space="preserve">Ақтөбе облысы бойынша жылжымайтын мүлік жөніндегі орталығы Мәртөк аудандық филиалы </w:t>
            </w:r>
          </w:p>
          <w:p>
            <w:pPr>
              <w:spacing w:after="20"/>
              <w:ind w:left="20"/>
              <w:jc w:val="both"/>
            </w:pPr>
            <w:r>
              <w:rPr>
                <w:rFonts w:ascii="Times New Roman"/>
                <w:b w:val="false"/>
                <w:i w:val="false"/>
                <w:color w:val="000000"/>
                <w:sz w:val="20"/>
              </w:rPr>
              <w:t>Достық үйі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пошта байланыс торабы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сервис</w:t>
            </w:r>
          </w:p>
          <w:p>
            <w:pPr>
              <w:spacing w:after="20"/>
              <w:ind w:left="20"/>
              <w:jc w:val="both"/>
            </w:pPr>
            <w:r>
              <w:rPr>
                <w:rFonts w:ascii="Times New Roman"/>
                <w:b w:val="false"/>
                <w:i w:val="false"/>
                <w:color w:val="000000"/>
                <w:sz w:val="20"/>
              </w:rPr>
              <w:t>Мәртөк аудандық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«Нұр Отан» халықтық демократиялық партиясының Мәртөк аудандық филиалы</w:t>
            </w:r>
          </w:p>
          <w:p>
            <w:pPr>
              <w:spacing w:after="20"/>
              <w:ind w:left="20"/>
              <w:jc w:val="both"/>
            </w:pPr>
            <w:r>
              <w:rPr>
                <w:rFonts w:ascii="Times New Roman"/>
                <w:b w:val="false"/>
                <w:i w:val="false"/>
                <w:color w:val="000000"/>
                <w:sz w:val="20"/>
              </w:rPr>
              <w:t>Бизнес инкубатор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Халық банкі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білім, дене шынықтыру және спорт бөлімі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жұмыспен қамту орталығы</w:t>
            </w:r>
          </w:p>
          <w:p>
            <w:pPr>
              <w:spacing w:after="20"/>
              <w:ind w:left="20"/>
              <w:jc w:val="both"/>
            </w:pPr>
            <w:r>
              <w:rPr>
                <w:rFonts w:ascii="Times New Roman"/>
                <w:b w:val="false"/>
                <w:i w:val="false"/>
                <w:color w:val="000000"/>
                <w:sz w:val="20"/>
              </w:rPr>
              <w:t>Мәртөк ауданының жер-кадастр филиалы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«НефтегазДем» жинақтаушы зейнетақы қорының Мәртөктегі филиалы</w:t>
            </w:r>
          </w:p>
          <w:p>
            <w:pPr>
              <w:spacing w:after="20"/>
              <w:ind w:left="20"/>
              <w:jc w:val="both"/>
            </w:pPr>
            <w:r>
              <w:rPr>
                <w:rFonts w:ascii="Times New Roman"/>
                <w:b w:val="false"/>
                <w:i w:val="false"/>
                <w:color w:val="000000"/>
                <w:sz w:val="20"/>
              </w:rPr>
              <w:t>«ҚызылЖар» өндірістік кооперативі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«Мрия» шаруашылық қожалығы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«Сағыныш» шаруашылық қожалығы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«Фиалка» шаруашылық қожалығы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Мәртөк ауданының орман шаруашылығы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«Авто» жауапкершілігі шектеулі серіктестігі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«Алтай» шаруашылық қожалығы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Мәртөк аудандық орталықтандырылған кітапханалар жүйесі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p>
            <w:pPr>
              <w:spacing w:after="20"/>
              <w:ind w:left="20"/>
              <w:jc w:val="both"/>
            </w:pPr>
            <w:r>
              <w:rPr>
                <w:rFonts w:ascii="Times New Roman"/>
                <w:b w:val="false"/>
                <w:i w:val="false"/>
                <w:color w:val="000000"/>
                <w:sz w:val="20"/>
              </w:rPr>
              <w:t>автоэлектрик</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психолог</w:t>
            </w:r>
          </w:p>
          <w:p>
            <w:pPr>
              <w:spacing w:after="20"/>
              <w:ind w:left="20"/>
              <w:jc w:val="both"/>
            </w:pPr>
            <w:r>
              <w:rPr>
                <w:rFonts w:ascii="Times New Roman"/>
                <w:b w:val="false"/>
                <w:i w:val="false"/>
                <w:color w:val="000000"/>
                <w:sz w:val="20"/>
              </w:rPr>
              <w:t>мәдениет қызметкері</w:t>
            </w:r>
          </w:p>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есепші бағдарлама</w:t>
            </w:r>
          </w:p>
          <w:p>
            <w:pPr>
              <w:spacing w:after="20"/>
              <w:ind w:left="20"/>
              <w:jc w:val="both"/>
            </w:pPr>
            <w:r>
              <w:rPr>
                <w:rFonts w:ascii="Times New Roman"/>
                <w:b w:val="false"/>
                <w:i w:val="false"/>
                <w:color w:val="000000"/>
                <w:sz w:val="20"/>
              </w:rPr>
              <w:t>шы</w:t>
            </w:r>
          </w:p>
          <w:p>
            <w:pPr>
              <w:spacing w:after="20"/>
              <w:ind w:left="20"/>
              <w:jc w:val="both"/>
            </w:pPr>
            <w:r>
              <w:rPr>
                <w:rFonts w:ascii="Times New Roman"/>
                <w:b w:val="false"/>
                <w:i w:val="false"/>
                <w:color w:val="000000"/>
                <w:sz w:val="20"/>
              </w:rPr>
              <w:t>менеджер оператор бағдарлама-шы</w:t>
            </w:r>
          </w:p>
          <w:p>
            <w:pPr>
              <w:spacing w:after="20"/>
              <w:ind w:left="20"/>
              <w:jc w:val="both"/>
            </w:pPr>
            <w:r>
              <w:rPr>
                <w:rFonts w:ascii="Times New Roman"/>
                <w:b w:val="false"/>
                <w:i w:val="false"/>
                <w:color w:val="000000"/>
                <w:sz w:val="20"/>
              </w:rPr>
              <w:t>автоматтандыру және басқару</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қаржыгер</w:t>
            </w:r>
          </w:p>
          <w:p>
            <w:pPr>
              <w:spacing w:after="20"/>
              <w:ind w:left="20"/>
              <w:jc w:val="both"/>
            </w:pPr>
            <w:r>
              <w:rPr>
                <w:rFonts w:ascii="Times New Roman"/>
                <w:b w:val="false"/>
                <w:i w:val="false"/>
                <w:color w:val="000000"/>
                <w:sz w:val="20"/>
              </w:rPr>
              <w:t>мемлекеттік жергілікті басқару</w:t>
            </w:r>
          </w:p>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дизайнер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қаржыгер</w:t>
            </w:r>
          </w:p>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әдіскер</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хореограф</w:t>
            </w:r>
          </w:p>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жерге орналастырушы</w:t>
            </w:r>
          </w:p>
          <w:p>
            <w:pPr>
              <w:spacing w:after="20"/>
              <w:ind w:left="20"/>
              <w:jc w:val="both"/>
            </w:pPr>
            <w:r>
              <w:rPr>
                <w:rFonts w:ascii="Times New Roman"/>
                <w:b w:val="false"/>
                <w:i w:val="false"/>
                <w:color w:val="000000"/>
                <w:sz w:val="20"/>
              </w:rPr>
              <w:t>агроном</w:t>
            </w:r>
          </w:p>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мал дәрігері</w:t>
            </w:r>
          </w:p>
          <w:p>
            <w:pPr>
              <w:spacing w:after="20"/>
              <w:ind w:left="20"/>
              <w:jc w:val="both"/>
            </w:pPr>
            <w:r>
              <w:rPr>
                <w:rFonts w:ascii="Times New Roman"/>
                <w:b w:val="false"/>
                <w:i w:val="false"/>
                <w:color w:val="000000"/>
                <w:sz w:val="20"/>
              </w:rPr>
              <w:t>зоотехник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механик</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орман шаруашылықісі</w:t>
            </w:r>
          </w:p>
          <w:p>
            <w:pPr>
              <w:spacing w:after="20"/>
              <w:ind w:left="20"/>
              <w:jc w:val="both"/>
            </w:pPr>
            <w:r>
              <w:rPr>
                <w:rFonts w:ascii="Times New Roman"/>
                <w:b w:val="false"/>
                <w:i w:val="false"/>
                <w:color w:val="000000"/>
                <w:sz w:val="20"/>
              </w:rPr>
              <w:t>орманшы</w:t>
            </w:r>
          </w:p>
          <w:p>
            <w:pPr>
              <w:spacing w:after="20"/>
              <w:ind w:left="20"/>
              <w:jc w:val="both"/>
            </w:pPr>
            <w:r>
              <w:rPr>
                <w:rFonts w:ascii="Times New Roman"/>
                <w:b w:val="false"/>
                <w:i w:val="false"/>
                <w:color w:val="000000"/>
                <w:sz w:val="20"/>
              </w:rPr>
              <w:t>автоэлектрик</w:t>
            </w:r>
          </w:p>
          <w:p>
            <w:pPr>
              <w:spacing w:after="20"/>
              <w:ind w:left="20"/>
              <w:jc w:val="both"/>
            </w:pPr>
            <w:r>
              <w:rPr>
                <w:rFonts w:ascii="Times New Roman"/>
                <w:b w:val="false"/>
                <w:i w:val="false"/>
                <w:color w:val="000000"/>
                <w:sz w:val="20"/>
              </w:rPr>
              <w:t>дәңекерлеу</w:t>
            </w:r>
          </w:p>
          <w:p>
            <w:pPr>
              <w:spacing w:after="20"/>
              <w:ind w:left="20"/>
              <w:jc w:val="both"/>
            </w:pPr>
            <w:r>
              <w:rPr>
                <w:rFonts w:ascii="Times New Roman"/>
                <w:b w:val="false"/>
                <w:i w:val="false"/>
                <w:color w:val="000000"/>
                <w:sz w:val="20"/>
              </w:rPr>
              <w:t>ші</w:t>
            </w:r>
          </w:p>
          <w:p>
            <w:pPr>
              <w:spacing w:after="20"/>
              <w:ind w:left="20"/>
              <w:jc w:val="both"/>
            </w:pPr>
            <w:r>
              <w:rPr>
                <w:rFonts w:ascii="Times New Roman"/>
                <w:b w:val="false"/>
                <w:i w:val="false"/>
                <w:color w:val="000000"/>
                <w:sz w:val="20"/>
              </w:rPr>
              <w:t>агроном</w:t>
            </w:r>
          </w:p>
          <w:p>
            <w:pPr>
              <w:spacing w:after="20"/>
              <w:ind w:left="20"/>
              <w:jc w:val="both"/>
            </w:pPr>
            <w:r>
              <w:rPr>
                <w:rFonts w:ascii="Times New Roman"/>
                <w:b w:val="false"/>
                <w:i w:val="false"/>
                <w:color w:val="000000"/>
                <w:sz w:val="20"/>
              </w:rPr>
              <w:t>механик</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шы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