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f078" w14:textId="c70f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әкімдігінің 2012 жылғы 12 наурыздағы № 75 қаулысы. Ақтөбе облысының Әділет департаментінде 2012 жылғы 30 наурызда № 3-8-150 тіркелді. Күші жойылды - Ақтөбе облысы Мәртөк аудандық әкімдігінің 2012 жылғы 24 мамырдағы № 153 қаулысымен</w:t>
      </w:r>
    </w:p>
    <w:p>
      <w:pPr>
        <w:spacing w:after="0"/>
        <w:ind w:left="0"/>
        <w:jc w:val="both"/>
      </w:pPr>
      <w:r>
        <w:rPr>
          <w:rFonts w:ascii="Times New Roman"/>
          <w:b w:val="false"/>
          <w:i w:val="false"/>
          <w:color w:val="ff0000"/>
          <w:sz w:val="28"/>
        </w:rPr>
        <w:t>      Ескерту. Күші жойылды - Ақтөбе облысы Мәртөк аудандық әкімдігінің 2012.05.24 № 153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18-1 баптарына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Жергілікті және республикалық бюджеттен қаржыландырылатын әлеуметтік жұмыс орындарын ұйымдастыратын жұмыс берушілердің тізбесі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Меншік түріне қарамастан жұмыс берушілерге «Мәртөк аудандық жұмыспен қамту және әлеуметтік бағдарламалар бөлімі» мемлекеттік мекемесінің және «Мәртөк ауданының жұмыспен қамту орталығы» мемлекеттік мекемесінің жолдамаларына сәйкес әлеуметтік жұмыс орындарына жұмыссыз азаматтарды жұмысқа орналастыруды қамтамасыз етсін және тиісті келісім шарттар жасау ұсынылсын.</w:t>
      </w:r>
      <w:r>
        <w:br/>
      </w:r>
      <w:r>
        <w:rPr>
          <w:rFonts w:ascii="Times New Roman"/>
          <w:b w:val="false"/>
          <w:i w:val="false"/>
          <w:color w:val="000000"/>
          <w:sz w:val="28"/>
        </w:rPr>
        <w:t>
</w:t>
      </w:r>
      <w:r>
        <w:rPr>
          <w:rFonts w:ascii="Times New Roman"/>
          <w:b w:val="false"/>
          <w:i w:val="false"/>
          <w:color w:val="000000"/>
          <w:sz w:val="28"/>
        </w:rPr>
        <w:t>
      3. «Мәртөк аудандық жұмыспен қамту және әлеуметтік бағдарламалар бөлімі» мемлекеттік мекемесі (Г.А.Алматбаева):</w:t>
      </w:r>
      <w:r>
        <w:br/>
      </w:r>
      <w:r>
        <w:rPr>
          <w:rFonts w:ascii="Times New Roman"/>
          <w:b w:val="false"/>
          <w:i w:val="false"/>
          <w:color w:val="000000"/>
          <w:sz w:val="28"/>
        </w:rPr>
        <w:t>
</w:t>
      </w:r>
      <w:r>
        <w:rPr>
          <w:rFonts w:ascii="Times New Roman"/>
          <w:b w:val="false"/>
          <w:i w:val="false"/>
          <w:color w:val="000000"/>
          <w:sz w:val="28"/>
        </w:rPr>
        <w:t>
      1) белгіленген жоспарға және осы мақсатқа бөлінген қаражат шегінде мекемелер берген қажетілікке сәйкес, жұмыссыз азаматтарды әлеуметтік жұмыс орындарына уақытша жұмысқа орналастыру үшін жолдансын.</w:t>
      </w:r>
      <w:r>
        <w:br/>
      </w:r>
      <w:r>
        <w:rPr>
          <w:rFonts w:ascii="Times New Roman"/>
          <w:b w:val="false"/>
          <w:i w:val="false"/>
          <w:color w:val="000000"/>
          <w:sz w:val="28"/>
        </w:rPr>
        <w:t>
</w:t>
      </w:r>
      <w:r>
        <w:rPr>
          <w:rFonts w:ascii="Times New Roman"/>
          <w:b w:val="false"/>
          <w:i w:val="false"/>
          <w:color w:val="000000"/>
          <w:sz w:val="28"/>
        </w:rPr>
        <w:t>
      2) жұмыс берушілермен келісім шартқа отыру кезінде әлеуметтік жұмыс орындарына қабылданған жұмысшылардың еңбек ақысының көлемі олардың нақты мүмкіндіктеріне сәйкес белгіленсін.</w:t>
      </w:r>
      <w:r>
        <w:br/>
      </w:r>
      <w:r>
        <w:rPr>
          <w:rFonts w:ascii="Times New Roman"/>
          <w:b w:val="false"/>
          <w:i w:val="false"/>
          <w:color w:val="000000"/>
          <w:sz w:val="28"/>
        </w:rPr>
        <w:t>
</w:t>
      </w:r>
      <w:r>
        <w:rPr>
          <w:rFonts w:ascii="Times New Roman"/>
          <w:b w:val="false"/>
          <w:i w:val="false"/>
          <w:color w:val="000000"/>
          <w:sz w:val="28"/>
        </w:rPr>
        <w:t>
      3) әлеуметтік жұмыс орындарына қабылданған жұмысшылардың еңбекақысын жұмыс берушілерге жиырма алты мың теңгеден аспайтын мөлшерде ішінара өтеу жергілікті бюджеттен жүргізілсін. Қаражат келісім шартқа отырған ұйымның есеп шотына бағытталсын.</w:t>
      </w:r>
      <w:r>
        <w:br/>
      </w:r>
      <w:r>
        <w:rPr>
          <w:rFonts w:ascii="Times New Roman"/>
          <w:b w:val="false"/>
          <w:i w:val="false"/>
          <w:color w:val="000000"/>
          <w:sz w:val="28"/>
        </w:rPr>
        <w:t>
</w:t>
      </w:r>
      <w:r>
        <w:rPr>
          <w:rFonts w:ascii="Times New Roman"/>
          <w:b w:val="false"/>
          <w:i w:val="false"/>
          <w:color w:val="000000"/>
          <w:sz w:val="28"/>
        </w:rPr>
        <w:t>
      4. Мәртөк ауданы әкімдігінің 2011 жылғы 26 мамырдағы № 172 «Әлеуметтік жұмыс орындарын ұйымдастыру және қаржыландыру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(нормативтік-құқықтық актілерді мемлекеттік тіркеу Тізілімінде 2011 жылғы 10 маусымда № 3-8-131 болып тіркелген, 2011 жылғы 16 маусымда № 28 «Мәртөк тынысы»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аудан әкімінің орынбасары Б.Б. Күзембаеваға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жарияланғаннан кейін күнтізбелік он күн өткен соң қолданысқа енгізіледі және 2012 жылдың 1 ақпанынан бастап туындаған құқықтық қатынастарға таралады.</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Т. Көлкебаев</w:t>
      </w:r>
    </w:p>
    <w:bookmarkStart w:name="z11" w:id="1"/>
    <w:p>
      <w:pPr>
        <w:spacing w:after="0"/>
        <w:ind w:left="0"/>
        <w:jc w:val="both"/>
      </w:pPr>
      <w:r>
        <w:rPr>
          <w:rFonts w:ascii="Times New Roman"/>
          <w:b w:val="false"/>
          <w:i w:val="false"/>
          <w:color w:val="000000"/>
          <w:sz w:val="28"/>
        </w:rPr>
        <w:t>
Мәртөк ауданы әкімдігінің</w:t>
      </w:r>
      <w:r>
        <w:br/>
      </w:r>
      <w:r>
        <w:rPr>
          <w:rFonts w:ascii="Times New Roman"/>
          <w:b w:val="false"/>
          <w:i w:val="false"/>
          <w:color w:val="000000"/>
          <w:sz w:val="28"/>
        </w:rPr>
        <w:t>
2012 жылғы 12.03.</w:t>
      </w:r>
      <w:r>
        <w:br/>
      </w:r>
      <w:r>
        <w:rPr>
          <w:rFonts w:ascii="Times New Roman"/>
          <w:b w:val="false"/>
          <w:i w:val="false"/>
          <w:color w:val="000000"/>
          <w:sz w:val="28"/>
        </w:rPr>
        <w:t>
№ 75 қаулысына</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Жергілікті бюджеттен қаржыландырылатын әлеуметтік жұмыс</w:t>
      </w:r>
      <w:r>
        <w:br/>
      </w:r>
      <w:r>
        <w:rPr>
          <w:rFonts w:ascii="Times New Roman"/>
          <w:b/>
          <w:i w:val="false"/>
          <w:color w:val="000000"/>
        </w:rPr>
        <w:t>
орындарын ұйымдастыратын жұмыс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3595"/>
        <w:gridCol w:w="1881"/>
        <w:gridCol w:w="1338"/>
        <w:gridCol w:w="1164"/>
        <w:gridCol w:w="1491"/>
        <w:gridCol w:w="2034"/>
      </w:tblGrid>
      <w:tr>
        <w:trPr>
          <w:trHeight w:val="12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ұзақтығы,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Еңбекақысының</w:t>
            </w:r>
            <w:r>
              <w:br/>
            </w:r>
            <w:r>
              <w:rPr>
                <w:rFonts w:ascii="Times New Roman"/>
                <w:b w:val="false"/>
                <w:i w:val="false"/>
                <w:color w:val="000000"/>
                <w:sz w:val="20"/>
              </w:rPr>
              <w:t>
көлемі, теңге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Өтемақының</w:t>
            </w:r>
            <w:r>
              <w:br/>
            </w:r>
            <w:r>
              <w:rPr>
                <w:rFonts w:ascii="Times New Roman"/>
                <w:b w:val="false"/>
                <w:i w:val="false"/>
                <w:color w:val="000000"/>
                <w:sz w:val="20"/>
              </w:rPr>
              <w:t>
көлемі,</w:t>
            </w:r>
            <w:r>
              <w:br/>
            </w:r>
            <w:r>
              <w:rPr>
                <w:rFonts w:ascii="Times New Roman"/>
                <w:b w:val="false"/>
                <w:i w:val="false"/>
                <w:color w:val="000000"/>
                <w:sz w:val="20"/>
              </w:rPr>
              <w:t>
теңге</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«Мирас» шаруашылық қожалығы</w:t>
            </w:r>
          </w:p>
          <w:p>
            <w:pPr>
              <w:spacing w:after="20"/>
              <w:ind w:left="20"/>
              <w:jc w:val="both"/>
            </w:pPr>
            <w:r>
              <w:rPr>
                <w:rFonts w:ascii="Times New Roman"/>
                <w:b w:val="false"/>
                <w:i w:val="false"/>
                <w:color w:val="000000"/>
                <w:sz w:val="20"/>
              </w:rPr>
              <w:t>«Илья» шаруашылық қожалығы</w:t>
            </w:r>
          </w:p>
          <w:p>
            <w:pPr>
              <w:spacing w:after="20"/>
              <w:ind w:left="20"/>
              <w:jc w:val="both"/>
            </w:pPr>
            <w:r>
              <w:rPr>
                <w:rFonts w:ascii="Times New Roman"/>
                <w:b w:val="false"/>
                <w:i w:val="false"/>
                <w:color w:val="000000"/>
                <w:sz w:val="20"/>
              </w:rPr>
              <w:t>«Юг» шаруашылық қожалығы</w:t>
            </w:r>
          </w:p>
          <w:p>
            <w:pPr>
              <w:spacing w:after="20"/>
              <w:ind w:left="20"/>
              <w:jc w:val="both"/>
            </w:pPr>
            <w:r>
              <w:rPr>
                <w:rFonts w:ascii="Times New Roman"/>
                <w:b w:val="false"/>
                <w:i w:val="false"/>
                <w:color w:val="000000"/>
                <w:sz w:val="20"/>
              </w:rPr>
              <w:t>«Сәби»шаруашылық қожалығы</w:t>
            </w:r>
          </w:p>
          <w:p>
            <w:pPr>
              <w:spacing w:after="20"/>
              <w:ind w:left="20"/>
              <w:jc w:val="both"/>
            </w:pPr>
            <w:r>
              <w:rPr>
                <w:rFonts w:ascii="Times New Roman"/>
                <w:b w:val="false"/>
                <w:i w:val="false"/>
                <w:color w:val="000000"/>
                <w:sz w:val="20"/>
              </w:rPr>
              <w:t>«Дияр-Ата» шаруашылық қожалығы</w:t>
            </w:r>
          </w:p>
          <w:p>
            <w:pPr>
              <w:spacing w:after="20"/>
              <w:ind w:left="20"/>
              <w:jc w:val="both"/>
            </w:pPr>
            <w:r>
              <w:rPr>
                <w:rFonts w:ascii="Times New Roman"/>
                <w:b w:val="false"/>
                <w:i w:val="false"/>
                <w:color w:val="000000"/>
                <w:sz w:val="20"/>
              </w:rPr>
              <w:t>«Жазит» шаруашылық қожалығы</w:t>
            </w:r>
          </w:p>
          <w:p>
            <w:pPr>
              <w:spacing w:after="20"/>
              <w:ind w:left="20"/>
              <w:jc w:val="both"/>
            </w:pPr>
            <w:r>
              <w:rPr>
                <w:rFonts w:ascii="Times New Roman"/>
                <w:b w:val="false"/>
                <w:i w:val="false"/>
                <w:color w:val="000000"/>
                <w:sz w:val="20"/>
              </w:rPr>
              <w:t>«Мрия» шаруашылық қожалығы</w:t>
            </w:r>
          </w:p>
          <w:p>
            <w:pPr>
              <w:spacing w:after="20"/>
              <w:ind w:left="20"/>
              <w:jc w:val="both"/>
            </w:pPr>
            <w:r>
              <w:rPr>
                <w:rFonts w:ascii="Times New Roman"/>
                <w:b w:val="false"/>
                <w:i w:val="false"/>
                <w:color w:val="000000"/>
                <w:sz w:val="20"/>
              </w:rPr>
              <w:t>«Фиалка» шаруашылық қожалығы</w:t>
            </w:r>
          </w:p>
          <w:p>
            <w:pPr>
              <w:spacing w:after="20"/>
              <w:ind w:left="20"/>
              <w:jc w:val="both"/>
            </w:pPr>
            <w:r>
              <w:rPr>
                <w:rFonts w:ascii="Times New Roman"/>
                <w:b w:val="false"/>
                <w:i w:val="false"/>
                <w:color w:val="000000"/>
                <w:sz w:val="20"/>
              </w:rPr>
              <w:t>«Казахстан» шаруашылық қожалығы</w:t>
            </w:r>
          </w:p>
          <w:p>
            <w:pPr>
              <w:spacing w:after="20"/>
              <w:ind w:left="20"/>
              <w:jc w:val="both"/>
            </w:pPr>
            <w:r>
              <w:rPr>
                <w:rFonts w:ascii="Times New Roman"/>
                <w:b w:val="false"/>
                <w:i w:val="false"/>
                <w:color w:val="000000"/>
                <w:sz w:val="20"/>
              </w:rPr>
              <w:t>«Жездібай» шаруашылық қожалығы</w:t>
            </w:r>
          </w:p>
          <w:p>
            <w:pPr>
              <w:spacing w:after="20"/>
              <w:ind w:left="20"/>
              <w:jc w:val="both"/>
            </w:pPr>
            <w:r>
              <w:rPr>
                <w:rFonts w:ascii="Times New Roman"/>
                <w:b w:val="false"/>
                <w:i w:val="false"/>
                <w:color w:val="000000"/>
                <w:sz w:val="20"/>
              </w:rPr>
              <w:t>«Жалын» шаруашылық қожалығы</w:t>
            </w:r>
          </w:p>
          <w:p>
            <w:pPr>
              <w:spacing w:after="20"/>
              <w:ind w:left="20"/>
              <w:jc w:val="both"/>
            </w:pPr>
            <w:r>
              <w:rPr>
                <w:rFonts w:ascii="Times New Roman"/>
                <w:b w:val="false"/>
                <w:i w:val="false"/>
                <w:color w:val="000000"/>
                <w:sz w:val="20"/>
              </w:rPr>
              <w:t>«Алга» шарушылық қожалығы</w:t>
            </w:r>
          </w:p>
          <w:p>
            <w:pPr>
              <w:spacing w:after="20"/>
              <w:ind w:left="20"/>
              <w:jc w:val="both"/>
            </w:pPr>
            <w:r>
              <w:rPr>
                <w:rFonts w:ascii="Times New Roman"/>
                <w:b w:val="false"/>
                <w:i w:val="false"/>
                <w:color w:val="000000"/>
                <w:sz w:val="20"/>
              </w:rPr>
              <w:t xml:space="preserve">«Мәртөк сервис» мемлекеттік коммуналдық кәсіпорын </w:t>
            </w:r>
          </w:p>
          <w:p>
            <w:pPr>
              <w:spacing w:after="20"/>
              <w:ind w:left="20"/>
              <w:jc w:val="both"/>
            </w:pPr>
            <w:r>
              <w:rPr>
                <w:rFonts w:ascii="Times New Roman"/>
                <w:b w:val="false"/>
                <w:i w:val="false"/>
                <w:color w:val="000000"/>
                <w:sz w:val="20"/>
              </w:rPr>
              <w:t>«Серік» шаруашылық қожалығы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p>
            <w:pPr>
              <w:spacing w:after="20"/>
              <w:ind w:left="20"/>
              <w:jc w:val="both"/>
            </w:pPr>
            <w:r>
              <w:rPr>
                <w:rFonts w:ascii="Times New Roman"/>
                <w:b w:val="false"/>
                <w:i w:val="false"/>
                <w:color w:val="000000"/>
                <w:sz w:val="20"/>
              </w:rPr>
              <w:t>сауыншы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жұмысшы</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жұмысшы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52000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46000</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17439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2"/>
    <w:p>
      <w:pPr>
        <w:spacing w:after="0"/>
        <w:ind w:left="0"/>
        <w:jc w:val="both"/>
      </w:pPr>
      <w:r>
        <w:rPr>
          <w:rFonts w:ascii="Times New Roman"/>
          <w:b w:val="false"/>
          <w:i w:val="false"/>
          <w:color w:val="000000"/>
          <w:sz w:val="28"/>
        </w:rPr>
        <w:t>
Мәртөк ауданы әкімдігінің</w:t>
      </w:r>
      <w:r>
        <w:br/>
      </w:r>
      <w:r>
        <w:rPr>
          <w:rFonts w:ascii="Times New Roman"/>
          <w:b w:val="false"/>
          <w:i w:val="false"/>
          <w:color w:val="000000"/>
          <w:sz w:val="28"/>
        </w:rPr>
        <w:t>
2012 жылғы 12 03</w:t>
      </w:r>
      <w:r>
        <w:br/>
      </w:r>
      <w:r>
        <w:rPr>
          <w:rFonts w:ascii="Times New Roman"/>
          <w:b w:val="false"/>
          <w:i w:val="false"/>
          <w:color w:val="000000"/>
          <w:sz w:val="28"/>
        </w:rPr>
        <w:t>
№ 75 қаулысына</w:t>
      </w:r>
      <w:r>
        <w:br/>
      </w:r>
      <w:r>
        <w:rPr>
          <w:rFonts w:ascii="Times New Roman"/>
          <w:b w:val="false"/>
          <w:i w:val="false"/>
          <w:color w:val="000000"/>
          <w:sz w:val="28"/>
        </w:rPr>
        <w:t>
№ 2 қосымша</w:t>
      </w:r>
    </w:p>
    <w:bookmarkEnd w:id="2"/>
    <w:p>
      <w:pPr>
        <w:spacing w:after="0"/>
        <w:ind w:left="0"/>
        <w:jc w:val="left"/>
      </w:pPr>
      <w:r>
        <w:rPr>
          <w:rFonts w:ascii="Times New Roman"/>
          <w:b/>
          <w:i w:val="false"/>
          <w:color w:val="000000"/>
        </w:rPr>
        <w:t xml:space="preserve"> Республикалық бюджеттен қаржыландырылатын әлеуметтік жұмыс</w:t>
      </w:r>
      <w:r>
        <w:br/>
      </w:r>
      <w:r>
        <w:rPr>
          <w:rFonts w:ascii="Times New Roman"/>
          <w:b/>
          <w:i w:val="false"/>
          <w:color w:val="000000"/>
        </w:rPr>
        <w:t>
орындары ұйымдастырылатын жұмыс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2697"/>
        <w:gridCol w:w="2148"/>
        <w:gridCol w:w="938"/>
        <w:gridCol w:w="1004"/>
        <w:gridCol w:w="1136"/>
        <w:gridCol w:w="1818"/>
        <w:gridCol w:w="1753"/>
      </w:tblGrid>
      <w:tr>
        <w:trPr>
          <w:trHeight w:val="42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r>
      <w:tr>
        <w:trPr>
          <w:trHeight w:val="195"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орындары-ның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ұзақтығы, ай</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Еңбекақысының көлемі, теңге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Өтемақының жоспарлы</w:t>
            </w:r>
            <w:r>
              <w:br/>
            </w:r>
            <w:r>
              <w:rPr>
                <w:rFonts w:ascii="Times New Roman"/>
                <w:b w:val="false"/>
                <w:i w:val="false"/>
                <w:color w:val="000000"/>
                <w:sz w:val="20"/>
              </w:rPr>
              <w:t>
</w:t>
            </w:r>
            <w:r>
              <w:rPr>
                <w:rFonts w:ascii="Times New Roman"/>
                <w:b w:val="false"/>
                <w:i w:val="false"/>
                <w:color w:val="000000"/>
                <w:sz w:val="20"/>
              </w:rPr>
              <w:t>мөлшері, теңге</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rPr>
                <w:rFonts w:ascii="Times New Roman"/>
                <w:b/>
                <w:i w:val="false"/>
                <w:color w:val="000000"/>
                <w:sz w:val="20"/>
              </w:rPr>
              <w:t>Жауапкершілігі шектеулі серіктестік (ЖШС)</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 Агро</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p>
            <w:pPr>
              <w:spacing w:after="20"/>
              <w:ind w:left="20"/>
              <w:jc w:val="both"/>
            </w:pPr>
            <w:r>
              <w:rPr>
                <w:rFonts w:ascii="Times New Roman"/>
                <w:b w:val="false"/>
                <w:i w:val="false"/>
                <w:color w:val="000000"/>
                <w:sz w:val="20"/>
              </w:rPr>
              <w:t>малшы</w:t>
            </w:r>
          </w:p>
          <w:p>
            <w:pPr>
              <w:spacing w:after="20"/>
              <w:ind w:left="20"/>
              <w:jc w:val="both"/>
            </w:pPr>
            <w:r>
              <w:rPr>
                <w:rFonts w:ascii="Times New Roman"/>
                <w:b w:val="false"/>
                <w:i w:val="false"/>
                <w:color w:val="000000"/>
                <w:sz w:val="20"/>
              </w:rPr>
              <w:t>шопан</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12,0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Фарт-строй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жабалаушы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rPr>
                <w:rFonts w:ascii="Times New Roman"/>
                <w:b/>
                <w:i w:val="false"/>
                <w:color w:val="000000"/>
                <w:sz w:val="20"/>
              </w:rPr>
              <w:t>Өндірістік кооператив (ӨК</w:t>
            </w: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p>
            <w:pPr>
              <w:spacing w:after="20"/>
              <w:ind w:left="20"/>
              <w:jc w:val="both"/>
            </w:pPr>
            <w:r>
              <w:rPr>
                <w:rFonts w:ascii="Times New Roman"/>
                <w:b w:val="false"/>
                <w:i w:val="false"/>
                <w:color w:val="000000"/>
                <w:sz w:val="20"/>
              </w:rPr>
              <w:t>сауыншы</w:t>
            </w:r>
          </w:p>
          <w:p>
            <w:pPr>
              <w:spacing w:after="20"/>
              <w:ind w:left="20"/>
              <w:jc w:val="both"/>
            </w:pPr>
            <w:r>
              <w:rPr>
                <w:rFonts w:ascii="Times New Roman"/>
                <w:b w:val="false"/>
                <w:i w:val="false"/>
                <w:color w:val="000000"/>
                <w:sz w:val="20"/>
              </w:rPr>
              <w:t>жұмысшы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12,0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rPr>
                <w:rFonts w:ascii="Times New Roman"/>
                <w:b/>
                <w:i w:val="false"/>
                <w:color w:val="000000"/>
                <w:sz w:val="20"/>
              </w:rPr>
              <w:t>Шаруашылық қожалықтар (ШҚ</w:t>
            </w:r>
            <w:r>
              <w:rPr>
                <w:rFonts w:ascii="Times New Roman"/>
                <w:b w:val="false"/>
                <w:i w:val="false"/>
                <w:color w:val="000000"/>
                <w:sz w:val="20"/>
              </w:rPr>
              <w:t>)</w:t>
            </w:r>
          </w:p>
        </w:tc>
      </w:tr>
      <w:tr>
        <w:trPr>
          <w:trHeight w:val="81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Фарида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p>
            <w:pPr>
              <w:spacing w:after="20"/>
              <w:ind w:left="20"/>
              <w:jc w:val="both"/>
            </w:pPr>
            <w:r>
              <w:rPr>
                <w:rFonts w:ascii="Times New Roman"/>
                <w:b w:val="false"/>
                <w:i w:val="false"/>
                <w:color w:val="000000"/>
                <w:sz w:val="20"/>
              </w:rPr>
              <w:t>дәнекерлеуші</w:t>
            </w:r>
          </w:p>
          <w:p>
            <w:pPr>
              <w:spacing w:after="20"/>
              <w:ind w:left="20"/>
              <w:jc w:val="both"/>
            </w:pPr>
            <w:r>
              <w:rPr>
                <w:rFonts w:ascii="Times New Roman"/>
                <w:b w:val="false"/>
                <w:i w:val="false"/>
                <w:color w:val="000000"/>
                <w:sz w:val="20"/>
              </w:rPr>
              <w:t>бақташы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Торебек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p>
            <w:pPr>
              <w:spacing w:after="20"/>
              <w:ind w:left="20"/>
              <w:jc w:val="both"/>
            </w:pPr>
            <w:r>
              <w:rPr>
                <w:rFonts w:ascii="Times New Roman"/>
                <w:b w:val="false"/>
                <w:i w:val="false"/>
                <w:color w:val="000000"/>
                <w:sz w:val="20"/>
              </w:rPr>
              <w:t>бақташы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Кызылшын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Аргын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p>
            <w:pPr>
              <w:spacing w:after="20"/>
              <w:ind w:left="20"/>
              <w:jc w:val="both"/>
            </w:pPr>
            <w:r>
              <w:rPr>
                <w:rFonts w:ascii="Times New Roman"/>
                <w:b w:val="false"/>
                <w:i w:val="false"/>
                <w:color w:val="000000"/>
                <w:sz w:val="20"/>
              </w:rPr>
              <w:t>тракторшы</w:t>
            </w:r>
          </w:p>
          <w:p>
            <w:pPr>
              <w:spacing w:after="20"/>
              <w:ind w:left="20"/>
              <w:jc w:val="both"/>
            </w:pPr>
            <w:r>
              <w:rPr>
                <w:rFonts w:ascii="Times New Roman"/>
                <w:b w:val="false"/>
                <w:i w:val="false"/>
                <w:color w:val="000000"/>
                <w:sz w:val="20"/>
              </w:rPr>
              <w:t>жұмысшы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Олжас</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p>
            <w:pPr>
              <w:spacing w:after="20"/>
              <w:ind w:left="20"/>
              <w:jc w:val="both"/>
            </w:pPr>
            <w:r>
              <w:rPr>
                <w:rFonts w:ascii="Times New Roman"/>
                <w:b w:val="false"/>
                <w:i w:val="false"/>
                <w:color w:val="000000"/>
                <w:sz w:val="20"/>
              </w:rPr>
              <w:t>жұмысшы</w:t>
            </w:r>
          </w:p>
          <w:p>
            <w:pPr>
              <w:spacing w:after="20"/>
              <w:ind w:left="20"/>
              <w:jc w:val="both"/>
            </w:pPr>
            <w:r>
              <w:rPr>
                <w:rFonts w:ascii="Times New Roman"/>
                <w:b w:val="false"/>
                <w:i w:val="false"/>
                <w:color w:val="000000"/>
                <w:sz w:val="20"/>
              </w:rPr>
              <w:t>малшы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Мрия</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p>
            <w:pPr>
              <w:spacing w:after="20"/>
              <w:ind w:left="20"/>
              <w:jc w:val="both"/>
            </w:pPr>
            <w:r>
              <w:rPr>
                <w:rFonts w:ascii="Times New Roman"/>
                <w:b w:val="false"/>
                <w:i w:val="false"/>
                <w:color w:val="000000"/>
                <w:sz w:val="20"/>
              </w:rPr>
              <w:t>жұмысшы</w:t>
            </w:r>
          </w:p>
          <w:p>
            <w:pPr>
              <w:spacing w:after="20"/>
              <w:ind w:left="20"/>
              <w:jc w:val="both"/>
            </w:pPr>
            <w:r>
              <w:rPr>
                <w:rFonts w:ascii="Times New Roman"/>
                <w:b w:val="false"/>
                <w:i w:val="false"/>
                <w:color w:val="000000"/>
                <w:sz w:val="20"/>
              </w:rPr>
              <w:t>сауыншы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25,0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Фиалка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p>
            <w:pPr>
              <w:spacing w:after="20"/>
              <w:ind w:left="20"/>
              <w:jc w:val="both"/>
            </w:pPr>
            <w:r>
              <w:rPr>
                <w:rFonts w:ascii="Times New Roman"/>
                <w:b w:val="false"/>
                <w:i w:val="false"/>
                <w:color w:val="000000"/>
                <w:sz w:val="20"/>
              </w:rPr>
              <w:t>жұмысшы</w:t>
            </w:r>
          </w:p>
          <w:p>
            <w:pPr>
              <w:spacing w:after="20"/>
              <w:ind w:left="20"/>
              <w:jc w:val="both"/>
            </w:pPr>
            <w:r>
              <w:rPr>
                <w:rFonts w:ascii="Times New Roman"/>
                <w:b w:val="false"/>
                <w:i w:val="false"/>
                <w:color w:val="000000"/>
                <w:sz w:val="20"/>
              </w:rPr>
              <w:t>сауыншы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25,0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Бекболат</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p>
            <w:pPr>
              <w:spacing w:after="20"/>
              <w:ind w:left="20"/>
              <w:jc w:val="both"/>
            </w:pPr>
            <w:r>
              <w:rPr>
                <w:rFonts w:ascii="Times New Roman"/>
                <w:b w:val="false"/>
                <w:i w:val="false"/>
                <w:color w:val="000000"/>
                <w:sz w:val="20"/>
              </w:rPr>
              <w:t>сауыншы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p>
            <w:pPr>
              <w:spacing w:after="20"/>
              <w:ind w:left="20"/>
              <w:jc w:val="both"/>
            </w:pPr>
            <w:r>
              <w:rPr>
                <w:rFonts w:ascii="Times New Roman"/>
                <w:b w:val="false"/>
                <w:i w:val="false"/>
                <w:color w:val="000000"/>
                <w:sz w:val="20"/>
              </w:rPr>
              <w:t>20,0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бақташы</w:t>
            </w:r>
          </w:p>
          <w:p>
            <w:pPr>
              <w:spacing w:after="20"/>
              <w:ind w:left="20"/>
              <w:jc w:val="both"/>
            </w:pPr>
            <w:r>
              <w:rPr>
                <w:rFonts w:ascii="Times New Roman"/>
                <w:b w:val="false"/>
                <w:i w:val="false"/>
                <w:color w:val="000000"/>
                <w:sz w:val="20"/>
              </w:rPr>
              <w:t>аспаз</w:t>
            </w:r>
          </w:p>
          <w:p>
            <w:pPr>
              <w:spacing w:after="20"/>
              <w:ind w:left="20"/>
              <w:jc w:val="both"/>
            </w:pPr>
            <w:r>
              <w:rPr>
                <w:rFonts w:ascii="Times New Roman"/>
                <w:b w:val="false"/>
                <w:i w:val="false"/>
                <w:color w:val="000000"/>
                <w:sz w:val="20"/>
              </w:rPr>
              <w:t>малшы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12,0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Алем</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Сагыныш</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Сырға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p>
            <w:pPr>
              <w:spacing w:after="20"/>
              <w:ind w:left="20"/>
              <w:jc w:val="both"/>
            </w:pPr>
            <w:r>
              <w:rPr>
                <w:rFonts w:ascii="Times New Roman"/>
                <w:b w:val="false"/>
                <w:i w:val="false"/>
                <w:color w:val="000000"/>
                <w:sz w:val="20"/>
              </w:rPr>
              <w:t>аспаз</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Рубин-5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Барсай</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АСЕБ</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Ақбөкен</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Караағаш</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САК</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rPr>
                <w:rFonts w:ascii="Times New Roman"/>
                <w:b/>
                <w:i w:val="false"/>
                <w:color w:val="000000"/>
                <w:sz w:val="20"/>
              </w:rPr>
              <w:t>Жеке кәсіпкер (ЖК)</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 кафесі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аспаз</w:t>
            </w:r>
          </w:p>
          <w:p>
            <w:pPr>
              <w:spacing w:after="20"/>
              <w:ind w:left="20"/>
              <w:jc w:val="both"/>
            </w:pPr>
            <w:r>
              <w:rPr>
                <w:rFonts w:ascii="Times New Roman"/>
                <w:b w:val="false"/>
                <w:i w:val="false"/>
                <w:color w:val="000000"/>
                <w:sz w:val="20"/>
              </w:rPr>
              <w:t>даяшы</w:t>
            </w:r>
          </w:p>
          <w:p>
            <w:pPr>
              <w:spacing w:after="20"/>
              <w:ind w:left="20"/>
              <w:jc w:val="both"/>
            </w:pPr>
            <w:r>
              <w:rPr>
                <w:rFonts w:ascii="Times New Roman"/>
                <w:b w:val="false"/>
                <w:i w:val="false"/>
                <w:color w:val="000000"/>
                <w:sz w:val="20"/>
              </w:rPr>
              <w:t>жұмысшы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9</w:t>
            </w:r>
          </w:p>
          <w:p>
            <w:pPr>
              <w:spacing w:after="20"/>
              <w:ind w:left="20"/>
              <w:jc w:val="both"/>
            </w:pPr>
            <w:r>
              <w:rPr>
                <w:rFonts w:ascii="Times New Roman"/>
                <w:b w:val="false"/>
                <w:i w:val="false"/>
                <w:color w:val="000000"/>
                <w:sz w:val="20"/>
              </w:rPr>
              <w:t>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50,0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25,0</w:t>
            </w:r>
          </w:p>
          <w:p>
            <w:pPr>
              <w:spacing w:after="20"/>
              <w:ind w:left="20"/>
              <w:jc w:val="both"/>
            </w:pPr>
            <w:r>
              <w:rPr>
                <w:rFonts w:ascii="Times New Roman"/>
                <w:b w:val="false"/>
                <w:i w:val="false"/>
                <w:color w:val="000000"/>
                <w:sz w:val="20"/>
              </w:rPr>
              <w:t>25,0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15,0</w:t>
            </w:r>
          </w:p>
          <w:p>
            <w:pPr>
              <w:spacing w:after="20"/>
              <w:ind w:left="20"/>
              <w:jc w:val="both"/>
            </w:pPr>
            <w:r>
              <w:rPr>
                <w:rFonts w:ascii="Times New Roman"/>
                <w:b w:val="false"/>
                <w:i w:val="false"/>
                <w:color w:val="000000"/>
                <w:sz w:val="20"/>
              </w:rPr>
              <w:t>15,0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«Кете» дүкені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«Феникс» дүкені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«Улыбка» дүкені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 дүкені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 Азия» техникалық қызмет көрсету стансасы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w:t>
            </w:r>
          </w:p>
          <w:p>
            <w:pPr>
              <w:spacing w:after="20"/>
              <w:ind w:left="20"/>
              <w:jc w:val="both"/>
            </w:pPr>
            <w:r>
              <w:rPr>
                <w:rFonts w:ascii="Times New Roman"/>
                <w:b w:val="false"/>
                <w:i w:val="false"/>
                <w:color w:val="000000"/>
                <w:sz w:val="20"/>
              </w:rPr>
              <w:t>дәнекерлеуші</w:t>
            </w:r>
          </w:p>
          <w:p>
            <w:pPr>
              <w:spacing w:after="20"/>
              <w:ind w:left="20"/>
              <w:jc w:val="both"/>
            </w:pPr>
            <w:r>
              <w:rPr>
                <w:rFonts w:ascii="Times New Roman"/>
                <w:b w:val="false"/>
                <w:i w:val="false"/>
                <w:color w:val="000000"/>
                <w:sz w:val="20"/>
              </w:rPr>
              <w:t>механик</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52,0</w:t>
            </w:r>
          </w:p>
          <w:p>
            <w:pPr>
              <w:spacing w:after="20"/>
              <w:ind w:left="20"/>
              <w:jc w:val="both"/>
            </w:pPr>
            <w:r>
              <w:rPr>
                <w:rFonts w:ascii="Times New Roman"/>
                <w:b w:val="false"/>
                <w:i w:val="false"/>
                <w:color w:val="000000"/>
                <w:sz w:val="20"/>
              </w:rPr>
              <w:t>52,0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26,0</w:t>
            </w:r>
          </w:p>
          <w:p>
            <w:pPr>
              <w:spacing w:after="20"/>
              <w:ind w:left="20"/>
              <w:jc w:val="both"/>
            </w:pPr>
            <w:r>
              <w:rPr>
                <w:rFonts w:ascii="Times New Roman"/>
                <w:b w:val="false"/>
                <w:i w:val="false"/>
                <w:color w:val="000000"/>
                <w:sz w:val="20"/>
              </w:rPr>
              <w:t>26,0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«Омарова» жеке кәсіпкер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«Джумабаев» жеке кәсіпкер</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«Усенко» техникалық қызмет көрсету стансасы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шиномонтаж</w:t>
            </w:r>
          </w:p>
          <w:p>
            <w:pPr>
              <w:spacing w:after="20"/>
              <w:ind w:left="20"/>
              <w:jc w:val="both"/>
            </w:pPr>
            <w:r>
              <w:rPr>
                <w:rFonts w:ascii="Times New Roman"/>
                <w:b w:val="false"/>
                <w:i w:val="false"/>
                <w:color w:val="000000"/>
                <w:sz w:val="20"/>
              </w:rPr>
              <w:t>аспаз</w:t>
            </w:r>
          </w:p>
          <w:p>
            <w:pPr>
              <w:spacing w:after="20"/>
              <w:ind w:left="20"/>
              <w:jc w:val="both"/>
            </w:pPr>
            <w:r>
              <w:rPr>
                <w:rFonts w:ascii="Times New Roman"/>
                <w:b w:val="false"/>
                <w:i w:val="false"/>
                <w:color w:val="000000"/>
                <w:sz w:val="20"/>
              </w:rPr>
              <w:t>даяшы</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40,0</w:t>
            </w:r>
          </w:p>
          <w:p>
            <w:pPr>
              <w:spacing w:after="20"/>
              <w:ind w:left="20"/>
              <w:jc w:val="both"/>
            </w:pPr>
            <w:r>
              <w:rPr>
                <w:rFonts w:ascii="Times New Roman"/>
                <w:b w:val="false"/>
                <w:i w:val="false"/>
                <w:color w:val="000000"/>
                <w:sz w:val="20"/>
              </w:rPr>
              <w:t>40,0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p>
            <w:pPr>
              <w:spacing w:after="20"/>
              <w:ind w:left="20"/>
              <w:jc w:val="both"/>
            </w:pPr>
            <w:r>
              <w:rPr>
                <w:rFonts w:ascii="Times New Roman"/>
                <w:b w:val="false"/>
                <w:i w:val="false"/>
                <w:color w:val="000000"/>
                <w:sz w:val="20"/>
              </w:rPr>
              <w:t>20,0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 аудан бойынша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