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0e77" w14:textId="3f50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280 "2012-2014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2012 жылғы 30 қазандағы № 50 шешімі. Ақтөбе облысы Әділет департаментінде 2012 жылғы 16 қарашада № 3444 тіркелді. Күші жойылды - Ақтөбе облысы Әйтеке би аудандық мәслихатының 2013 жылғы 29 сәуірдегі № 96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29.04.2013 № 96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мәслихатының 2011 жылғы 20 желтоқсандағы № 280 «2012-2014 жылға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3-2-126 тіркелген, аудандық «Жаңалық жаршысы» газетінің № 37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«3 586 711,2» сандар «3 581 661,7 »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«72 320,0» сандар «33221,3» сандарымен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«3 141 051,2» сандар «3 135 998,4»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«3 654 278,4» сандар «3 649 228,9»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1 абзацында</w:t>
      </w:r>
      <w:r>
        <w:br/>
      </w:r>
      <w:r>
        <w:rPr>
          <w:rFonts w:ascii="Times New Roman"/>
          <w:b w:val="false"/>
          <w:i w:val="false"/>
          <w:color w:val="000000"/>
          <w:sz w:val="28"/>
        </w:rPr>
        <w:t>
      «32921,0» сандар «27451,0»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2 абзацында</w:t>
      </w:r>
      <w:r>
        <w:br/>
      </w:r>
      <w:r>
        <w:rPr>
          <w:rFonts w:ascii="Times New Roman"/>
          <w:b w:val="false"/>
          <w:i w:val="false"/>
          <w:color w:val="000000"/>
          <w:sz w:val="28"/>
        </w:rPr>
        <w:t>
      «112000,0» сандар «151000,0»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1 абзацында</w:t>
      </w:r>
      <w:r>
        <w:br/>
      </w:r>
      <w:r>
        <w:rPr>
          <w:rFonts w:ascii="Times New Roman"/>
          <w:b w:val="false"/>
          <w:i w:val="false"/>
          <w:color w:val="000000"/>
          <w:sz w:val="28"/>
        </w:rPr>
        <w:t>
      «7405,0» сандар «7773,6»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1 абзацында</w:t>
      </w:r>
      <w:r>
        <w:br/>
      </w:r>
      <w:r>
        <w:rPr>
          <w:rFonts w:ascii="Times New Roman"/>
          <w:b w:val="false"/>
          <w:i w:val="false"/>
          <w:color w:val="000000"/>
          <w:sz w:val="28"/>
        </w:rPr>
        <w:t>
      «31862,0» сандар «30918,7»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тармағында</w:t>
      </w:r>
      <w:r>
        <w:rPr>
          <w:rFonts w:ascii="Times New Roman"/>
          <w:b w:val="false"/>
          <w:i w:val="false"/>
          <w:color w:val="000000"/>
          <w:sz w:val="28"/>
        </w:rPr>
        <w:t xml:space="preserve"> мынадай абзацтарға өзгерту және толықтыру еңгізілсін:</w:t>
      </w:r>
      <w:r>
        <w:br/>
      </w:r>
      <w:r>
        <w:rPr>
          <w:rFonts w:ascii="Times New Roman"/>
          <w:b w:val="false"/>
          <w:i w:val="false"/>
          <w:color w:val="000000"/>
          <w:sz w:val="28"/>
        </w:rPr>
        <w:t>
      6 абзацында</w:t>
      </w:r>
      <w:r>
        <w:br/>
      </w:r>
      <w:r>
        <w:rPr>
          <w:rFonts w:ascii="Times New Roman"/>
          <w:b w:val="false"/>
          <w:i w:val="false"/>
          <w:color w:val="000000"/>
          <w:sz w:val="28"/>
        </w:rPr>
        <w:t>
      «56701,0» сандар «17849,0» сандарымен ауыстырылсын;</w:t>
      </w:r>
      <w:r>
        <w:br/>
      </w:r>
      <w:r>
        <w:rPr>
          <w:rFonts w:ascii="Times New Roman"/>
          <w:b w:val="false"/>
          <w:i w:val="false"/>
          <w:color w:val="000000"/>
          <w:sz w:val="28"/>
        </w:rPr>
        <w:t>
      11 абзацын келесі мәтінінде толықтырылсын;</w:t>
      </w:r>
      <w:r>
        <w:br/>
      </w:r>
      <w:r>
        <w:rPr>
          <w:rFonts w:ascii="Times New Roman"/>
          <w:b w:val="false"/>
          <w:i w:val="false"/>
          <w:color w:val="000000"/>
          <w:sz w:val="28"/>
        </w:rPr>
        <w:t>
      «Әйтеке би ауданының Белқопа ауылындағы 60 орындық орта мектептің құрлысының» жобасы бойынша ЖСҚ әзірлеуге - 1000,0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2 абзацында</w:t>
      </w:r>
      <w:r>
        <w:br/>
      </w:r>
      <w:r>
        <w:rPr>
          <w:rFonts w:ascii="Times New Roman"/>
          <w:b w:val="false"/>
          <w:i w:val="false"/>
          <w:color w:val="000000"/>
          <w:sz w:val="28"/>
        </w:rPr>
        <w:t>
      «71400,0» сандар «71243,9,0» сандарымен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шешімдегі </w:t>
      </w:r>
      <w:r>
        <w:rPr>
          <w:rFonts w:ascii="Times New Roman"/>
          <w:b w:val="false"/>
          <w:i w:val="false"/>
          <w:color w:val="000000"/>
          <w:sz w:val="28"/>
        </w:rPr>
        <w:t>косымшаға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xml:space="preserve">
      3. Осы шешім 2012 жылғы 1 қаңтардан бастап қолданысқа енгізіледі. </w:t>
      </w:r>
    </w:p>
    <w:bookmarkEnd w:id="0"/>
    <w:p>
      <w:pPr>
        <w:spacing w:after="0"/>
        <w:ind w:left="0"/>
        <w:jc w:val="both"/>
      </w:pPr>
      <w:r>
        <w:rPr>
          <w:rFonts w:ascii="Times New Roman"/>
          <w:b w:val="false"/>
          <w:i/>
          <w:color w:val="000000"/>
          <w:sz w:val="28"/>
        </w:rPr>
        <w:t>      Аудандық мәслихаттың сессия төрағасы,</w:t>
      </w:r>
      <w:r>
        <w:br/>
      </w:r>
      <w:r>
        <w:rPr>
          <w:rFonts w:ascii="Times New Roman"/>
          <w:b w:val="false"/>
          <w:i w:val="false"/>
          <w:color w:val="000000"/>
          <w:sz w:val="28"/>
        </w:rPr>
        <w:t>
</w:t>
      </w:r>
      <w:r>
        <w:rPr>
          <w:rFonts w:ascii="Times New Roman"/>
          <w:b w:val="false"/>
          <w:i/>
          <w:color w:val="000000"/>
          <w:sz w:val="28"/>
        </w:rPr>
        <w:t>      мәслихат хатшысы:                         А.ЕРМАҒАМБЕТ</w:t>
      </w:r>
    </w:p>
    <w:bookmarkStart w:name="z14" w:id="1"/>
    <w:p>
      <w:pPr>
        <w:spacing w:after="0"/>
        <w:ind w:left="0"/>
        <w:jc w:val="both"/>
      </w:pPr>
      <w:r>
        <w:rPr>
          <w:rFonts w:ascii="Times New Roman"/>
          <w:b w:val="false"/>
          <w:i w:val="false"/>
          <w:color w:val="000000"/>
          <w:sz w:val="28"/>
        </w:rPr>
        <w:t>
2012 жылғы 30 қазандағы № 50</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2011 жылғы 20 желтоқсандағы № 280</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1 Қосымшасы</w:t>
      </w:r>
    </w:p>
    <w:p>
      <w:pPr>
        <w:spacing w:after="0"/>
        <w:ind w:left="0"/>
        <w:jc w:val="left"/>
      </w:pPr>
      <w:r>
        <w:rPr>
          <w:rFonts w:ascii="Times New Roman"/>
          <w:b/>
          <w:i w:val="false"/>
          <w:color w:val="000000"/>
        </w:rPr>
        <w:t xml:space="preserve"> 2012 жылға арналған Әйтеке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10"/>
        <w:gridCol w:w="767"/>
        <w:gridCol w:w="7556"/>
        <w:gridCol w:w="25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3581661,7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410534,0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204952,0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180851,0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33221,3
</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берлілген бюджеттік креттер бойынша сыйақылар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1908,0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3135998,4
</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3135998,4</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3135998,4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89"/>
        <w:gridCol w:w="691"/>
        <w:gridCol w:w="711"/>
        <w:gridCol w:w="6961"/>
        <w:gridCol w:w="25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3649228,9
</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233331,0
</w:t>
            </w:r>
          </w:p>
        </w:tc>
      </w:tr>
      <w:tr>
        <w:trPr>
          <w:trHeight w:val="10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199791,6</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14669,1</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14669,1</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61881,5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56722,5</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5159,0</w:t>
            </w:r>
          </w:p>
        </w:tc>
      </w:tr>
      <w:tr>
        <w:trPr>
          <w:trHeight w:val="10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123241,0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122521,0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17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14 859,4 </w:t>
            </w:r>
          </w:p>
        </w:tc>
      </w:tr>
      <w:tr>
        <w:trPr>
          <w:trHeight w:val="10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14 859,4 </w:t>
            </w:r>
          </w:p>
        </w:tc>
      </w:tr>
      <w:tr>
        <w:trPr>
          <w:trHeight w:val="20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14 859,4 </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5 543,0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2 104,0 </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2 104,0 </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r>
      <w:tr>
        <w:trPr>
          <w:trHeight w:val="16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1 446,0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2 012 371,8 </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195 817,0 </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195 817,0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192 995,0 </w:t>
            </w:r>
          </w:p>
        </w:tc>
      </w:tr>
      <w:tr>
        <w:trPr>
          <w:trHeight w:val="15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2 822,0 </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1617063,8</w:t>
            </w:r>
          </w:p>
        </w:tc>
      </w:tr>
      <w:tr>
        <w:trPr>
          <w:trHeight w:val="10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0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1615663,8</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1593699,8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p>
        </w:tc>
      </w:tr>
      <w:tr>
        <w:trPr>
          <w:trHeight w:val="13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13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199491,0</w:t>
            </w:r>
          </w:p>
        </w:tc>
      </w:tr>
      <w:tr>
        <w:trPr>
          <w:trHeight w:val="8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175230,0</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24261,0</w:t>
            </w:r>
          </w:p>
        </w:tc>
      </w:tr>
      <w:tr>
        <w:trPr>
          <w:trHeight w:val="14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19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p>
        </w:tc>
      </w:tr>
      <w:tr>
        <w:trPr>
          <w:trHeight w:val="15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144049,3
</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122246,9</w:t>
            </w:r>
          </w:p>
        </w:tc>
      </w:tr>
      <w:tr>
        <w:trPr>
          <w:trHeight w:val="10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5147,3</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117099,6</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36844,7</w:t>
            </w:r>
          </w:p>
        </w:tc>
      </w:tr>
      <w:tr>
        <w:trPr>
          <w:trHeight w:val="19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13387,4</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10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31979,2</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24407,0</w:t>
            </w:r>
          </w:p>
        </w:tc>
      </w:tr>
      <w:tr>
        <w:trPr>
          <w:trHeight w:val="13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7828,0</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21802,4</w:t>
            </w:r>
          </w:p>
        </w:tc>
      </w:tr>
      <w:tr>
        <w:trPr>
          <w:trHeight w:val="9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21802,4</w:t>
            </w:r>
          </w:p>
        </w:tc>
      </w:tr>
      <w:tr>
        <w:trPr>
          <w:trHeight w:val="14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21381,4</w:t>
            </w:r>
          </w:p>
        </w:tc>
      </w:tr>
      <w:tr>
        <w:trPr>
          <w:trHeight w:val="10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771561,2
</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218229,4</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73515,4</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25912,4</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 және (немесе)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43603,0</w:t>
            </w:r>
          </w:p>
        </w:tc>
      </w:tr>
      <w:tr>
        <w:trPr>
          <w:trHeight w:val="10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10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533755,0</w:t>
            </w:r>
          </w:p>
        </w:tc>
      </w:tr>
      <w:tr>
        <w:trPr>
          <w:trHeight w:val="10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19576,8</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3779,5</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8348,5</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w:t>
            </w:r>
          </w:p>
        </w:tc>
      </w:tr>
      <w:tr>
        <w:trPr>
          <w:trHeight w:val="9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111520,8
</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42984,0</w:t>
            </w:r>
          </w:p>
        </w:tc>
      </w:tr>
      <w:tr>
        <w:trPr>
          <w:trHeight w:val="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36309,0</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12631,8</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6326,4</w:t>
            </w:r>
          </w:p>
        </w:tc>
      </w:tr>
      <w:tr>
        <w:trPr>
          <w:trHeight w:val="10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10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6305,4</w:t>
            </w:r>
          </w:p>
        </w:tc>
      </w:tr>
      <w:tr>
        <w:trPr>
          <w:trHeight w:val="14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6090,4</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60437,4
</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4661,8</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4661,8</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14343,4</w:t>
            </w:r>
          </w:p>
        </w:tc>
      </w:tr>
      <w:tr>
        <w:trPr>
          <w:trHeight w:val="10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12610,4</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r>
      <w:tr>
        <w:trPr>
          <w:trHeight w:val="10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7862,8</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7203,4
</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14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171298,0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171298,0</w:t>
            </w:r>
          </w:p>
        </w:tc>
      </w:tr>
      <w:tr>
        <w:trPr>
          <w:trHeight w:val="10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3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0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159680,0</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159680,0</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123176,2
</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10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122226,2</w:t>
            </w:r>
          </w:p>
        </w:tc>
      </w:tr>
      <w:tr>
        <w:trPr>
          <w:trHeight w:val="10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25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11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w:t>
            </w:r>
          </w:p>
        </w:tc>
      </w:tr>
      <w:tr>
        <w:trPr>
          <w:trHeight w:val="14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112249,1</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29536,3</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82712,8</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0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26900,0
</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49"/>
        <w:gridCol w:w="745"/>
        <w:gridCol w:w="785"/>
        <w:gridCol w:w="6967"/>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46"/>
        <w:gridCol w:w="745"/>
        <w:gridCol w:w="785"/>
        <w:gridCol w:w="6969"/>
        <w:gridCol w:w="25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48"/>
        <w:gridCol w:w="745"/>
        <w:gridCol w:w="785"/>
        <w:gridCol w:w="6967"/>
        <w:gridCol w:w="2568"/>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48"/>
        <w:gridCol w:w="749"/>
        <w:gridCol w:w="789"/>
        <w:gridCol w:w="6960"/>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48"/>
        <w:gridCol w:w="745"/>
        <w:gridCol w:w="785"/>
        <w:gridCol w:w="6967"/>
        <w:gridCol w:w="25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