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158f" w14:textId="0601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28 наурыздағы № 103 қаулысы. Ақтөбе облысының Әділет департаментінде 2012 жылғы 16 сәуірде № 3391 тіркелді. Күші жойылды - Ақтөбе облыстық әкімдігінің 2012 жылғы 23 қарашадағы № 416 қаулысымен</w:t>
      </w:r>
    </w:p>
    <w:p>
      <w:pPr>
        <w:spacing w:after="0"/>
        <w:ind w:left="0"/>
        <w:jc w:val="both"/>
      </w:pPr>
      <w:r>
        <w:rPr>
          <w:rFonts w:ascii="Times New Roman"/>
          <w:b w:val="false"/>
          <w:i w:val="false"/>
          <w:color w:val="ff0000"/>
          <w:sz w:val="28"/>
        </w:rPr>
        <w:t>      Ескерту. Күші жойылды - Ақтөбе облыстық әкімдігінің 2012.11.23 № 416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 107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«Облыстық мәдениет басқармасы» ММ (бұдан әрі - басқарма) мемлекеттік қызметтің осы регламентін басқарманың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Көлiк және коммуникация министрi         А.Жұмағалиев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28 наурыздағы</w:t>
      </w:r>
      <w:r>
        <w:br/>
      </w:r>
      <w:r>
        <w:rPr>
          <w:rFonts w:ascii="Times New Roman"/>
          <w:b w:val="false"/>
          <w:i w:val="false"/>
          <w:color w:val="000000"/>
          <w:sz w:val="28"/>
        </w:rPr>
        <w:t>
№ 103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мемлекеттік қызмет көрсету регламенті</w:t>
      </w:r>
    </w:p>
    <w:bookmarkStart w:name="z7" w:id="2"/>
    <w:p>
      <w:pPr>
        <w:spacing w:after="0"/>
        <w:ind w:left="0"/>
        <w:jc w:val="left"/>
      </w:pPr>
      <w:r>
        <w:rPr>
          <w:rFonts w:ascii="Times New Roman"/>
          <w:b/>
          <w:i w:val="false"/>
          <w:color w:val="000000"/>
        </w:rPr>
        <w:t xml:space="preserve"> 
1. Негізгі ұғымдар</w:t>
      </w:r>
    </w:p>
    <w:bookmarkEnd w:id="2"/>
    <w:bookmarkStart w:name="z8" w:id="3"/>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мәдени құндылық – зайырлы және діни сипаттағы мәдени мұра заты, сондай-ақ, тарихи, көркем, ғылыми немесе өзге де мәдени мәні бар құндылықтар;</w:t>
      </w:r>
      <w:r>
        <w:br/>
      </w:r>
      <w:r>
        <w:rPr>
          <w:rFonts w:ascii="Times New Roman"/>
          <w:b w:val="false"/>
          <w:i w:val="false"/>
          <w:color w:val="000000"/>
          <w:sz w:val="28"/>
        </w:rPr>
        <w:t>
</w:t>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3) регламент - «Әкетілетін және әкелінетін заттың мәдени құндылығының болуы туралы қорытынды беру» мемлекеттік қызмет көрсету бойынша ішкі тәртіпті реттеуші нормативтік құқықтық акт;</w:t>
      </w:r>
      <w:r>
        <w:br/>
      </w:r>
      <w:r>
        <w:rPr>
          <w:rFonts w:ascii="Times New Roman"/>
          <w:b w:val="false"/>
          <w:i w:val="false"/>
          <w:color w:val="000000"/>
          <w:sz w:val="28"/>
        </w:rPr>
        <w:t>
</w:t>
      </w:r>
      <w:r>
        <w:rPr>
          <w:rFonts w:ascii="Times New Roman"/>
          <w:b w:val="false"/>
          <w:i w:val="false"/>
          <w:color w:val="000000"/>
          <w:sz w:val="28"/>
        </w:rPr>
        <w:t>
      4) қорытынды -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әкетілетін және әкелінетін заттың мәдени құндылығының болуы туралы сараптама нәтижелері берілген құжат;</w:t>
      </w:r>
      <w:r>
        <w:br/>
      </w:r>
      <w:r>
        <w:rPr>
          <w:rFonts w:ascii="Times New Roman"/>
          <w:b w:val="false"/>
          <w:i w:val="false"/>
          <w:color w:val="000000"/>
          <w:sz w:val="28"/>
        </w:rPr>
        <w:t>
</w:t>
      </w:r>
      <w:r>
        <w:rPr>
          <w:rFonts w:ascii="Times New Roman"/>
          <w:b w:val="false"/>
          <w:i w:val="false"/>
          <w:color w:val="000000"/>
          <w:sz w:val="28"/>
        </w:rPr>
        <w:t>
      5) Сараптамалық комиссия– әкетілетін және әкелінетін мәдени құндылықтар бойынша облыстың жергілікті атқарушы органымен құрылатын комиссия;</w:t>
      </w:r>
      <w:r>
        <w:br/>
      </w:r>
      <w:r>
        <w:rPr>
          <w:rFonts w:ascii="Times New Roman"/>
          <w:b w:val="false"/>
          <w:i w:val="false"/>
          <w:color w:val="000000"/>
          <w:sz w:val="28"/>
        </w:rPr>
        <w:t>
</w:t>
      </w:r>
      <w:r>
        <w:rPr>
          <w:rFonts w:ascii="Times New Roman"/>
          <w:b w:val="false"/>
          <w:i w:val="false"/>
          <w:color w:val="000000"/>
          <w:sz w:val="28"/>
        </w:rPr>
        <w:t>
      6) құрылымдық - функционалдық бірлік – әкетілетін және әкелінетін заттың мәдени құндылығының болуы туралы қорытынды беру бойынша мемлекеттік қызмет көрсету үдерісіне қатысатын басқарманың жауапты құрылымдық бөлімшесі, өзге де органдар және ақпараттық жүйе немесе олардың ішкі жүйелері (бұдан әрі - ҚФБ).</w:t>
      </w:r>
    </w:p>
    <w:bookmarkEnd w:id="3"/>
    <w:bookmarkStart w:name="z15" w:id="4"/>
    <w:p>
      <w:pPr>
        <w:spacing w:after="0"/>
        <w:ind w:left="0"/>
        <w:jc w:val="left"/>
      </w:pPr>
      <w:r>
        <w:rPr>
          <w:rFonts w:ascii="Times New Roman"/>
          <w:b/>
          <w:i w:val="false"/>
          <w:color w:val="000000"/>
        </w:rPr>
        <w:t xml:space="preserve"> 
2. Жалпы ережелер</w:t>
      </w:r>
    </w:p>
    <w:bookmarkEnd w:id="4"/>
    <w:bookmarkStart w:name="z16" w:id="5"/>
    <w:p>
      <w:pPr>
        <w:spacing w:after="0"/>
        <w:ind w:left="0"/>
        <w:jc w:val="both"/>
      </w:pPr>
      <w:r>
        <w:rPr>
          <w:rFonts w:ascii="Times New Roman"/>
          <w:b w:val="false"/>
          <w:i w:val="false"/>
          <w:color w:val="000000"/>
          <w:sz w:val="28"/>
        </w:rPr>
        <w:t>
      2. Мемлекеттік қызметтің нормативтік анықтамасы: Әкетілетін және әкелінетін заттың мәдени құндылығының болуы туралы қорытынды беру.</w:t>
      </w:r>
      <w:r>
        <w:br/>
      </w:r>
      <w:r>
        <w:rPr>
          <w:rFonts w:ascii="Times New Roman"/>
          <w:b w:val="false"/>
          <w:i w:val="false"/>
          <w:color w:val="000000"/>
          <w:sz w:val="28"/>
        </w:rPr>
        <w:t>
</w:t>
      </w:r>
      <w:r>
        <w:rPr>
          <w:rFonts w:ascii="Times New Roman"/>
          <w:b w:val="false"/>
          <w:i w:val="false"/>
          <w:color w:val="000000"/>
          <w:sz w:val="28"/>
        </w:rPr>
        <w:t>
      3. Жеке және заңды тұлғаларға (бұдан әрі - тұтынушы) «Әкетілетін және әкелінетін заттың мәдени құндылығының болуы туралы қорытынды беру» мемлекеттік қызметін Ақтөбе облысының мәдениет басқармасы (бұдан әрі Басқарма) көрсетеді, басқарманың мекенжайы Қазақстан Республикасы Үкіметінің 2010 жылғы 24 қыркүйектегі № 976 </w:t>
      </w:r>
      <w:r>
        <w:rPr>
          <w:rFonts w:ascii="Times New Roman"/>
          <w:b w:val="false"/>
          <w:i w:val="false"/>
          <w:color w:val="000000"/>
          <w:sz w:val="28"/>
        </w:rPr>
        <w:t>қаулысымен</w:t>
      </w:r>
      <w:r>
        <w:rPr>
          <w:rFonts w:ascii="Times New Roman"/>
          <w:b w:val="false"/>
          <w:i w:val="false"/>
          <w:color w:val="000000"/>
          <w:sz w:val="28"/>
        </w:rPr>
        <w:t xml:space="preserve"> бекітілген «Әкетілетін және әкелінетін заттың мәдени құндылығының болуы туралы қорытынды беру» мемлекеттік қызмет көрсету стандартына (бұдан әрі - Стандарт)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Басқарманың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қағаз жеткізгіште қорытынды беруі мемлекеттік қызметті көрсету нәтижесі болып табылады.</w:t>
      </w:r>
    </w:p>
    <w:bookmarkEnd w:id="5"/>
    <w:bookmarkStart w:name="z21"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22" w:id="7"/>
    <w:p>
      <w:pPr>
        <w:spacing w:after="0"/>
        <w:ind w:left="0"/>
        <w:jc w:val="both"/>
      </w:pPr>
      <w:r>
        <w:rPr>
          <w:rFonts w:ascii="Times New Roman"/>
          <w:b w:val="false"/>
          <w:i w:val="false"/>
          <w:color w:val="000000"/>
          <w:sz w:val="28"/>
        </w:rPr>
        <w:t>
      7. Мемлекеттік қызмет көрсететін мемлекеттік органның тұрған жері, мемлекеттік қызмет көрсету тәртібі және оларды көрсету барысы туралы ақпаратты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Мемлекеттік қызметті көрсетудің тәртібі және қажетті құжаттар туралы толық ақпарат электронды Үкімет порталында: http://www.e.gov.kz, ресми ақпарат көздерінде және мемлекеттік қызмет көрсетін жерлердегі стенділерде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Басқарманың ғимаратында жүзеге асырылады. Үй-жай режимі: ғимаратқа кіру бір реттік рұқсатнама бойынша жүзеге асырылады.</w:t>
      </w:r>
      <w:r>
        <w:br/>
      </w:r>
      <w:r>
        <w:rPr>
          <w:rFonts w:ascii="Times New Roman"/>
          <w:b w:val="false"/>
          <w:i w:val="false"/>
          <w:color w:val="000000"/>
          <w:sz w:val="28"/>
        </w:rPr>
        <w:t>
      Ғимаратта құқық тәртібін қолдау үшін тәулік бойы күзет бекеті, өртке қарсы сигнализациялар және басқа да қауіпсіздік шаралары бар.</w:t>
      </w:r>
      <w:r>
        <w:br/>
      </w:r>
      <w:r>
        <w:rPr>
          <w:rFonts w:ascii="Times New Roman"/>
          <w:b w:val="false"/>
          <w:i w:val="false"/>
          <w:color w:val="000000"/>
          <w:sz w:val="28"/>
        </w:rPr>
        <w:t>
      Басқарманың анықтамалық - ақпараттық тақтасында қажетті құжаттарды көрсетуге арналған үлгілер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p>
    <w:bookmarkEnd w:id="7"/>
    <w:bookmarkStart w:name="z25" w:id="8"/>
    <w:p>
      <w:pPr>
        <w:spacing w:after="0"/>
        <w:ind w:left="0"/>
        <w:jc w:val="left"/>
      </w:pPr>
      <w:r>
        <w:rPr>
          <w:rFonts w:ascii="Times New Roman"/>
          <w:b/>
          <w:i w:val="false"/>
          <w:color w:val="000000"/>
        </w:rPr>
        <w:t xml:space="preserve"> 
4. Мемлекеттік қызмет көрсету үдерісіндегі іс-әрекеттер (өзара іс-қимыл) тәртібін сипаттау</w:t>
      </w:r>
    </w:p>
    <w:bookmarkEnd w:id="8"/>
    <w:bookmarkStart w:name="z26" w:id="9"/>
    <w:p>
      <w:pPr>
        <w:spacing w:after="0"/>
        <w:ind w:left="0"/>
        <w:jc w:val="both"/>
      </w:pPr>
      <w:r>
        <w:rPr>
          <w:rFonts w:ascii="Times New Roman"/>
          <w:b w:val="false"/>
          <w:i w:val="false"/>
          <w:color w:val="000000"/>
          <w:sz w:val="28"/>
        </w:rPr>
        <w:t>
      10. Тұтынушы мемлекеттік қызмет көрсетуді алу үшін Басқармаға қажетті құжаттар мен заттарды ұсынады, олар Басқарманың қабылдау бөлімінің маманымен тұтынушының өтінішінде көрсетілген тізімдеме бойынша қабылданады. Талаптарға сәйкес келетін құжаттар мен заттар қабылдау бөлімінде тіркеу мөртабанында бақылау белгілерін көрсете отырып беттерінің нөмірлері, күні және саны көрсетіліп рәсімделеді және тіркеледі. Тұтынушы басқарманың қабылдау бөлімінен тіркелгені туралы мөртабаны бар (кіріс номері, күні) өтініш көшірмесін алады.</w:t>
      </w:r>
      <w:r>
        <w:br/>
      </w:r>
      <w:r>
        <w:rPr>
          <w:rFonts w:ascii="Times New Roman"/>
          <w:b w:val="false"/>
          <w:i w:val="false"/>
          <w:color w:val="000000"/>
          <w:sz w:val="28"/>
        </w:rPr>
        <w:t>
</w:t>
      </w:r>
      <w:r>
        <w:rPr>
          <w:rFonts w:ascii="Times New Roman"/>
          <w:b w:val="false"/>
          <w:i w:val="false"/>
          <w:color w:val="000000"/>
          <w:sz w:val="28"/>
        </w:rPr>
        <w:t>
      11. Тұтынушы басқармаға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Қабылдау алдын-ала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12. Тіркелген, тиісті түрде ресімделген құжаттар мен заттар басқарма басшысына жіберіледі, кейіннен олар орындаушыға жіберіледі. Оларды алғаннан кейін орындаушы құжаттар мен заттарды сараптама комиссиясына сараптамаға жібереді.</w:t>
      </w:r>
      <w:r>
        <w:br/>
      </w:r>
      <w:r>
        <w:rPr>
          <w:rFonts w:ascii="Times New Roman"/>
          <w:b w:val="false"/>
          <w:i w:val="false"/>
          <w:color w:val="000000"/>
          <w:sz w:val="28"/>
        </w:rPr>
        <w:t>
      Сараптаманы өткізу орны мен уақыты Басқарма басшысымен белгіленеді.</w:t>
      </w:r>
      <w:r>
        <w:br/>
      </w:r>
      <w:r>
        <w:rPr>
          <w:rFonts w:ascii="Times New Roman"/>
          <w:b w:val="false"/>
          <w:i w:val="false"/>
          <w:color w:val="000000"/>
          <w:sz w:val="28"/>
        </w:rPr>
        <w:t>
      Сараптамалық комиссия жұмысының нәтижелері бойынша екі данада қорытынды рәсімделеді, оның әрқайсысына комиссия төрағасы мен мүшелері қол қояды. Ресімделген қорытынды заттармен бірге орындаушыға беріледі.</w:t>
      </w:r>
      <w:r>
        <w:br/>
      </w:r>
      <w:r>
        <w:rPr>
          <w:rFonts w:ascii="Times New Roman"/>
          <w:b w:val="false"/>
          <w:i w:val="false"/>
          <w:color w:val="000000"/>
          <w:sz w:val="28"/>
        </w:rPr>
        <w:t>
      Орындаушы қорытынды мен заттарды алған соң, қорытындыны басқарманың мөрімен бекітеді және оның бір данасын затпен қоса тұтынушыға береді.</w:t>
      </w:r>
      <w:r>
        <w:br/>
      </w:r>
      <w:r>
        <w:rPr>
          <w:rFonts w:ascii="Times New Roman"/>
          <w:b w:val="false"/>
          <w:i w:val="false"/>
          <w:color w:val="000000"/>
          <w:sz w:val="28"/>
        </w:rPr>
        <w:t>
      Қорытындының екінші данасы, сондай-ақ, қаралған құжаттар пакеті сараптама комиссиясының мерзімсіз сақталуында қалады.</w:t>
      </w:r>
      <w:r>
        <w:br/>
      </w:r>
      <w:r>
        <w:rPr>
          <w:rFonts w:ascii="Times New Roman"/>
          <w:b w:val="false"/>
          <w:i w:val="false"/>
          <w:color w:val="000000"/>
          <w:sz w:val="28"/>
        </w:rPr>
        <w:t>
      Қорытынды мен заттардың тұтынушыға берілуі берілген қорытындылар журналында тіркеледі.</w:t>
      </w:r>
      <w:r>
        <w:br/>
      </w:r>
      <w:r>
        <w:rPr>
          <w:rFonts w:ascii="Times New Roman"/>
          <w:b w:val="false"/>
          <w:i w:val="false"/>
          <w:color w:val="000000"/>
          <w:sz w:val="28"/>
        </w:rPr>
        <w:t>
</w:t>
      </w:r>
      <w:r>
        <w:rPr>
          <w:rFonts w:ascii="Times New Roman"/>
          <w:b w:val="false"/>
          <w:i w:val="false"/>
          <w:color w:val="000000"/>
          <w:sz w:val="28"/>
        </w:rPr>
        <w:t>
      13. Қорытынды және сараптамадан өткен мәдени құндылық ретінде қаралатын заттар тұтынушыға (не сенімхат бойынша өкілге) жеке өзі келгенде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мекенжайларда беріледі.</w:t>
      </w:r>
      <w:r>
        <w:br/>
      </w:r>
      <w:r>
        <w:rPr>
          <w:rFonts w:ascii="Times New Roman"/>
          <w:b w:val="false"/>
          <w:i w:val="false"/>
          <w:color w:val="000000"/>
          <w:sz w:val="28"/>
        </w:rPr>
        <w:t>
</w:t>
      </w:r>
      <w:r>
        <w:rPr>
          <w:rFonts w:ascii="Times New Roman"/>
          <w:b w:val="false"/>
          <w:i w:val="false"/>
          <w:color w:val="000000"/>
          <w:sz w:val="28"/>
        </w:rPr>
        <w:t>
      14.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толық ұсынбау мемлекеттік қызметті көрсетуден бас тарту үшін негіз болып табылады.</w:t>
      </w:r>
      <w:r>
        <w:br/>
      </w:r>
      <w:r>
        <w:rPr>
          <w:rFonts w:ascii="Times New Roman"/>
          <w:b w:val="false"/>
          <w:i w:val="false"/>
          <w:color w:val="000000"/>
          <w:sz w:val="28"/>
        </w:rPr>
        <w:t>
      Қорытынды беруден бас тартылған жағдайда, Қорытынды беру үшін белгіленген мерзімде тұтынушыға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15. Ақпараттық қауіпсіздікке қойылатын талаптар: басқарма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әкімшілік іс-әрекеттің орындалу мерзімін көрсете отырып, көрсетілген.</w:t>
      </w:r>
      <w:r>
        <w:br/>
      </w:r>
      <w:r>
        <w:rPr>
          <w:rFonts w:ascii="Times New Roman"/>
          <w:b w:val="false"/>
          <w:i w:val="false"/>
          <w:color w:val="000000"/>
          <w:sz w:val="28"/>
        </w:rPr>
        <w:t>
</w:t>
      </w:r>
      <w:r>
        <w:rPr>
          <w:rFonts w:ascii="Times New Roman"/>
          <w:b w:val="false"/>
          <w:i w:val="false"/>
          <w:color w:val="000000"/>
          <w:sz w:val="28"/>
        </w:rPr>
        <w:t>
      17. ҚФБ және мемлекеттік қызмет көрсету үдересі арасындағы іс-әрекеттердің қисынды реттілігі мен өзара байланысты көрсететін схемалары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
    <w:bookmarkStart w:name="z34" w:id="10"/>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10"/>
    <w:bookmarkStart w:name="z35" w:id="11"/>
    <w:p>
      <w:pPr>
        <w:spacing w:after="0"/>
        <w:ind w:left="0"/>
        <w:jc w:val="both"/>
      </w:pPr>
      <w:r>
        <w:rPr>
          <w:rFonts w:ascii="Times New Roman"/>
          <w:b w:val="false"/>
          <w:i w:val="false"/>
          <w:color w:val="000000"/>
          <w:sz w:val="28"/>
        </w:rPr>
        <w:t>
      18. Мемлекеттік органдардың лауазымды қызметкері мемлекеттік қызметтер көрсету барысында өздері қабылдаған шешімдері мен іс-әрекеттері үшін Қазақстан Республикасы заңнамасында көзделген тәртіппен жауапты.</w:t>
      </w:r>
    </w:p>
    <w:bookmarkEnd w:id="11"/>
    <w:bookmarkStart w:name="z36" w:id="12"/>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заттың мәдени құндылығының болуы</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139"/>
        <w:gridCol w:w="1944"/>
        <w:gridCol w:w="1965"/>
        <w:gridCol w:w="2291"/>
        <w:gridCol w:w="2508"/>
        <w:gridCol w:w="2487"/>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үдерістің іс-әрекеті (жұмыс барысы, ағыны)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(жұмыс барысының, ағынының)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Басқарманың қабылдау бөлімі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p>
            <w:pPr>
              <w:spacing w:after="20"/>
              <w:ind w:left="20"/>
              <w:jc w:val="both"/>
            </w:pPr>
            <w:r>
              <w:rPr>
                <w:rFonts w:ascii="Times New Roman"/>
                <w:b w:val="false"/>
                <w:i w:val="false"/>
                <w:color w:val="000000"/>
                <w:sz w:val="20"/>
              </w:rPr>
              <w:t>Басқарма бастығы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p>
            <w:pPr>
              <w:spacing w:after="20"/>
              <w:ind w:left="20"/>
              <w:jc w:val="both"/>
            </w:pPr>
            <w:r>
              <w:rPr>
                <w:rFonts w:ascii="Times New Roman"/>
                <w:b w:val="false"/>
                <w:i w:val="false"/>
                <w:color w:val="000000"/>
                <w:sz w:val="20"/>
              </w:rPr>
              <w:t>Өнер және тарихи мәдени мұра бөлімінің маманы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 </w:t>
            </w:r>
          </w:p>
          <w:p>
            <w:pPr>
              <w:spacing w:after="20"/>
              <w:ind w:left="20"/>
              <w:jc w:val="both"/>
            </w:pPr>
            <w:r>
              <w:rPr>
                <w:rFonts w:ascii="Times New Roman"/>
                <w:b w:val="false"/>
                <w:i w:val="false"/>
                <w:color w:val="000000"/>
                <w:sz w:val="20"/>
              </w:rPr>
              <w:t>Мәдени құндылықтарды әкету және әкелу жөніндегі сараптамалық комиссия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5. </w:t>
            </w:r>
          </w:p>
          <w:p>
            <w:pPr>
              <w:spacing w:after="20"/>
              <w:ind w:left="20"/>
              <w:jc w:val="both"/>
            </w:pPr>
            <w:r>
              <w:rPr>
                <w:rFonts w:ascii="Times New Roman"/>
                <w:b w:val="false"/>
                <w:i w:val="false"/>
                <w:color w:val="000000"/>
                <w:sz w:val="20"/>
              </w:rPr>
              <w:t>Өнер және тарихи мәдени мұра бөлімінің маманы</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қажетті құжаттары қоса берілген өтініші мен заттарын тіркейді, тұтынушыға мемлекеттік қызметті алу мерзімін көрсетеді.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өткізу орнын және уақыты туралы өнер және тарихи мәдени мұра бөлімінің маманына тапсырма береді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және мәдени құндылықтарды әкету және әкелу сараптама комиссиясының қарауына ұсынады.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уақытша әкетілген мәдени құндылықтың мәдени құндылығы немесе түпнұсқалығына оның сәйкестігін айқындау мақсатында сараптаманы жүзеге асырады.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 басқарманың мөрімен бекітеді, қорытындының бір данасы мен заттарды тұтынушыға береді.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шешім)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заттарды тіркеу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өткізу орны мен уақытын белгілеу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заттарды сараптама жіберуді жүзеге асыру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әкетілген мәдени құндылыққа сараптама жүргізу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комиссиясының қанағаттандырғ</w:t>
            </w:r>
            <w:r>
              <w:br/>
            </w:r>
            <w:r>
              <w:rPr>
                <w:rFonts w:ascii="Times New Roman"/>
                <w:b w:val="false"/>
                <w:i w:val="false"/>
                <w:color w:val="000000"/>
                <w:sz w:val="20"/>
              </w:rPr>
              <w:t>
</w:t>
            </w:r>
            <w:r>
              <w:rPr>
                <w:rFonts w:ascii="Times New Roman"/>
                <w:b w:val="false"/>
                <w:i w:val="false"/>
                <w:color w:val="000000"/>
                <w:sz w:val="20"/>
              </w:rPr>
              <w:t>андығы немесе бас тарқандығы туралы қорытынды береді</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933"/>
        <w:gridCol w:w="3193"/>
        <w:gridCol w:w="2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Басқарманың қабылдау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Басқарма бастығы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Өнер және тарихи мәдени – мұра бөлімінің маманы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Мәдени құндылықтарды әкету және әкелу жөніндегі сараптамалық комиссия</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қажетті құжаттары қоса берілген өтініші мен заттарын тіркейді, тұтынушыға мемлекеттік қызметті алу мерзімін көрсетеді.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өткізу орнын және уақыты туралы өнер және тарихи мәдени мұра бөлімінің маманына тапсырма береді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және мәдени құндылықтарды әкету және әкелу сараптама комиссиясының қарауына ұсынады.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 қорытындысын береді.</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913"/>
        <w:gridCol w:w="2933"/>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Басқарманың қабылдау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Басқарма бастығы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Өнер және тарихи мәдени – мұра бөлімінің маманы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Мәдени құндылықтарды әкету және әкелу жөніндегі сараптамалық комиссия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қажетті құжаттары қоса берілген өтініші мен заттарын тіркейді, тұтынушыға мемлекеттік қызметті алу мерзімін көрсетеді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өткізу орнын және уақыты туралы өнер және тарихи мәдени мұра бөлімінің маманына тапсырма береді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және дұрыс толтырылуын тексереді және мәдени құндылықтарды әкету және әкелу сараптама комиссиясының қарауына ұсынады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Қарайды және дәлелді түрде бас тартады</w:t>
            </w:r>
          </w:p>
        </w:tc>
      </w:tr>
    </w:tbl>
    <w:bookmarkStart w:name="z37" w:id="13"/>
    <w:p>
      <w:pPr>
        <w:spacing w:after="0"/>
        <w:ind w:left="0"/>
        <w:jc w:val="both"/>
      </w:pPr>
      <w:r>
        <w:rPr>
          <w:rFonts w:ascii="Times New Roman"/>
          <w:b w:val="false"/>
          <w:i w:val="false"/>
          <w:color w:val="000000"/>
          <w:sz w:val="28"/>
        </w:rPr>
        <w:t>
«Әкетілетін және әкелінетін</w:t>
      </w:r>
      <w:r>
        <w:br/>
      </w:r>
      <w:r>
        <w:rPr>
          <w:rFonts w:ascii="Times New Roman"/>
          <w:b w:val="false"/>
          <w:i w:val="false"/>
          <w:color w:val="000000"/>
          <w:sz w:val="28"/>
        </w:rPr>
        <w:t>
аттың мәдени құндылығының болуы</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6200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75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