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c8b6" w14:textId="bc7c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2012 жылғы 27 наурыздағы № А-3/169 қаулысы. Ақмола облысы Бурабай ауданының Әділет басқармасында 2012 жылғы 9 сәуірде № 1-19-226 тіркелді. Қолданылу мерзімінің аяқталуына байланысты қаулының күші жойылды - Ақмола облысы Бурабай ауданы әкімдігінің 2013 жылғы 7 наурыздағы № 01-10-188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Бурабай ауданы әкімдігінің 07.03.2013 № 01-10-188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қызметшілердің мәртебесі туралы» Заңдарына, Қазақстан Республикасы Президентінің 2012 жылғы 1 наурыздағы № 274 «Әскери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мерзiмдi әскери қызметке кезектi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№ 326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кезектi мерзiмдi әскери қызметке шақыру туралы» Қазақстан Республикасы Президентiнiң 2012 жылғы 1 наурыздағы № 274 Жарлығын iске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сегізден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М.Б.Нұрпановаға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Щучинск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