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f811" w14:textId="e4df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жылдың 12 желтоқсандағы № С-45/2 "2012-2014 жылдарға арналған аудан бюджеті туралы" 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2012 жылғы 2 шілдедегі № С-6/2 шешімі. Ақмола облысы Шортанды ауданының Әділет басқармасында 2012 жылғы 18 шілдеде № 1-18-159 тіркелді. Күші жойылды - Ақмола облысы Шортанды аудандық мәслихатының 2013 жылғы 31 қаңтардағы № С-13/7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Шортанды аудандық мәслихатының 31.01.2013 </w:t>
      </w:r>
      <w:r>
        <w:rPr>
          <w:rFonts w:ascii="Times New Roman"/>
          <w:b w:val="false"/>
          <w:i w:val="false"/>
          <w:color w:val="ff0000"/>
          <w:sz w:val="28"/>
        </w:rPr>
        <w:t>№ С-13/7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мәслихатының 2012 жылдың 15 маусымындағы № 5С-4-4 «Ақмола облыстық мәслихатының 2011 жылғы 2 желтоқсандағы № 4С-39-2 «2012-2014 жылдарға арналған облыстық бюджет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мәслихаттың «2012-2014 жылдарға арналған аудан бюджеті туралы» 2011 жылдың 12 желтоқсанындағы № С-45/2 (нормативтік құқықтық актілерді мемлекеттік тіркеудің Тізілімінде № 1-18-146 тіркелген, 2012 жылдың 21 қаңтарында аудандық «Вести» газетінде және 2012 жылдың 21 қаңтарында аудандық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 бюджеті 1, 2 және 3 қосымшаларға сәйкес, оның ішінде 2012 жылға арналғаны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2 678 138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468 378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10 694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2 167 931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2 740 328,4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64 362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66 102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1 839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(-126 552,4)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126 552,4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тармақшамен толықтырылсын және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2012 жылға арналған аудан бюджетінде облыстық бюджеттен ағымдағы мақсатты трансферттер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Соғысына қатысқандарға және оның мүгедектеріне коммуналдық шығындарды өтеуге әлеуметтік көмек көрсетуге 352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Бозайғыр ауылында автомобиль жолдарын күрделі жөндеуге 50 000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алынған;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органдардың күрделі шығыстарына 2 400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Жолымбет № 2 орта мектебінің спорт залының құрылысына 55 712 мың теңге сомасында»;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10) тармақшалары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«7) мамандарды әлеуметтік қолдау көрсету бойынша шараларын іске асыру үшін 7 778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еңбекақыны жартылай субсидиялауға 4 257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жастар тәжірибесіне 1 203 мың теңге сомасында»;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2012 жылға арналған аудан бюджетінде мамандарды әлеуметтік қолдау шараларын іске асыру үшін республикалық бюджеттен 65 529 мың теңге сомасында бюджеттік кредиттер есепке алынсын»;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Ауданның жергілікті атқарушы органының резерві 2012 жылға 7 700 мың теңге сомасында бекітілсін»;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17), 18), 19), 20), 21), 22), 23), 24), 25), 26), 27), 28), 29), 30) тармақшалармен толықтырылсын және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«12-1. 2012 жылдың 1 қаңтарына қалыптасқан жағдай бойынша 62 862,4 мың теңге сомасындағы бюджеттік қаражаттың бос қалдықтары келесі мақсаттарға бағытталсын: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 құбырлары желілерін ағымдағы жөндеуге 4 500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Дамса селосының, Степное селосының, Научный кентінің бас тоған құрылысы алаңын және сүзбе станциясын қайта жаңартуға 15 745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пайдаланылмаған (толық пайдаланылмаған) нысаналы трансферттерді қайтаруға 4 013,3 мың теңге сомасында, соның ішінде </w:t>
      </w:r>
      <w:r>
        <w:rPr>
          <w:rFonts w:ascii="Times New Roman"/>
          <w:b w:val="false"/>
          <w:i w:val="false"/>
          <w:color w:val="0d0d0d"/>
          <w:sz w:val="28"/>
        </w:rPr>
        <w:t>республикалық бюджетке</w:t>
      </w:r>
      <w:r>
        <w:rPr>
          <w:rFonts w:ascii="Times New Roman"/>
          <w:b w:val="false"/>
          <w:i w:val="false"/>
          <w:color w:val="000000"/>
          <w:sz w:val="28"/>
        </w:rPr>
        <w:t xml:space="preserve"> 4 005,8 мың теңге, </w:t>
      </w:r>
      <w:r>
        <w:rPr>
          <w:rFonts w:ascii="Times New Roman"/>
          <w:b w:val="false"/>
          <w:i w:val="false"/>
          <w:color w:val="0d0d0d"/>
          <w:sz w:val="28"/>
        </w:rPr>
        <w:t>облыстық бюджетке 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4) мамандарды </w:t>
      </w:r>
      <w:r>
        <w:rPr>
          <w:rFonts w:ascii="Times New Roman"/>
          <w:b w:val="false"/>
          <w:i w:val="false"/>
          <w:color w:val="000000"/>
          <w:sz w:val="28"/>
        </w:rPr>
        <w:t>әлеуметтік қолдау шараларын іске асыру үшін бюджеттік кредиттер 672 мың теңге сомасында»;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«Дамса селосы, Степное селосы, Научный кентінің бас тоған құрылысы алаңына және сүзбе станциясына электрлік, технологиялық және канализациялық желілерді қайта жаңарту» жобасы бойынша мемлекеттік сараптама өткізуге 540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меншік иелеріне және жер пайдаланушыларға жеке тұрғын үй құрылысы үшін берілген пайдаланылмайтын жер учаскелерін анықтауға 1 150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спутниктік каналдың байланыс қызметін төлеуге 966,3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мұқтаж азаматтарға үйінде әлеуметтік көмек көрсетуге 502,8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Научный кентінің орталық су тартқышын ағымдағы жөндеуге 3 500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Научный кентінің қысымды канализациясын ағымдағы жөндеуге 1 500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Новоселовка селосындағы су құбырлары желілерін ағымдағы жөндеуге 1 200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Шортанды кентінде жолдарды ағымдағы жөндеуге 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Пригородное селосының су құбырлары және құрылыстарын күрделі жөндеу бойынша жобалау-сметалық құжаттама әзірлеуге 3 000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аудан әкімі аппаратын қамтамасыз етуге 2 469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құрылыс бөлімін қамтамасыз етуге 60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ауыл шаруашылығы және жер қатынастары бөлімін қамтамасыз етуге 116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мәслихат аппаратын қамтамасыз етуге 788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Шортанды кентінің санитариясын қамтамасыз етуге 2 500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аудан әкімі аппаратының ғимаратын және жылу беру жүйесін ағымдағы жөндеуге 2 100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Дамса селолық округі әкімінің аппаратын қамтамасыз етуге 228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балабақшаларды ағымдағы жөндеуге 2 962,4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22) Бозайғыр ауылындағы мәдениет үйін күрделі жөндеуге жобалау-сметалық құжаттама әзірлеуге 879,6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Қазақстан Республикасы Президентінің Кеңсесі дайындаған Қазақстан Республикасының Тұңғыш Президенті Нұрсұлтан Әбішұлы Назарбаевтың таңдамалы сөздерінің жинағы «Сарыарқа» баспасының кітаптарын сатып алуға 400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Шортанды кентінде жолдарды күрделі жөндеуге жобалау-сметалық құжаттама әзірлеуге 1 100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экономика және қаржы бөлімін қамтамасыз етуге 365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елді мекендердің көшелерін жарықтандыруға 265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елді мекендерді абаттандыруға 50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ауыл шаруашылық жануарларын бірдейлендіру бойынша іс-шараларды жүргізуге 1 000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Шортанды кентінде және Дамса селосында канализациялық сорғы станцияларын ағымдағы жөндеуге 2 500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Шортанды кентінде су құбырлары желілерін ағымдағы жөндеуге 2 790 мың теңге сомасында»;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«2012-2014 жылдарға арналған аудан бюджеті туралы» 2011 жылдың 12 желтоқсанындағы № С-45/2 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 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А.Коровина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С.Қамзебаев</w:t>
      </w:r>
    </w:p>
    <w:bookmarkStart w:name="z6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Шортанды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шілдесіндегі № С-6/2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397"/>
        <w:gridCol w:w="540"/>
        <w:gridCol w:w="540"/>
        <w:gridCol w:w="8838"/>
        <w:gridCol w:w="2204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2678138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468378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</w:tr>
      <w:tr>
        <w:trPr>
          <w:trHeight w:val="1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180984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134239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  <w:tr>
        <w:trPr>
          <w:trHeight w:val="1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1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14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ұйымдарынан түсімді есептемегенде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31135</w:t>
            </w:r>
          </w:p>
        </w:tc>
      </w:tr>
      <w:tr>
        <w:trPr>
          <w:trHeight w:val="1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</w:t>
            </w:r>
          </w:p>
        </w:tc>
      </w:tr>
      <w:tr>
        <w:trPr>
          <w:trHeight w:val="1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2167931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2167931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2167931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2740328,4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167161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43114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40714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90498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90498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</w:p>
        </w:tc>
      </w:tr>
      <w:tr>
        <w:trPr>
          <w:trHeight w:val="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1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1462673,4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160322,4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160322,4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оқытуды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159515,4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1159788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1159788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1113181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30095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142563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86851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60122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</w:t>
            </w:r>
          </w:p>
        </w:tc>
      </w:tr>
      <w:tr>
        <w:trPr>
          <w:trHeight w:val="1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77890,9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62589,7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4813,6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4813,6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57776,1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12958,1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15301,2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15301,2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15018,2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711023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187213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132583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57153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71795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516013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494023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494023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1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</w:tr>
      <w:tr>
        <w:trPr>
          <w:trHeight w:val="1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103001,6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36159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27894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17215,6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5832,6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879,6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121654,2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27913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87133,2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87133,2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1070,2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86063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</w:t>
            </w:r>
          </w:p>
        </w:tc>
      </w:tr>
      <w:tr>
        <w:trPr>
          <w:trHeight w:val="1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58674</w:t>
            </w:r>
          </w:p>
        </w:tc>
      </w:tr>
      <w:tr>
        <w:trPr>
          <w:trHeight w:val="1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57848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қала маңындағы және ауданiшiлiк қоғамдық жолаушылар тасымалдарын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22529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64362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жасалатын операциялар бойынша сальдо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-126552,4</w:t>
            </w:r>
          </w:p>
        </w:tc>
      </w:tr>
      <w:tr>
        <w:trPr>
          <w:trHeight w:val="1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126552,4</w:t>
            </w:r>
          </w:p>
        </w:tc>
      </w:tr>
    </w:tbl>
    <w:bookmarkStart w:name="z6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Шортанды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шілдесіндегі № С-6/2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бюджетінің қаладағы ауданның, аудандық маңызы бар қаланың, кенттің, ауылдың (селоның),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366"/>
        <w:gridCol w:w="559"/>
        <w:gridCol w:w="559"/>
        <w:gridCol w:w="6947"/>
        <w:gridCol w:w="1621"/>
        <w:gridCol w:w="1269"/>
        <w:gridCol w:w="1203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кенті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115316,6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25071,1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5558,1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7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10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12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бойынша қызметтер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4813,6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56,1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4813,6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56,1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4813,6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56,1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4813,6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56,1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10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 қамтамасыз ету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2795"/>
        <w:gridCol w:w="2349"/>
        <w:gridCol w:w="2477"/>
        <w:gridCol w:w="2563"/>
      </w:tblGrid>
      <w:tr>
        <w:trPr>
          <w:trHeight w:val="435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35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11199,2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7819,1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21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165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105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30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30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1"/>
        <w:gridCol w:w="2791"/>
        <w:gridCol w:w="2345"/>
        <w:gridCol w:w="2431"/>
        <w:gridCol w:w="2622"/>
      </w:tblGrid>
      <w:tr>
        <w:trPr>
          <w:trHeight w:val="43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7250,1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</w:p>
        </w:tc>
      </w:tr>
      <w:tr>
        <w:trPr>
          <w:trHeight w:val="48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7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13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5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4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27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22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15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16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40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19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48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48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3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0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9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6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19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16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