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6e8e" w14:textId="e6c6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2012 жылғы 12 сәуірдегі № С-4/4 шешімі. Ақмола облысы Шортанды ауданының Әділет басқармасында 2012 жылғы 3 мамырда № 1-18-156 тіркелді. Күші жойылды - Ақмола облысы Шортанды аудандық мәслихатының 2012 жылғы 23 шілдедегі № С-7/3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2012.07.23 </w:t>
      </w:r>
      <w:r>
        <w:rPr>
          <w:rFonts w:ascii="Times New Roman"/>
          <w:b w:val="false"/>
          <w:i w:val="false"/>
          <w:color w:val="ff0000"/>
          <w:sz w:val="28"/>
        </w:rPr>
        <w:t>№ С-7/3</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әкімінің денсаулық сақтау, білім беру, әлеуметтік қамсыздандыру, мәдениет және спорт мамандарының қажеттілігін хабарлауын ескере отырып,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ауданына жұмыс істеу және тұру үшін келген денсаулық сақтау, білім беру, әлеуметтік қамсыздандыру, мәдениет және спорт мамандарына әлеуметтік қолдау шаралары:</w:t>
      </w:r>
      <w:r>
        <w:br/>
      </w:r>
      <w:r>
        <w:rPr>
          <w:rFonts w:ascii="Times New Roman"/>
          <w:b w:val="false"/>
          <w:i w:val="false"/>
          <w:color w:val="000000"/>
          <w:sz w:val="28"/>
        </w:rPr>
        <w:t>
      1) жетпіс айлық есептік көрсеткішке тең сомада көтерме жәрдем 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несие түрінде ұсынылсын.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Шортанды аудандық мәслихатының 2011 жылдың 10 мамырындағы № С – 38/5 «Шортанды ауданына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(нормативік құқықтық кесімдері мемлекеттік тіркеудің тізілімінде № 1-18-134 болып тіркелген, 2011 жылғы 04.06 аудандық № 21 «Өрлеу» газетінде және 2011 жылдың 04.06 аудандық № 21 «Вести»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Шортанды аудандық мәслихатының 2011 жылдың 25 тамызындағы № С-41/3 «Аудандық мәслихаттың 2011 жылдың 10 мамырындағы № С – 38/5 «Шортанды ауданына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 енгізу туралы» (нормативік құқықтық кесімдері мемлекеттік тіркеудің тізілімінде № 1-18-138 болып тіркелген, 2011 жылғы 23 шілдедегі аудандық № 28 «Өрлеу» газетінде және 2011 жылдың 23 шілдесінде аудандық № 28 «Вести»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Г.Мұқанова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С.Қамзебаев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