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eda6" w14:textId="c41e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мерзімді әскери қызметке шақыруды өткізуді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2012 жылғы 27 наурыздағы № А-2/87 қаулысы. Ақмола облысы Шортанды ауданының Әділет басқармасында 2012 жылғы 10 сәуірде № 1-18-153 тіркелді. Күші жойылды - Ақмола облысы Шортанды ауданы әкімдігінің 2014 жылғы 23 қазандағы № А-9/241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23.10.2014 № А-9/241 (қол қойылған күннен бастап күшіне енеді)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«Әскери қызмет және әскери қызметкерлердің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жылдың 1 наурыздағы № 274 Жарлығы және </w:t>
      </w:r>
      <w:r>
        <w:rPr>
          <w:rFonts w:ascii="Times New Roman"/>
          <w:b w:val="false"/>
          <w:i w:val="false"/>
          <w:color w:val="000000"/>
          <w:sz w:val="28"/>
        </w:rPr>
        <w:t>«Белгіленген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әскери қызметтің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 № 274 Жарлығын іске асыру туралы» Қазақстан Республикасы Үкіметінің 2012 жылғы 12 наурыздағы № 326 қаулысының негізінде, Қазақстан Республикасының азаматтарын 2012 жылғы сәуір-маусымында және қазан-желтоқсанында кезекті мерзімді әскери қызметке шақыруды ұйымдастыру мақсатында Шортанды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әскери мерзімін өткермеген азаматтардың 2012 жылдың сәуір-маусым және қазан-желтоқсан айларында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әкімінің орынбасары М.А.Атабаевқа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"Ақмола облысы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Е.Бегімкүлов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