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4077" w14:textId="f874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2012 жылғы 21 маусымдағы № 117  қаулысы. Ақмола облысы Қорғалжын ауданының Әділет басқармасында 2012 жылғы 20 шілдеде № 1-15-183 тіркелді. Күші жойылды - Ақмола облысы Қорғалжын ауданы әкімдігінің 2014 жылғы 3 қыркүйектегі № 160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Қорғалжын ауданы әкімдігінің 03.09.2014 № 160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56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11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«Үйде оқитын және тәрбиеленетін мүгедек балаларды материалдық қамтамасыз ету үшін құжаттарды рәсімдеу»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 балаларға тоқсан сайын 6 (алты)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Қорғалжын аудан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