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1afa" w14:textId="f201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28 желтоқсандағы № 806 қаулысы. Ақмола облысының Әділет департаментінде 2013 жылғы 15 қаңтарда № 3606 болып тіркелді. Қолданылу мерзімінің аяқталуына байланысты күші жойылды - (Ақмола облысы Зеренді ауданы әкімдігінің 2014 жылғы 5 қарашадағы № 1567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әкімдігінің 05.11.2014 қарашадағы № 1567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2001 жылғы 23 қаңтардағы «Халықты жұмыспен қамту туралы» Заңын іске асыру жөніндегі шаралар туралы» 2001 жылғы 19 маусымдағы № 836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оларға байланысты емес себептер бойынша он екі айдан артық ұзақ уақыт бойы жұмыс істемейтіндер;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