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bc3c" w14:textId="9dcb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2011 жылғы 13 желтоқсандағы № 4С-38/2 "2012-2014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2012 жылғы 2 қазандағы № 5С-10/2 шешімі. Ақмола облысының Әділет департаментінде 2012 жылғы 11 қазанда № 3466 тіркелді. Шешімнің қабылдау мерзімінің өтуіне байланысты қолдану тоқтатылды (Ақмола облысы Жарқайың аудандық мәслихатының 2013 жылғы 1 наурыздағы № 03-2/69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(Ақмола облысы Жарқайың аудандық мәслихатының 01.03.2013 № 03-2/69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106 бабының 2 тармағынының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Жарқайың аудандық мәслихатының 2011 жылғы 13 желтоқсандағы № 4С-38/2 «2012-2014 жылдарға арналған аудандық бюджет туралы» (Нормативтік құқықтық актілерінің мемлекеттік тіркеу тізілімінде № 1-12-157 болып тіркелген, 2012 жылғы 20 қаңтарында «Целинное знамя»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тиісінше 1, 2 және 3-қосымшаларға сәйкес, 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- 1 990 551,4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218 583,0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- 1 928,9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39 493,0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- 1 730 546,5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- 1 984 189,2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- 1 536,0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4 800,0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3 264,0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32 000,0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- 32 000,0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-27 173,8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пайдалану)-27 173,8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2012 жылға арналған аудандық бюджеттегі 2011 жылы республикалық бюджеттен бөлінген мамандарын әлеуметтік қолдау шараларын іске асыру үшін бюджеттік несиелердің пайдаланған (толық пайдаланған) пайдаланбаған (толық пайдаланбаған) сомалары 2012 жылдың 1 қаңтарында бюджеттік қаражаттың бос қалдықтары есебінен 4 800,0 мың теңге сомасында пайда болғаны ескерілсін»;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6-2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«6-2. 2012 жылға арналған аудандық бюджеттегі 2011 жылда бөлінген мамандарды әлеуметтік қолдау шараларын іске асыру үшін пайдаланылмаған бюджеттік несиелердің облыстық бюджетке 21 960,0 мың теңге сомасында қайтарылуы ескерілсін».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В.Виничук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Жарқайың ауданының әкімі                   Т.Хамитов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Жарқайың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қазандағы № 5С-10/2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Жарқайың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2011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желтоқсандағы № 4С-38/2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440"/>
        <w:gridCol w:w="526"/>
        <w:gridCol w:w="9040"/>
        <w:gridCol w:w="261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1 990 551,4</w:t>
            </w:r>
          </w:p>
        </w:tc>
      </w:tr>
      <w:tr>
        <w:trPr>
          <w:trHeight w:val="27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218 583,0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12 962,0</w:t>
            </w:r>
          </w:p>
        </w:tc>
      </w:tr>
      <w:tr>
        <w:trPr>
          <w:trHeight w:val="27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12 962,0</w:t>
            </w:r>
          </w:p>
        </w:tc>
      </w:tr>
      <w:tr>
        <w:trPr>
          <w:trHeight w:val="34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124 696,0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124 696,0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71 068,0</w:t>
            </w:r>
          </w:p>
        </w:tc>
      </w:tr>
      <w:tr>
        <w:trPr>
          <w:trHeight w:val="27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32 341,0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7 493,0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20 334,0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10 900,0</w:t>
            </w:r>
          </w:p>
        </w:tc>
      </w:tr>
      <w:tr>
        <w:trPr>
          <w:trHeight w:val="5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8 135,0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6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57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1 940,0</w:t>
            </w:r>
          </w:p>
        </w:tc>
      </w:tr>
      <w:tr>
        <w:trPr>
          <w:trHeight w:val="12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алынатын міндетті төлемдер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1 722,0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1 722,0</w:t>
            </w:r>
          </w:p>
        </w:tc>
      </w:tr>
      <w:tr>
        <w:trPr>
          <w:trHeight w:val="3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1 928,9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868,9</w:t>
            </w:r>
          </w:p>
        </w:tc>
      </w:tr>
      <w:tr>
        <w:trPr>
          <w:trHeight w:val="49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52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15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</w:p>
        </w:tc>
      </w:tr>
      <w:tr>
        <w:trPr>
          <w:trHeight w:val="163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39 493,0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39 493,0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39 493,0</w:t>
            </w:r>
          </w:p>
        </w:tc>
      </w:tr>
      <w:tr>
        <w:trPr>
          <w:trHeight w:val="34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1 730 546,5</w:t>
            </w:r>
          </w:p>
        </w:tc>
      </w:tr>
      <w:tr>
        <w:trPr>
          <w:trHeight w:val="67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1 730 546,5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1 730 546,5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533"/>
        <w:gridCol w:w="533"/>
        <w:gridCol w:w="8944"/>
        <w:gridCol w:w="257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1 984 189,2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214 270,0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11 695,0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11 695,0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50 410,0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47 490,0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2 920,0</w:t>
            </w:r>
          </w:p>
        </w:tc>
      </w:tr>
      <w:tr>
        <w:trPr>
          <w:trHeight w:val="8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127 909,0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127 855,0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24 256,0</w:t>
            </w:r>
          </w:p>
        </w:tc>
      </w:tr>
      <w:tr>
        <w:trPr>
          <w:trHeight w:val="14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22 712,0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9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1 753,0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1 753,0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 атқару қызметі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2 001,0</w:t>
            </w:r>
          </w:p>
        </w:tc>
      </w:tr>
      <w:tr>
        <w:trPr>
          <w:trHeight w:val="9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2 001,0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1 167 746,2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1 167 746,2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13 552,0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934 455,2</w:t>
            </w:r>
          </w:p>
        </w:tc>
      </w:tr>
      <w:tr>
        <w:trPr>
          <w:trHeight w:val="10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20 433,0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168 922,0</w:t>
            </w:r>
          </w:p>
        </w:tc>
      </w:tr>
      <w:tr>
        <w:trPr>
          <w:trHeight w:val="13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9 918,0</w:t>
            </w:r>
          </w:p>
        </w:tc>
      </w:tr>
      <w:tr>
        <w:trPr>
          <w:trHeight w:val="21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3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Дербес білім ұйымдастыру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21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11 670,0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80 033,2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80 033,2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16 894,0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22 028,0</w:t>
            </w:r>
          </w:p>
        </w:tc>
      </w:tr>
      <w:tr>
        <w:trPr>
          <w:trHeight w:val="13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3 159,0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2 260,0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7 967,5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184,7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5 909,0</w:t>
            </w:r>
          </w:p>
        </w:tc>
      </w:tr>
      <w:tr>
        <w:trPr>
          <w:trHeight w:val="13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1 288,0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11 603,0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326 229,1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11 193,0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5 537,0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8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46 264,1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4 686,0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17 665,0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15 460,1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3 692,0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2 268,0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252 170,0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35 800,0</w:t>
            </w:r>
          </w:p>
        </w:tc>
      </w:tr>
      <w:tr>
        <w:trPr>
          <w:trHeight w:val="8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30 467,2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20 749,0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127 944,0</w:t>
            </w:r>
          </w:p>
        </w:tc>
      </w:tr>
      <w:tr>
        <w:trPr>
          <w:trHeight w:val="8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37 209,8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91 605,5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55 170,0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29 285,0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17 074,0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2 951,0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21 471,0</w:t>
            </w:r>
          </w:p>
        </w:tc>
      </w:tr>
      <w:tr>
        <w:trPr>
          <w:trHeight w:val="11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4 859,0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10 403,0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1 721,0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4 488,0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14 504,0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5 831,0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3 659,0</w:t>
            </w:r>
          </w:p>
        </w:tc>
      </w:tr>
      <w:tr>
        <w:trPr>
          <w:trHeight w:val="10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5 014,0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</w:tr>
      <w:tr>
        <w:trPr>
          <w:trHeight w:val="11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40 893,0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17 858,0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8 069,0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1 021,0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7 221,0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19 229,0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16 835,0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2 194,0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15 149,0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6 563,0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6 563,0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8 586,0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5 406,0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3 180,0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13 363,0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4 704,0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4 704,0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8 659,0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8 659,0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17 079,0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10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10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7 261,0</w:t>
            </w:r>
          </w:p>
        </w:tc>
      </w:tr>
      <w:tr>
        <w:trPr>
          <w:trHeight w:val="10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7 261,0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3 650,0</w:t>
            </w:r>
          </w:p>
        </w:tc>
      </w:tr>
      <w:tr>
        <w:trPr>
          <w:trHeight w:val="8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3 510,0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14 062,3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14 062,3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14 062,3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1 536,0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11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8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-27 173,8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27 173,8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25 224,0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25 224,0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21 960,0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52 397,8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52 397,8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Жарқайың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қазандағы № 5С-10/2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Жарқайың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2011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желтоқсандағы № 4С-38/2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трансферттер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0"/>
        <w:gridCol w:w="2510"/>
      </w:tblGrid>
      <w:tr>
        <w:trPr>
          <w:trHeight w:val="64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310 043,8</w:t>
            </w:r>
          </w:p>
        </w:tc>
      </w:tr>
      <w:tr>
        <w:trPr>
          <w:trHeight w:val="37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92 782,0</w:t>
            </w:r>
          </w:p>
        </w:tc>
      </w:tr>
      <w:tr>
        <w:trPr>
          <w:trHeight w:val="36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Гастелло ауылдық округі әкімінің аппараты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389,4</w:t>
            </w:r>
          </w:p>
        </w:tc>
      </w:tr>
      <w:tr>
        <w:trPr>
          <w:trHeight w:val="102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дамытуға жәрдемдесу бойынша шаралардың іске асыруына ауылдық (селолық) округтерінің жайғасуын мәселенің шешіміне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389,4</w:t>
            </w:r>
          </w:p>
        </w:tc>
      </w:tr>
      <w:tr>
        <w:trPr>
          <w:trHeight w:val="36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Жаңадала ауылдық округі әкімінің аппараты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</w:p>
        </w:tc>
      </w:tr>
      <w:tr>
        <w:trPr>
          <w:trHeight w:val="109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дамытуға жәрдемдесу бойынша шаралардың іске асыруына ауылдық (селолық) округтерінің жайғасуын мәселенің шешіміне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</w:p>
        </w:tc>
      </w:tr>
      <w:tr>
        <w:trPr>
          <w:trHeight w:val="36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ауылдық округі әкімінің аппараты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112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дамытуға жәрдемдесу бойынша шаралардың іске асыруына ауылдық (селолық) округтерінің жайғасуын мәселенің шешіміне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36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7 221,0</w:t>
            </w:r>
          </w:p>
        </w:tc>
      </w:tr>
      <w:tr>
        <w:trPr>
          <w:trHeight w:val="40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7 221,0</w:t>
            </w:r>
          </w:p>
        </w:tc>
      </w:tr>
      <w:tr>
        <w:trPr>
          <w:trHeight w:val="42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қаржы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60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шараларын көрсетуді iске асыруға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60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18 896,0</w:t>
            </w:r>
          </w:p>
        </w:tc>
      </w:tr>
      <w:tr>
        <w:trPr>
          <w:trHeight w:val="60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асыруға, оның ішінде: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18 896,0</w:t>
            </w:r>
          </w:p>
        </w:tc>
      </w:tr>
      <w:tr>
        <w:trPr>
          <w:trHeight w:val="60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5 037,0</w:t>
            </w:r>
          </w:p>
        </w:tc>
      </w:tr>
      <w:tr>
        <w:trPr>
          <w:trHeight w:val="60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тәжірибесіне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929,0</w:t>
            </w:r>
          </w:p>
        </w:tc>
      </w:tr>
      <w:tr>
        <w:trPr>
          <w:trHeight w:val="69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ішінара жұмыспен қамтылған жалдамалы қызметкерлерді қайта даярлауға және біліктілігін арттыруға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1 945,0</w:t>
            </w:r>
          </w:p>
        </w:tc>
      </w:tr>
      <w:tr>
        <w:trPr>
          <w:trHeight w:val="6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етуге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10 985,0</w:t>
            </w:r>
          </w:p>
        </w:tc>
      </w:tr>
      <w:tr>
        <w:trPr>
          <w:trHeight w:val="46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66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ауылдық елді мекендерді дамытуға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3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45 089,0</w:t>
            </w:r>
          </w:p>
        </w:tc>
      </w:tr>
      <w:tr>
        <w:trPr>
          <w:trHeight w:val="6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</w:p>
        </w:tc>
      </w:tr>
      <w:tr>
        <w:trPr>
          <w:trHeight w:val="73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білім беруді дамытудың 2011-2020 жылдарға арналған мемлекеттік бағдарламасын іске асыруға, оның ішінде: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109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97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9 918,0</w:t>
            </w:r>
          </w:p>
        </w:tc>
      </w:tr>
      <w:tr>
        <w:trPr>
          <w:trHeight w:val="112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11 870,0</w:t>
            </w:r>
          </w:p>
        </w:tc>
      </w:tr>
      <w:tr>
        <w:trPr>
          <w:trHeight w:val="94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"Назарбаев Зияткерлік мектептері" Дербес білім ұйымдастыру оқу бағдарламалары бойынша біліктілікті арттырудан өткен мұғалімдерге еңбекақыны арттыруға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1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217 261,8</w:t>
            </w:r>
          </w:p>
        </w:tc>
      </w:tr>
      <w:tr>
        <w:trPr>
          <w:trHeight w:val="31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217 261,8</w:t>
            </w:r>
          </w:p>
        </w:tc>
      </w:tr>
      <w:tr>
        <w:trPr>
          <w:trHeight w:val="45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105 119,0</w:t>
            </w:r>
          </w:p>
        </w:tc>
      </w:tr>
      <w:tr>
        <w:trPr>
          <w:trHeight w:val="66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жобалауға, салуға және (немесе) сатып алуға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</w:p>
        </w:tc>
      </w:tr>
      <w:tr>
        <w:trPr>
          <w:trHeight w:val="73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23 184,0</w:t>
            </w:r>
          </w:p>
        </w:tc>
      </w:tr>
      <w:tr>
        <w:trPr>
          <w:trHeight w:val="25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20 749,0</w:t>
            </w:r>
          </w:p>
        </w:tc>
      </w:tr>
      <w:tr>
        <w:trPr>
          <w:trHeight w:val="73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шеңберіндегі іс-шараларды іске асыруға, оның ішінде: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37 209,8</w:t>
            </w:r>
          </w:p>
        </w:tc>
      </w:tr>
      <w:tr>
        <w:trPr>
          <w:trHeight w:val="6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жетіспейтін инженерлік-коммуникациялық инфрақұрылымды дамытуға және жайластыруға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37 209,8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қазандағы № 5С-10/2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желтоқсандағы № 4С-38/2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5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облыстық</w:t>
      </w:r>
      <w:r>
        <w:br/>
      </w:r>
      <w:r>
        <w:rPr>
          <w:rFonts w:ascii="Times New Roman"/>
          <w:b/>
          <w:i w:val="false"/>
          <w:color w:val="000000"/>
        </w:rPr>
        <w:t>
бюджетінен нысаналы трансферттер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0"/>
        <w:gridCol w:w="2510"/>
      </w:tblGrid>
      <w:tr>
        <w:trPr>
          <w:trHeight w:val="64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8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74 866,7</w:t>
            </w:r>
          </w:p>
        </w:tc>
      </w:tr>
      <w:tr>
        <w:trPr>
          <w:trHeight w:val="31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28 815,7</w:t>
            </w:r>
          </w:p>
        </w:tc>
      </w:tr>
      <w:tr>
        <w:trPr>
          <w:trHeight w:val="31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әкімінің аппараты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2 470,0</w:t>
            </w:r>
          </w:p>
        </w:tc>
      </w:tr>
      <w:tr>
        <w:trPr>
          <w:trHeight w:val="45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органдарының күрделі шығыстарына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2 470,0</w:t>
            </w:r>
          </w:p>
        </w:tc>
      </w:tr>
      <w:tr>
        <w:trPr>
          <w:trHeight w:val="42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беру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23 537,2</w:t>
            </w:r>
          </w:p>
        </w:tc>
      </w:tr>
      <w:tr>
        <w:trPr>
          <w:trHeight w:val="45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нысандарының күрделi жөндеуіне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23 537,2</w:t>
            </w:r>
          </w:p>
        </w:tc>
      </w:tr>
      <w:tr>
        <w:trPr>
          <w:trHeight w:val="82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2 808,5</w:t>
            </w:r>
          </w:p>
        </w:tc>
      </w:tr>
      <w:tr>
        <w:trPr>
          <w:trHeight w:val="81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көрсетуге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1 259,5</w:t>
            </w:r>
          </w:p>
        </w:tc>
      </w:tr>
      <w:tr>
        <w:trPr>
          <w:trHeight w:val="81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аз қамтылған отбасыларының колледждерде оқитын студенттерiнiң және Жарқайың ауданының ауылдық жерлердегi көп балалы отбасыларының оқу ақысын төлеуге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1 549,0</w:t>
            </w:r>
          </w:p>
        </w:tc>
      </w:tr>
      <w:tr>
        <w:trPr>
          <w:trHeight w:val="54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46 051,0</w:t>
            </w:r>
          </w:p>
        </w:tc>
      </w:tr>
      <w:tr>
        <w:trPr>
          <w:trHeight w:val="43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19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ұлғайтуға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1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14 051,0</w:t>
            </w:r>
          </w:p>
        </w:tc>
      </w:tr>
      <w:tr>
        <w:trPr>
          <w:trHeight w:val="96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Жарқайың ауданы Тасты-Талды ауылында су құбыры және сумен жабдықтау жүйелерін қайта құруға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қазандағы № 5С-10/2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желтоқсандағы № 4С-38/2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7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Қаладағы аудан, аудандық маңызы бар қала,</w:t>
      </w:r>
      <w:r>
        <w:br/>
      </w:r>
      <w:r>
        <w:rPr>
          <w:rFonts w:ascii="Times New Roman"/>
          <w:b/>
          <w:i w:val="false"/>
          <w:color w:val="000000"/>
        </w:rPr>
        <w:t>
кент, ауыл (село),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 әкімінің аппараты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2"/>
        <w:gridCol w:w="532"/>
        <w:gridCol w:w="8929"/>
        <w:gridCol w:w="2574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127 909,0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127 909,0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127 855,0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14 999,0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6 428,0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6 207,0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6 911,0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10 965,0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7 598,0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6 355,0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7 985,0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7 057,0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6 904,0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7 163,0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11 193,0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5 162,0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4 704,0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389,4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