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fb79" w14:textId="60ff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тұратын аз қамтылған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2012 жылғы 6 наурыздағы № 5С-2/5 шешімі. Ақмола облысы Жарқайың ауданының Әділет басқармасында 2012 жылғы 6 сәуірде № 1-12-167 тіркелді. Күші жойылды - Ақмола облысы Жарқайың аудандық мәслихатының 2013 жылғы 22 сәуірдегі № 5С-19/3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22.04.2013 </w:t>
      </w:r>
      <w:r>
        <w:rPr>
          <w:rFonts w:ascii="Times New Roman"/>
          <w:b w:val="false"/>
          <w:i w:val="false"/>
          <w:color w:val="ff0000"/>
          <w:sz w:val="28"/>
        </w:rPr>
        <w:t>№ 5С-19/3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Жарқайың ауданында тұратын аз қамтылған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Жарқайың аудандық мәслихаттың «Табысы аз отбасыларға және жалғыз басты азаматтарға тұрғын үй көмегін көрсету тәртібі туралы Ережесін бекіту туралы» 2007 жылғы 12 желтоқсандағы № 4С-4/8 (нормативтік құқықтық актілерді мемлекеттік тіркеу тізілімінде № 1-12-76 болып тіркелген, 2008 жылғы 1 ақпанда аудандық «Целинное знамя» газетінде жарияланған); «Аудандық мәслихаттың 2007 жылғы 12 желтоқсандағы № 4С-4/8 «Табысы аз отбасыларға және жалғыз басты азаматтарға тұрғын үй көмегін көрсету тәртібі туралы Ережесін бекіту туралы» шешіміне толықтырулар енгізу туралы» 2008 жылғы 23 желтоқсандағы </w:t>
      </w:r>
      <w:r>
        <w:rPr>
          <w:rFonts w:ascii="Times New Roman"/>
          <w:b w:val="false"/>
          <w:i w:val="false"/>
          <w:color w:val="000000"/>
          <w:sz w:val="28"/>
        </w:rPr>
        <w:t>№ 4С-11/9</w:t>
      </w:r>
      <w:r>
        <w:rPr>
          <w:rFonts w:ascii="Times New Roman"/>
          <w:b w:val="false"/>
          <w:i w:val="false"/>
          <w:color w:val="000000"/>
          <w:sz w:val="28"/>
        </w:rPr>
        <w:t xml:space="preserve"> (нормативтік құқықтық актілерді мемлекеттік тіркеу тізілімінде № 1-12-101 болып тіркелген, 2009 жылғы 30 қаңтарда аудандық «Целинное знамя» газетінде жарияланған); «Аудандық мәслихаттың 2007 жылғы 12 желтоқсандағы № 4С-4/8 «Табысы аз отбасыларға және жалғыз басты азаматтарға тұрғын үй көмегін көрсету тәртібі туралы Ережесін бекіту туралы» шешіміне толықтыру енгізу туралы» 2010 жылғы 12 сәуірдегі </w:t>
      </w:r>
      <w:r>
        <w:rPr>
          <w:rFonts w:ascii="Times New Roman"/>
          <w:b w:val="false"/>
          <w:i w:val="false"/>
          <w:color w:val="000000"/>
          <w:sz w:val="28"/>
        </w:rPr>
        <w:t>№ 4С-21/5</w:t>
      </w:r>
      <w:r>
        <w:rPr>
          <w:rFonts w:ascii="Times New Roman"/>
          <w:b w:val="false"/>
          <w:i w:val="false"/>
          <w:color w:val="000000"/>
          <w:sz w:val="28"/>
        </w:rPr>
        <w:t xml:space="preserve"> (нормативтік құқықтық актілерді мемлекеттік тіркеу тізілімінде № 1-12-125 болып тіркелген, 2010 жылғы 14 мамырда аудандық «Целинное знамя»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Ж.Мыңбаев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А.Қалжанов</w:t>
      </w:r>
    </w:p>
    <w:bookmarkStart w:name="z5" w:id="1"/>
    <w:p>
      <w:pPr>
        <w:spacing w:after="0"/>
        <w:ind w:left="0"/>
        <w:jc w:val="both"/>
      </w:pPr>
      <w:r>
        <w:rPr>
          <w:rFonts w:ascii="Times New Roman"/>
          <w:b w:val="false"/>
          <w:i w:val="false"/>
          <w:color w:val="000000"/>
          <w:sz w:val="28"/>
        </w:rPr>
        <w:t>
Жарқайың аудандық мәслихаттың</w:t>
      </w:r>
      <w:r>
        <w:br/>
      </w:r>
      <w:r>
        <w:rPr>
          <w:rFonts w:ascii="Times New Roman"/>
          <w:b w:val="false"/>
          <w:i w:val="false"/>
          <w:color w:val="000000"/>
          <w:sz w:val="28"/>
        </w:rPr>
        <w:t>
2012 жылғы 6 наурыздағы</w:t>
      </w:r>
      <w:r>
        <w:br/>
      </w:r>
      <w:r>
        <w:rPr>
          <w:rFonts w:ascii="Times New Roman"/>
          <w:b w:val="false"/>
          <w:i w:val="false"/>
          <w:color w:val="000000"/>
          <w:sz w:val="28"/>
        </w:rPr>
        <w:t>
№ 5С-2/5 шешімімен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Жарқайың ауданында тұратын аз қамтылған отбасыларға</w:t>
      </w:r>
      <w:r>
        <w:br/>
      </w:r>
      <w:r>
        <w:rPr>
          <w:rFonts w:ascii="Times New Roman"/>
          <w:b/>
          <w:i w:val="false"/>
          <w:color w:val="000000"/>
        </w:rPr>
        <w:t>
(азаматтарға) тұрғын үй көмегін көрсету ЕРЕЖЕСІ</w:t>
      </w:r>
    </w:p>
    <w:p>
      <w:pPr>
        <w:spacing w:after="0"/>
        <w:ind w:left="0"/>
        <w:jc w:val="both"/>
      </w:pPr>
      <w:r>
        <w:rPr>
          <w:rFonts w:ascii="Times New Roman"/>
          <w:b w:val="false"/>
          <w:i w:val="false"/>
          <w:color w:val="000000"/>
          <w:sz w:val="28"/>
        </w:rPr>
        <w:t>      Осы Жарқайың ауданында тұратын аз қамтылған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Жарқайың ауданында тұратын аз қамтылған отбасыларға (азаматтарға) тұрғын үй көмегін тағайындаудың мөлшерін және тәртібін анықтайды.</w:t>
      </w:r>
    </w:p>
    <w:bookmarkStart w:name="z6"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Тұрғын үй көмегi аудандық бюджет қаражаты есебiнен Жарқайың ауданында тұрақты тұратын аз қамтылған отбасыларға (азаматтарға) ұсынылады:</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желісіне қосылған телефонға абоненттік ақының ұлғаюы бөлігінде байланыс қызметін тұтыну төлемін;</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төлеуге берiледi.</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 шаралар қолданады.</w:t>
      </w:r>
      <w:r>
        <w:br/>
      </w:r>
      <w:r>
        <w:rPr>
          <w:rFonts w:ascii="Times New Roman"/>
          <w:b w:val="false"/>
          <w:i w:val="false"/>
          <w:color w:val="000000"/>
          <w:sz w:val="28"/>
        </w:rPr>
        <w:t>
</w:t>
      </w:r>
      <w:r>
        <w:rPr>
          <w:rFonts w:ascii="Times New Roman"/>
          <w:b w:val="false"/>
          <w:i w:val="false"/>
          <w:color w:val="ff0000"/>
          <w:sz w:val="28"/>
        </w:rPr>
        <w:t xml:space="preserve">      Ескерту. Ереженің 1 тармағына өзгеріс енгізілді - Ақмола облысы Жарқайың аудандық мәслихатының 2012.11.09 </w:t>
      </w:r>
      <w:r>
        <w:rPr>
          <w:rFonts w:ascii="Times New Roman"/>
          <w:b w:val="false"/>
          <w:i w:val="false"/>
          <w:color w:val="000000"/>
          <w:sz w:val="28"/>
        </w:rPr>
        <w:t>№ 5С-12/3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Ауданда тұрақты тұратын адамдарға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сондай-ақ пайдалануда тұрған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шот тұрғын үй көмегiн көрсету жөнiндегi шаралар қолданылатын, коммуналдық қызметтер мен байланыс қызметтерiн тұтынуға бюджет қаражаты есебiнен көрсетiледi.</w:t>
      </w:r>
      <w:r>
        <w:br/>
      </w:r>
      <w:r>
        <w:rPr>
          <w:rFonts w:ascii="Times New Roman"/>
          <w:b w:val="false"/>
          <w:i w:val="false"/>
          <w:color w:val="000000"/>
          <w:sz w:val="28"/>
        </w:rPr>
        <w:t>
</w:t>
      </w:r>
      <w:r>
        <w:rPr>
          <w:rFonts w:ascii="Times New Roman"/>
          <w:b w:val="false"/>
          <w:i w:val="false"/>
          <w:color w:val="000000"/>
          <w:sz w:val="28"/>
        </w:rPr>
        <w:t>
      Ауданда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11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Ереженің 2 тармағы жаңа редакцияда - Ақмола облысы Жарқайың аудандық мәслихатының 2012.11.09 </w:t>
      </w:r>
      <w:r>
        <w:rPr>
          <w:rFonts w:ascii="Times New Roman"/>
          <w:b w:val="false"/>
          <w:i w:val="false"/>
          <w:color w:val="000000"/>
          <w:sz w:val="28"/>
        </w:rPr>
        <w:t>№ 5С-12/3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4. Жергілікті жылумен қатты отынды тұтынуға өтемақы нормасы өтініш беру тоқсанында отбасына, жылу беру маусымына бес тонна деп белгіленсін. Статистикалық мәліметке сәйкес өткен тоқсанда құрылған көмірдің орташа бағасы қабылдансын.</w:t>
      </w:r>
      <w:r>
        <w:br/>
      </w:r>
      <w:r>
        <w:rPr>
          <w:rFonts w:ascii="Times New Roman"/>
          <w:b w:val="false"/>
          <w:i w:val="false"/>
          <w:color w:val="000000"/>
          <w:sz w:val="28"/>
        </w:rPr>
        <w:t>
      5. Газ баллонмен жабдықтау кезінде өтемақы нормасы отбасының әр мүшесіне айына 0,5 газ баллоннан.</w:t>
      </w:r>
      <w:r>
        <w:br/>
      </w:r>
      <w:r>
        <w:rPr>
          <w:rFonts w:ascii="Times New Roman"/>
          <w:b w:val="false"/>
          <w:i w:val="false"/>
          <w:color w:val="000000"/>
          <w:sz w:val="28"/>
        </w:rPr>
        <w:t>
      6. Электр энергиясының шығын нормасы бір адамға айына 50 (елу) киловаттан белгіленсін.</w:t>
      </w:r>
      <w:r>
        <w:br/>
      </w:r>
      <w:r>
        <w:rPr>
          <w:rFonts w:ascii="Times New Roman"/>
          <w:b w:val="false"/>
          <w:i w:val="false"/>
          <w:color w:val="000000"/>
          <w:sz w:val="28"/>
        </w:rPr>
        <w:t>
      7. Тұрғын үй көмегін тағайындау және төлеу бойынша өкілетті орган болып «Жарқайың ауданының жұмыспен қамту және әлеуметтік бағдарламалар бөлімі» мемлекеттік мекемесі анықталды.</w:t>
      </w:r>
    </w:p>
    <w:bookmarkEnd w:id="3"/>
    <w:bookmarkStart w:name="z7" w:id="4"/>
    <w:p>
      <w:pPr>
        <w:spacing w:after="0"/>
        <w:ind w:left="0"/>
        <w:jc w:val="left"/>
      </w:pPr>
      <w:r>
        <w:rPr>
          <w:rFonts w:ascii="Times New Roman"/>
          <w:b/>
          <w:i w:val="false"/>
          <w:color w:val="000000"/>
        </w:rPr>
        <w:t xml:space="preserve"> 
2. Тұрғын үй көмегін тағайындау және төлеу</w:t>
      </w:r>
    </w:p>
    <w:bookmarkEnd w:id="4"/>
    <w:bookmarkStart w:name="z14" w:id="5"/>
    <w:p>
      <w:pPr>
        <w:spacing w:after="0"/>
        <w:ind w:left="0"/>
        <w:jc w:val="both"/>
      </w:pPr>
      <w:r>
        <w:rPr>
          <w:rFonts w:ascii="Times New Roman"/>
          <w:b w:val="false"/>
          <w:i w:val="false"/>
          <w:color w:val="000000"/>
          <w:sz w:val="28"/>
        </w:rPr>
        <w:t>      8. Тұрғын үй жәрдемақысы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9. Отбасының табыстары, тұрғын үйді ұстауға және коммуналдық қызметтердің төлемдерінің тарифтері өзгерген кезде «Жарқайың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10. Тұрғын үй көмегі тұрғын үй иесі немесе жалдаушының (қосымша жалдаушының) келесі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тұрақты мекен-жайы бойынша тіркелуін растайтын құжат (мекен-жайының аңықтамасы немесе селолық және/немесе ауылдық әкімдердің аңықтамасы);</w:t>
      </w:r>
      <w:r>
        <w:br/>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5) отбасы мүшелерінің қызметі туралы мәліметтер (мүгедектік туралы анықтаманың көшірмесі, оқу орнынан анықтама, еңбек шарты);</w:t>
      </w:r>
      <w:r>
        <w:br/>
      </w:r>
      <w:r>
        <w:rPr>
          <w:rFonts w:ascii="Times New Roman"/>
          <w:b w:val="false"/>
          <w:i w:val="false"/>
          <w:color w:val="000000"/>
          <w:sz w:val="28"/>
        </w:rPr>
        <w:t>
      6) өткен тоқсандағы коммуналдық қызметтерді тұтыну (сумен жабдықтау, газбен жабдықтау, канализация, жылумен жабдықтау, қоқыс шығару, электр қуатымен жабдықтау) шығындар туралы мәліметтер.</w:t>
      </w:r>
      <w:r>
        <w:br/>
      </w:r>
      <w:r>
        <w:rPr>
          <w:rFonts w:ascii="Times New Roman"/>
          <w:b w:val="false"/>
          <w:i w:val="false"/>
          <w:color w:val="000000"/>
          <w:sz w:val="28"/>
        </w:rPr>
        <w:t>
      11. Тұрғын үйді (тұрғын ғимаратты) күтіп-ұстауға арналған шығындарға өтемақы алуға құқығы бар отбасылар (азаматтар) 10 тармақта көзделген құжаттармен қоса қосымша келесілерді ұсынады:</w:t>
      </w:r>
      <w:r>
        <w:br/>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3) ауданда тұрақты тұратын адамдарға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шоттар - түбіртегі бюджет қаражаты есебiнен көрсетiледi.</w:t>
      </w:r>
      <w:r>
        <w:br/>
      </w:r>
      <w:r>
        <w:rPr>
          <w:rFonts w:ascii="Times New Roman"/>
          <w:b w:val="false"/>
          <w:i w:val="false"/>
          <w:color w:val="000000"/>
          <w:sz w:val="28"/>
        </w:rPr>
        <w:t>
</w:t>
      </w:r>
      <w:r>
        <w:rPr>
          <w:rFonts w:ascii="Times New Roman"/>
          <w:b w:val="false"/>
          <w:i w:val="false"/>
          <w:color w:val="ff0000"/>
          <w:sz w:val="28"/>
        </w:rPr>
        <w:t xml:space="preserve">      Ескерту. Ереженің 11 тармағына өзгеріс енгізілді - Ақмола облысы Жарқайың аудандық мәслихатының 2012.11.09 </w:t>
      </w:r>
      <w:r>
        <w:rPr>
          <w:rFonts w:ascii="Times New Roman"/>
          <w:b w:val="false"/>
          <w:i w:val="false"/>
          <w:color w:val="000000"/>
          <w:sz w:val="28"/>
        </w:rPr>
        <w:t>№ 5С-12/3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12. Телекоммуникация желiсiне қосылған телефон үшiн абоненттiк төлемақының ұлғаюы бөлiгiнде байланыс қызметтері төлемдері шығындарына жәрдемақы алу құқығы бар отбасылар (азаматтар) 10 тармақта көзделген құжаттардан басқа келесілерді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13.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10 тармақта көзделген құжаттардан басқа келесілерді ұсынады:</w:t>
      </w:r>
      <w:r>
        <w:br/>
      </w:r>
      <w:r>
        <w:rPr>
          <w:rFonts w:ascii="Times New Roman"/>
          <w:b w:val="false"/>
          <w:i w:val="false"/>
          <w:color w:val="000000"/>
          <w:sz w:val="28"/>
        </w:rPr>
        <w:t>
      жергілікті атқарушы орган ұсынған тұрғын үйді пайдаланғаны үшін жалға алу төлемінің мөлшері туралы шоттар.</w:t>
      </w:r>
      <w:r>
        <w:br/>
      </w:r>
      <w:r>
        <w:rPr>
          <w:rFonts w:ascii="Times New Roman"/>
          <w:b w:val="false"/>
          <w:i w:val="false"/>
          <w:color w:val="000000"/>
          <w:sz w:val="28"/>
        </w:rPr>
        <w:t>
      14.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15.Қайта өтініш берген кезде 10 тармағындағы 1, 2, 3, 4 тармақшаларында көрсетілген құжаттар өзгерістер туындаған жағдайда ұсынылады.</w:t>
      </w:r>
      <w:r>
        <w:br/>
      </w:r>
      <w:r>
        <w:rPr>
          <w:rFonts w:ascii="Times New Roman"/>
          <w:b w:val="false"/>
          <w:i w:val="false"/>
          <w:color w:val="000000"/>
          <w:sz w:val="28"/>
        </w:rPr>
        <w:t>
      16.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«Жарқайың ауданының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 азаматтардан басқалары) басқа аз қамтылған отбасыларға (азаматтарға) әр тоқсан сайын тағайындалады.</w:t>
      </w:r>
      <w:r>
        <w:br/>
      </w:r>
      <w:r>
        <w:rPr>
          <w:rFonts w:ascii="Times New Roman"/>
          <w:b w:val="false"/>
          <w:i w:val="false"/>
          <w:color w:val="000000"/>
          <w:sz w:val="28"/>
        </w:rPr>
        <w:t>
      17. Тұрғын үй көмегін тағайындаудан бас тарту туралы шешім «Жарқайың ауданының жұмыспен қамту және әлеуметтік бағдарламалар бөлімі» мемлекеттік мекемесі келесі жағдайларда шығарады:</w:t>
      </w:r>
      <w:r>
        <w:br/>
      </w:r>
      <w:r>
        <w:rPr>
          <w:rFonts w:ascii="Times New Roman"/>
          <w:b w:val="false"/>
          <w:i w:val="false"/>
          <w:color w:val="000000"/>
          <w:sz w:val="28"/>
        </w:rPr>
        <w:t>
      1)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11 % шығыстарының шекті жол берілетін деңгейінен аспайтын болса;</w:t>
      </w:r>
      <w:r>
        <w:br/>
      </w:r>
      <w:r>
        <w:rPr>
          <w:rFonts w:ascii="Times New Roman"/>
          <w:b w:val="false"/>
          <w:i w:val="false"/>
          <w:color w:val="000000"/>
          <w:sz w:val="28"/>
        </w:rPr>
        <w:t>
      2) тұрғын үйдiң меншiк иелерi немесе жалдаушыларымен (қосымша жалдаушыларымен) жалған мәліметтер көрсетілсе.</w:t>
      </w:r>
      <w:r>
        <w:br/>
      </w:r>
      <w:r>
        <w:rPr>
          <w:rFonts w:ascii="Times New Roman"/>
          <w:b w:val="false"/>
          <w:i w:val="false"/>
          <w:color w:val="000000"/>
          <w:sz w:val="28"/>
        </w:rPr>
        <w:t>
      18. Өтініш берушіден құжаттарды қабылдап алғаннан кейін «Жарқайың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19. Тұрғын үй көмегін тағайындау туралы немесе бас тарту туралы хабарлама «Жарқайың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20. Ұсынылған ақпараттың сенімділігіне күдік туындаған жағдайда «Жарқайың ауданының жұмыспен қамту және әлеуметтік бағдарламалар бөлімі» мемлекеттік мекемесі тексеріс жүргізуге өкілетті органдарға жібереді. «Жарқайың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21. Аз қамтылған отбасыларға (азаматтарға) тұрғын үй көмегі төлемдерін «Жарқайың ауданының жұмыспен қамту және әлеуметтік бағдарламалар бөлімі» мемлекеттік мекемесімен «Қазпошта» акционерлік қоғамы Ақмола облысы филиалының Жарқайың аудандық пошта байланыс торабы арқылы өтініш берушілердің жеке шоттарына аудару жолымен жүзеге асырады.</w:t>
      </w:r>
    </w:p>
    <w:bookmarkEnd w:id="5"/>
    <w:bookmarkStart w:name="z8" w:id="6"/>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
(азаматтың) жиынтық табысын есептеу</w:t>
      </w:r>
    </w:p>
    <w:bookmarkEnd w:id="6"/>
    <w:p>
      <w:pPr>
        <w:spacing w:after="0"/>
        <w:ind w:left="0"/>
        <w:jc w:val="both"/>
      </w:pPr>
      <w:r>
        <w:rPr>
          <w:rFonts w:ascii="Times New Roman"/>
          <w:b w:val="false"/>
          <w:i w:val="false"/>
          <w:color w:val="000000"/>
          <w:sz w:val="28"/>
        </w:rPr>
        <w:t>      22. «Жарқайың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