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4a32e" w14:textId="0d4a3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Еңбекшілдер аудандық мәслихатының 2011 жылғы 12 желтоқсандағы № С-38/2
"2012-2014 жылдарға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Ақмола облысы Еңбекшілдер аудандық мәслихатының 2012 жылғы 3 қазандағы № С-8/2 шешімі. Ақмола облысының Әділет департаментінде 2012 жылғы 10 қазанда № 3462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ШЕШІМ ЕТТІ:</w:t>
      </w:r>
      <w:r>
        <w:br/>
      </w:r>
      <w:r>
        <w:rPr>
          <w:rFonts w:ascii="Times New Roman"/>
          <w:b w:val="false"/>
          <w:i w:val="false"/>
          <w:color w:val="000000"/>
          <w:sz w:val="28"/>
        </w:rPr>
        <w:t>
</w:t>
      </w:r>
      <w:r>
        <w:rPr>
          <w:rFonts w:ascii="Times New Roman"/>
          <w:b w:val="false"/>
          <w:i w:val="false"/>
          <w:color w:val="000000"/>
          <w:sz w:val="28"/>
        </w:rPr>
        <w:t>
      1. Еңбекшілдер аудандық мәслихатының «2012-2014 жылдарға арналған аудандық бюджет туралы» 2011 жылғы 12 желтоқсандағы № С-38/2 (нормативтік құқықтық актілерді мемлекеттік тіркеудің Тізілімінде № 1-10-150 тіркелген, 2011 жылғы 29 желтоқсанда аудандық «Жаңа дәуір»-«Сельская новь»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«1. 2012 – 2014 жылдарға арналған аудандық бюджет 1, 2 қосымшаларға сәйкес, оның ішінде 2012 жылға келесі көлемдерде бекітілсін:</w:t>
      </w:r>
      <w:r>
        <w:br/>
      </w:r>
      <w:r>
        <w:rPr>
          <w:rFonts w:ascii="Times New Roman"/>
          <w:b w:val="false"/>
          <w:i w:val="false"/>
          <w:color w:val="000000"/>
          <w:sz w:val="28"/>
        </w:rPr>
        <w:t>
      1) кірістер – 1 892 719,7 мың теңге, оның ішінде:</w:t>
      </w:r>
      <w:r>
        <w:br/>
      </w:r>
      <w:r>
        <w:rPr>
          <w:rFonts w:ascii="Times New Roman"/>
          <w:b w:val="false"/>
          <w:i w:val="false"/>
          <w:color w:val="000000"/>
          <w:sz w:val="28"/>
        </w:rPr>
        <w:t>
      салықтық түсімдер – 496 490 мың теңге;</w:t>
      </w:r>
      <w:r>
        <w:br/>
      </w:r>
      <w:r>
        <w:rPr>
          <w:rFonts w:ascii="Times New Roman"/>
          <w:b w:val="false"/>
          <w:i w:val="false"/>
          <w:color w:val="000000"/>
          <w:sz w:val="28"/>
        </w:rPr>
        <w:t>
      салықтық емес түсімдер – 5 511,1 мың теңге;</w:t>
      </w:r>
      <w:r>
        <w:br/>
      </w:r>
      <w:r>
        <w:rPr>
          <w:rFonts w:ascii="Times New Roman"/>
          <w:b w:val="false"/>
          <w:i w:val="false"/>
          <w:color w:val="000000"/>
          <w:sz w:val="28"/>
        </w:rPr>
        <w:t>
      негізгі капиталды сатудан түсетін түсімдер – 19 000 мың теңге;</w:t>
      </w:r>
      <w:r>
        <w:br/>
      </w:r>
      <w:r>
        <w:rPr>
          <w:rFonts w:ascii="Times New Roman"/>
          <w:b w:val="false"/>
          <w:i w:val="false"/>
          <w:color w:val="000000"/>
          <w:sz w:val="28"/>
        </w:rPr>
        <w:t>
      трансферттердің түсімдері – 1 371 718,6 мың теңге;</w:t>
      </w:r>
      <w:r>
        <w:br/>
      </w:r>
      <w:r>
        <w:rPr>
          <w:rFonts w:ascii="Times New Roman"/>
          <w:b w:val="false"/>
          <w:i w:val="false"/>
          <w:color w:val="000000"/>
          <w:sz w:val="28"/>
        </w:rPr>
        <w:t>
      2) шығындар – 1 919 238,1 мың теңге;</w:t>
      </w:r>
      <w:r>
        <w:br/>
      </w:r>
      <w:r>
        <w:rPr>
          <w:rFonts w:ascii="Times New Roman"/>
          <w:b w:val="false"/>
          <w:i w:val="false"/>
          <w:color w:val="000000"/>
          <w:sz w:val="28"/>
        </w:rPr>
        <w:t>
      3) таза бюджеттік несиелер – 942 мың теңге, оның ішінде:</w:t>
      </w:r>
      <w:r>
        <w:br/>
      </w:r>
      <w:r>
        <w:rPr>
          <w:rFonts w:ascii="Times New Roman"/>
          <w:b w:val="false"/>
          <w:i w:val="false"/>
          <w:color w:val="000000"/>
          <w:sz w:val="28"/>
        </w:rPr>
        <w:t>
      бюджеттік кредиттер – 1 700 мың теңге;</w:t>
      </w:r>
      <w:r>
        <w:br/>
      </w:r>
      <w:r>
        <w:rPr>
          <w:rFonts w:ascii="Times New Roman"/>
          <w:b w:val="false"/>
          <w:i w:val="false"/>
          <w:color w:val="000000"/>
          <w:sz w:val="28"/>
        </w:rPr>
        <w:t>
      бюджеттік кредиттерді өтеу – 758 мың теңге;</w:t>
      </w:r>
      <w:r>
        <w:br/>
      </w:r>
      <w:r>
        <w:rPr>
          <w:rFonts w:ascii="Times New Roman"/>
          <w:b w:val="false"/>
          <w:i w:val="false"/>
          <w:color w:val="000000"/>
          <w:sz w:val="28"/>
        </w:rPr>
        <w:t>
      4) қаржы активтерімен жасалатын операциялар бойынша сальдо– 0 теңге;</w:t>
      </w:r>
      <w:r>
        <w:br/>
      </w:r>
      <w:r>
        <w:rPr>
          <w:rFonts w:ascii="Times New Roman"/>
          <w:b w:val="false"/>
          <w:i w:val="false"/>
          <w:color w:val="000000"/>
          <w:sz w:val="28"/>
        </w:rPr>
        <w:t>
      5) бюджет тапшылығы (профицит) – - 27 460,4 мың теңге;</w:t>
      </w:r>
      <w:r>
        <w:br/>
      </w:r>
      <w:r>
        <w:rPr>
          <w:rFonts w:ascii="Times New Roman"/>
          <w:b w:val="false"/>
          <w:i w:val="false"/>
          <w:color w:val="000000"/>
          <w:sz w:val="28"/>
        </w:rPr>
        <w:t>
      6) бюджет тапшылығын қаржыландыру (профицитті пайдалану) – 27 460,4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w:t>
      </w:r>
      <w:r>
        <w:rPr>
          <w:rFonts w:ascii="Times New Roman"/>
          <w:b w:val="false"/>
          <w:i w:val="false"/>
          <w:color w:val="000000"/>
          <w:sz w:val="28"/>
        </w:rPr>
        <w:t xml:space="preserve"> келесі мазмұндағы 5 абзацпен толықтырылсын:</w:t>
      </w:r>
      <w:r>
        <w:br/>
      </w:r>
      <w:r>
        <w:rPr>
          <w:rFonts w:ascii="Times New Roman"/>
          <w:b w:val="false"/>
          <w:i w:val="false"/>
          <w:color w:val="000000"/>
          <w:sz w:val="28"/>
        </w:rPr>
        <w:t>
      «2012 жылға арналған аудандық бюджетте республикалық бюджеттен ағымдағы нысаналы трансферттердің қарастырылғаны ескерілсін, 1 098 мың теңге – «Назарбаев Зияткерлік мектептері» Дербес Білім беру Ұйымының оқу бағдарламалары бойынша біліктілікті арттырудан өткен мұғалімдерге еңбекақыны арттыруға.»;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«9. 2012 жылға арналған облыстық бюджеттен мақсатты трансферттер 2 163,7 мың теңге қарастырылғаны ескерілсін, соның ішінде:</w:t>
      </w:r>
      <w:r>
        <w:br/>
      </w:r>
      <w:r>
        <w:rPr>
          <w:rFonts w:ascii="Times New Roman"/>
          <w:b w:val="false"/>
          <w:i w:val="false"/>
          <w:color w:val="000000"/>
          <w:sz w:val="28"/>
        </w:rPr>
        <w:t>
      634,7 мың теңге - Ұлы Отан соғысына қатысқандарға және оның мүгедектеріне коммуналдық шығындары үшін әлеуметтік көмек көрсетуге;</w:t>
      </w:r>
      <w:r>
        <w:br/>
      </w:r>
      <w:r>
        <w:rPr>
          <w:rFonts w:ascii="Times New Roman"/>
          <w:b w:val="false"/>
          <w:i w:val="false"/>
          <w:color w:val="000000"/>
          <w:sz w:val="28"/>
        </w:rPr>
        <w:t>
      1 529 мың теңге – Еңбекшілдер ауданының аз қамтылған отбасыларының колледждерде оқитын және Еңбекшілдер ауданының ауылдық жерлердегі көп балалы отбасыларынан шыққан студенттерге оқу ақысын төлеуге.»;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11-3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«11-3. 2012 жылға арналған аудандық бюджетте облыстық бюджеттен бөлінген мақсатты трансферттер 2305 мың теңге сомасындағы мемлекеттік органдарының күрделі шығыстарына қарастырылғаны ескерілсін.»;</w:t>
      </w:r>
      <w:r>
        <w:br/>
      </w:r>
      <w:r>
        <w:rPr>
          <w:rFonts w:ascii="Times New Roman"/>
          <w:b w:val="false"/>
          <w:i w:val="false"/>
          <w:color w:val="000000"/>
          <w:sz w:val="28"/>
        </w:rPr>
        <w:t>
</w:t>
      </w:r>
      <w:r>
        <w:rPr>
          <w:rFonts w:ascii="Times New Roman"/>
          <w:b w:val="false"/>
          <w:i w:val="false"/>
          <w:color w:val="000000"/>
          <w:sz w:val="28"/>
        </w:rPr>
        <w:t>
      келесі мазмұндағы </w:t>
      </w:r>
      <w:r>
        <w:rPr>
          <w:rFonts w:ascii="Times New Roman"/>
          <w:b w:val="false"/>
          <w:i w:val="false"/>
          <w:color w:val="000000"/>
          <w:sz w:val="28"/>
        </w:rPr>
        <w:t>11-4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«11-4. 2012 жылға арналған аудандық бюджетте 2011 жылда ауылдық елді мекендердегі әлеуметтік сала мамандарға әлеуметтік қолдау шараларын іске асыру үшін бөлінген пайдаланылмаған бюджеттік кредиттерді 3 814 мың теңге сомасында қайтару ескерілсін.</w:t>
      </w:r>
      <w:r>
        <w:br/>
      </w:r>
      <w:r>
        <w:rPr>
          <w:rFonts w:ascii="Times New Roman"/>
          <w:b w:val="false"/>
          <w:i w:val="false"/>
          <w:color w:val="000000"/>
          <w:sz w:val="28"/>
        </w:rPr>
        <w:t>
      1 100 теңге – республикалық бюджеттен ауылдық елді мекендердегі әлеуметтік сала мамандарды әлеуметтік қолдау шараларын іске асыру үшін берілген бюджеттік кредиттер бойынша сыйақылар.»;</w:t>
      </w:r>
      <w:r>
        <w:br/>
      </w:r>
      <w:r>
        <w:rPr>
          <w:rFonts w:ascii="Times New Roman"/>
          <w:b w:val="false"/>
          <w:i w:val="false"/>
          <w:color w:val="000000"/>
          <w:sz w:val="28"/>
        </w:rPr>
        <w:t>
</w:t>
      </w:r>
      <w:r>
        <w:rPr>
          <w:rFonts w:ascii="Times New Roman"/>
          <w:b w:val="false"/>
          <w:i w:val="false"/>
          <w:color w:val="000000"/>
          <w:sz w:val="28"/>
        </w:rPr>
        <w:t>
      айтылған </w:t>
      </w:r>
      <w:r>
        <w:rPr>
          <w:rFonts w:ascii="Times New Roman"/>
          <w:b w:val="false"/>
          <w:i w:val="false"/>
          <w:color w:val="000000"/>
          <w:sz w:val="28"/>
        </w:rPr>
        <w:t>шешімнің 1</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2012 жылдың 1 қаңтарынан бастап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w:t>
      </w:r>
      <w:r>
        <w:br/>
      </w:r>
      <w:r>
        <w:rPr>
          <w:rFonts w:ascii="Times New Roman"/>
          <w:b w:val="false"/>
          <w:i w:val="false"/>
          <w:color w:val="000000"/>
          <w:sz w:val="28"/>
        </w:rPr>
        <w:t>
</w:t>
      </w:r>
      <w:r>
        <w:rPr>
          <w:rFonts w:ascii="Times New Roman"/>
          <w:b w:val="false"/>
          <w:i/>
          <w:color w:val="000000"/>
          <w:sz w:val="28"/>
        </w:rPr>
        <w:t>      сессияның төрағасы                         Г.Мырзалина</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С.Есполов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Ақмола облысы</w:t>
      </w:r>
      <w:r>
        <w:br/>
      </w:r>
      <w:r>
        <w:rPr>
          <w:rFonts w:ascii="Times New Roman"/>
          <w:b w:val="false"/>
          <w:i w:val="false"/>
          <w:color w:val="000000"/>
          <w:sz w:val="28"/>
        </w:rPr>
        <w:t>
</w:t>
      </w:r>
      <w:r>
        <w:rPr>
          <w:rFonts w:ascii="Times New Roman"/>
          <w:b w:val="false"/>
          <w:i/>
          <w:color w:val="000000"/>
          <w:sz w:val="28"/>
        </w:rPr>
        <w:t>      Еңбекшілдер ауданының әкімі                А.Садуақасұлы</w:t>
      </w:r>
      <w:r>
        <w:br/>
      </w:r>
      <w:r>
        <w:rPr>
          <w:rFonts w:ascii="Times New Roman"/>
          <w:b w:val="false"/>
          <w:i w:val="false"/>
          <w:color w:val="000000"/>
          <w:sz w:val="28"/>
        </w:rPr>
        <w:t>
 </w:t>
      </w:r>
    </w:p>
    <w:bookmarkStart w:name="z10" w:id="1"/>
    <w:p>
      <w:pPr>
        <w:spacing w:after="0"/>
        <w:ind w:left="0"/>
        <w:jc w:val="both"/>
      </w:pPr>
      <w:r>
        <w:rPr>
          <w:rFonts w:ascii="Times New Roman"/>
          <w:b w:val="false"/>
          <w:i w:val="false"/>
          <w:color w:val="000000"/>
          <w:sz w:val="28"/>
        </w:rPr>
        <w:t xml:space="preserve">
Еңбекшілдер аудандық  </w:t>
      </w:r>
      <w:r>
        <w:br/>
      </w:r>
      <w:r>
        <w:rPr>
          <w:rFonts w:ascii="Times New Roman"/>
          <w:b w:val="false"/>
          <w:i w:val="false"/>
          <w:color w:val="000000"/>
          <w:sz w:val="28"/>
        </w:rPr>
        <w:t>
мәслихатының 2012 жылғы</w:t>
      </w:r>
      <w:r>
        <w:br/>
      </w:r>
      <w:r>
        <w:rPr>
          <w:rFonts w:ascii="Times New Roman"/>
          <w:b w:val="false"/>
          <w:i w:val="false"/>
          <w:color w:val="000000"/>
          <w:sz w:val="28"/>
        </w:rPr>
        <w:t>
3 қазандағы № С-8/2 шешіміне</w:t>
      </w:r>
      <w:r>
        <w:br/>
      </w:r>
      <w:r>
        <w:rPr>
          <w:rFonts w:ascii="Times New Roman"/>
          <w:b w:val="false"/>
          <w:i w:val="false"/>
          <w:color w:val="000000"/>
          <w:sz w:val="28"/>
        </w:rPr>
        <w:t xml:space="preserve">
1 қосымша       </w:t>
      </w:r>
      <w:r>
        <w:br/>
      </w:r>
      <w:r>
        <w:rPr>
          <w:rFonts w:ascii="Times New Roman"/>
          <w:b w:val="false"/>
          <w:i w:val="false"/>
          <w:color w:val="000000"/>
          <w:sz w:val="28"/>
        </w:rPr>
        <w:t>
 </w:t>
      </w:r>
    </w:p>
    <w:bookmarkEnd w:id="1"/>
    <w:bookmarkStart w:name="z11" w:id="2"/>
    <w:p>
      <w:pPr>
        <w:spacing w:after="0"/>
        <w:ind w:left="0"/>
        <w:jc w:val="left"/>
      </w:pPr>
      <w:r>
        <w:rPr>
          <w:rFonts w:ascii="Times New Roman"/>
          <w:b/>
          <w:i w:val="false"/>
          <w:color w:val="000000"/>
        </w:rPr>
        <w:t xml:space="preserve"> 
2012 жылға арналған аудандық бюджет</w:t>
      </w:r>
      <w:r>
        <w:br/>
      </w:r>
      <w:r>
        <w:rPr>
          <w:rFonts w:ascii="Times New Roman"/>
          <w:b/>
          <w:i w:val="false"/>
          <w:color w:val="000000"/>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
        <w:gridCol w:w="432"/>
        <w:gridCol w:w="322"/>
        <w:gridCol w:w="476"/>
        <w:gridCol w:w="8859"/>
        <w:gridCol w:w="2545"/>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1.Түсімдер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1892719,7</w:t>
            </w:r>
          </w:p>
        </w:tc>
      </w:tr>
      <w:tr>
        <w:trPr>
          <w:trHeight w:val="27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496490</w:t>
            </w:r>
          </w:p>
        </w:tc>
      </w:tr>
      <w:tr>
        <w:trPr>
          <w:trHeight w:val="25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6770</w:t>
            </w:r>
          </w:p>
        </w:tc>
      </w:tr>
      <w:tr>
        <w:trPr>
          <w:trHeight w:val="28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6770</w:t>
            </w:r>
          </w:p>
        </w:tc>
      </w:tr>
      <w:tr>
        <w:trPr>
          <w:trHeight w:val="52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54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8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257160</w:t>
            </w:r>
          </w:p>
        </w:tc>
      </w:tr>
      <w:tr>
        <w:trPr>
          <w:trHeight w:val="28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257160</w:t>
            </w:r>
          </w:p>
        </w:tc>
      </w:tr>
      <w:tr>
        <w:trPr>
          <w:trHeight w:val="28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257160</w:t>
            </w:r>
          </w:p>
        </w:tc>
      </w:tr>
      <w:tr>
        <w:trPr>
          <w:trHeight w:val="27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210103</w:t>
            </w:r>
          </w:p>
        </w:tc>
      </w:tr>
      <w:tr>
        <w:trPr>
          <w:trHeight w:val="28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175485</w:t>
            </w:r>
          </w:p>
        </w:tc>
      </w:tr>
      <w:tr>
        <w:trPr>
          <w:trHeight w:val="51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175000</w:t>
            </w:r>
          </w:p>
        </w:tc>
      </w:tr>
      <w:tr>
        <w:trPr>
          <w:trHeight w:val="27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28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10555</w:t>
            </w:r>
          </w:p>
        </w:tc>
      </w:tr>
      <w:tr>
        <w:trPr>
          <w:trHeight w:val="28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w:t>
            </w:r>
          </w:p>
        </w:tc>
      </w:tr>
      <w:tr>
        <w:trPr>
          <w:trHeight w:val="57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78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76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6525</w:t>
            </w:r>
          </w:p>
        </w:tc>
      </w:tr>
      <w:tr>
        <w:trPr>
          <w:trHeight w:val="25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20963</w:t>
            </w:r>
          </w:p>
        </w:tc>
      </w:tr>
      <w:tr>
        <w:trPr>
          <w:trHeight w:val="40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5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15463</w:t>
            </w:r>
          </w:p>
        </w:tc>
      </w:tr>
      <w:tr>
        <w:trPr>
          <w:trHeight w:val="25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25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51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20402</w:t>
            </w:r>
          </w:p>
        </w:tc>
      </w:tr>
      <w:tr>
        <w:trPr>
          <w:trHeight w:val="25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w:t>
            </w:r>
          </w:p>
        </w:tc>
      </w:tr>
      <w:tr>
        <w:trPr>
          <w:trHeight w:val="78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78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8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w:t>
            </w:r>
          </w:p>
        </w:tc>
      </w:tr>
      <w:tr>
        <w:trPr>
          <w:trHeight w:val="28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w:t>
            </w:r>
          </w:p>
        </w:tc>
      </w:tr>
      <w:tr>
        <w:trPr>
          <w:trHeight w:val="51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w:t>
            </w:r>
          </w:p>
        </w:tc>
      </w:tr>
      <w:tr>
        <w:trPr>
          <w:trHeight w:val="52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1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78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8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4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2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құқығын мемлекеттік тіркегені үшін алынатын алым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w:t>
            </w:r>
          </w:p>
        </w:tc>
      </w:tr>
      <w:tr>
        <w:trPr>
          <w:trHeight w:val="85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90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w:t>
            </w:r>
          </w:p>
        </w:tc>
      </w:tr>
      <w:tr>
        <w:trPr>
          <w:trHeight w:val="31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w:t>
            </w:r>
          </w:p>
        </w:tc>
      </w:tr>
      <w:tr>
        <w:trPr>
          <w:trHeight w:val="261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r>
      <w:tr>
        <w:trPr>
          <w:trHeight w:val="142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111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8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8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07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Джойылдан аспайтын пневматикалық қаруды қоспағанда және калибрі 4,5 миллиметрге дейінгілерін қоспағанда) әрбір бірлігін тіркегені және қайта тіркегені үшін алынатын мемлекеттік баж</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1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5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5511,1</w:t>
            </w:r>
          </w:p>
        </w:tc>
      </w:tr>
      <w:tr>
        <w:trPr>
          <w:trHeight w:val="25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1511,1</w:t>
            </w:r>
          </w:p>
        </w:tc>
      </w:tr>
      <w:tr>
        <w:trPr>
          <w:trHeight w:val="51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меншiгінде мүлiктi жалға беруден түсетiн кiрiстер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r>
      <w:tr>
        <w:trPr>
          <w:trHeight w:val="51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меншiктегі мүлiктi жалдаудан түсетін кiрiстер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48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үйлердi жалдаудан түсетін кірістер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51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51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 бойынша сыйақылар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03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30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6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қаржыландыратын мемлекеттік мекемелер салатын әкімшілік айыппұлдар, өсімпұлдар, санкциялар, өндіріп алулар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7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28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25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30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25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1371718,6</w:t>
            </w:r>
          </w:p>
        </w:tc>
      </w:tr>
      <w:tr>
        <w:trPr>
          <w:trHeight w:val="55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1371718,6</w:t>
            </w:r>
          </w:p>
        </w:tc>
      </w:tr>
      <w:tr>
        <w:trPr>
          <w:trHeight w:val="25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1371718,6</w:t>
            </w:r>
          </w:p>
        </w:tc>
      </w:tr>
      <w:tr>
        <w:trPr>
          <w:trHeight w:val="25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126158,3</w:t>
            </w:r>
          </w:p>
        </w:tc>
      </w:tr>
      <w:tr>
        <w:trPr>
          <w:trHeight w:val="25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92750,3</w:t>
            </w:r>
          </w:p>
        </w:tc>
      </w:tr>
      <w:tr>
        <w:trPr>
          <w:trHeight w:val="25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1152810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464"/>
        <w:gridCol w:w="544"/>
        <w:gridCol w:w="544"/>
        <w:gridCol w:w="8593"/>
        <w:gridCol w:w="2374"/>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8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1919238,1</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227897,8</w:t>
            </w:r>
          </w:p>
        </w:tc>
      </w:tr>
      <w:tr>
        <w:trPr>
          <w:trHeight w:val="6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209274,8</w:t>
            </w:r>
          </w:p>
        </w:tc>
      </w:tr>
      <w:tr>
        <w:trPr>
          <w:trHeight w:val="5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13033</w:t>
            </w:r>
          </w:p>
        </w:tc>
      </w:tr>
      <w:tr>
        <w:trPr>
          <w:trHeight w:val="54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12793</w:t>
            </w:r>
          </w:p>
        </w:tc>
      </w:tr>
      <w:tr>
        <w:trPr>
          <w:trHeight w:val="3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7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62713</w:t>
            </w:r>
          </w:p>
        </w:tc>
      </w:tr>
      <w:tr>
        <w:trPr>
          <w:trHeight w:val="5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50824</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11889</w:t>
            </w:r>
          </w:p>
        </w:tc>
      </w:tr>
      <w:tr>
        <w:trPr>
          <w:trHeight w:val="79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133528,8</w:t>
            </w:r>
          </w:p>
        </w:tc>
      </w:tr>
      <w:tr>
        <w:trPr>
          <w:trHeight w:val="72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131264,8</w:t>
            </w:r>
          </w:p>
        </w:tc>
      </w:tr>
      <w:tr>
        <w:trPr>
          <w:trHeight w:val="27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w:t>
            </w:r>
          </w:p>
        </w:tc>
      </w:tr>
      <w:tr>
        <w:trPr>
          <w:trHeight w:val="28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52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27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79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37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17955</w:t>
            </w:r>
          </w:p>
        </w:tc>
      </w:tr>
      <w:tr>
        <w:trPr>
          <w:trHeight w:val="52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17955</w:t>
            </w:r>
          </w:p>
        </w:tc>
      </w:tr>
      <w:tr>
        <w:trPr>
          <w:trHeight w:val="135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17675</w:t>
            </w:r>
          </w:p>
        </w:tc>
      </w:tr>
      <w:tr>
        <w:trPr>
          <w:trHeight w:val="3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42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w:t>
            </w:r>
          </w:p>
        </w:tc>
      </w:tr>
      <w:tr>
        <w:trPr>
          <w:trHeight w:val="46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w:t>
            </w:r>
          </w:p>
        </w:tc>
      </w:tr>
      <w:tr>
        <w:trPr>
          <w:trHeight w:val="36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w:t>
            </w:r>
          </w:p>
        </w:tc>
      </w:tr>
      <w:tr>
        <w:trPr>
          <w:trHeight w:val="51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w:t>
            </w:r>
          </w:p>
        </w:tc>
      </w:tr>
      <w:tr>
        <w:trPr>
          <w:trHeight w:val="6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8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5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58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97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37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1313874,9</w:t>
            </w:r>
          </w:p>
        </w:tc>
      </w:tr>
      <w:tr>
        <w:trPr>
          <w:trHeight w:val="27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47264</w:t>
            </w:r>
          </w:p>
        </w:tc>
      </w:tr>
      <w:tr>
        <w:trPr>
          <w:trHeight w:val="37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47264</w:t>
            </w:r>
          </w:p>
        </w:tc>
      </w:tr>
      <w:tr>
        <w:trPr>
          <w:trHeight w:val="40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46991</w:t>
            </w:r>
          </w:p>
        </w:tc>
      </w:tr>
      <w:tr>
        <w:trPr>
          <w:trHeight w:val="18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бейімдей орталықтары тәрбиешілеріне біліктілік санаты үшін қосымша ақының мөлшерін ұлғайту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3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1136652</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1136652</w:t>
            </w:r>
          </w:p>
        </w:tc>
      </w:tr>
      <w:tr>
        <w:trPr>
          <w:trHeight w:val="48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1099672</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19689</w:t>
            </w:r>
          </w:p>
        </w:tc>
      </w:tr>
      <w:tr>
        <w:trPr>
          <w:trHeight w:val="108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w:t>
            </w:r>
          </w:p>
        </w:tc>
      </w:tr>
      <w:tr>
        <w:trPr>
          <w:trHeight w:val="201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16193</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15725</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15725</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15725</w:t>
            </w:r>
          </w:p>
        </w:tc>
      </w:tr>
      <w:tr>
        <w:trPr>
          <w:trHeight w:val="43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114233,9</w:t>
            </w:r>
          </w:p>
        </w:tc>
      </w:tr>
      <w:tr>
        <w:trPr>
          <w:trHeight w:val="48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27012,6</w:t>
            </w:r>
          </w:p>
        </w:tc>
      </w:tr>
      <w:tr>
        <w:trPr>
          <w:trHeight w:val="6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8179</w:t>
            </w:r>
          </w:p>
        </w:tc>
      </w:tr>
      <w:tr>
        <w:trPr>
          <w:trHeight w:val="3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8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9539</w:t>
            </w:r>
          </w:p>
        </w:tc>
      </w:tr>
      <w:tr>
        <w:trPr>
          <w:trHeight w:val="58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106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8740,6</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87221,3</w:t>
            </w:r>
          </w:p>
        </w:tc>
      </w:tr>
      <w:tr>
        <w:trPr>
          <w:trHeight w:val="36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87221,3</w:t>
            </w:r>
          </w:p>
        </w:tc>
      </w:tr>
      <w:tr>
        <w:trPr>
          <w:trHeight w:val="39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70736,9</w:t>
            </w:r>
          </w:p>
        </w:tc>
      </w:tr>
      <w:tr>
        <w:trPr>
          <w:trHeight w:val="36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55941,9</w:t>
            </w:r>
          </w:p>
        </w:tc>
      </w:tr>
      <w:tr>
        <w:trPr>
          <w:trHeight w:val="66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55941,9</w:t>
            </w:r>
          </w:p>
        </w:tc>
      </w:tr>
      <w:tr>
        <w:trPr>
          <w:trHeight w:val="28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13941</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752,8</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w:t>
            </w:r>
          </w:p>
        </w:tc>
      </w:tr>
      <w:tr>
        <w:trPr>
          <w:trHeight w:val="6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7648,7</w:t>
            </w:r>
          </w:p>
        </w:tc>
      </w:tr>
      <w:tr>
        <w:trPr>
          <w:trHeight w:val="51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54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зейнеткерлер мен мүгедектерге әлеуметтiк қызмет көрсету орталығы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11391</w:t>
            </w:r>
          </w:p>
        </w:tc>
      </w:tr>
      <w:tr>
        <w:trPr>
          <w:trHeight w:val="36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5782</w:t>
            </w:r>
          </w:p>
        </w:tc>
      </w:tr>
      <w:tr>
        <w:trPr>
          <w:trHeight w:val="11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3333,4</w:t>
            </w:r>
          </w:p>
        </w:tc>
      </w:tr>
      <w:tr>
        <w:trPr>
          <w:trHeight w:val="37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11485</w:t>
            </w:r>
          </w:p>
        </w:tc>
      </w:tr>
      <w:tr>
        <w:trPr>
          <w:trHeight w:val="51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14795</w:t>
            </w:r>
          </w:p>
        </w:tc>
      </w:tr>
      <w:tr>
        <w:trPr>
          <w:trHeight w:val="54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14795</w:t>
            </w:r>
          </w:p>
        </w:tc>
      </w:tr>
      <w:tr>
        <w:trPr>
          <w:trHeight w:val="100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14405</w:t>
            </w:r>
          </w:p>
        </w:tc>
      </w:tr>
      <w:tr>
        <w:trPr>
          <w:trHeight w:val="58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88573</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41213</w:t>
            </w:r>
          </w:p>
        </w:tc>
      </w:tr>
      <w:tr>
        <w:trPr>
          <w:trHeight w:val="54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17203</w:t>
            </w:r>
          </w:p>
        </w:tc>
      </w:tr>
      <w:tr>
        <w:trPr>
          <w:trHeight w:val="78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17203</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9612</w:t>
            </w:r>
          </w:p>
        </w:tc>
      </w:tr>
      <w:tr>
        <w:trPr>
          <w:trHeight w:val="57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9612</w:t>
            </w:r>
          </w:p>
        </w:tc>
      </w:tr>
      <w:tr>
        <w:trPr>
          <w:trHeight w:val="51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w:t>
            </w:r>
          </w:p>
        </w:tc>
      </w:tr>
      <w:tr>
        <w:trPr>
          <w:trHeight w:val="37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w:t>
            </w:r>
          </w:p>
        </w:tc>
      </w:tr>
      <w:tr>
        <w:trPr>
          <w:trHeight w:val="3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11196</w:t>
            </w:r>
          </w:p>
        </w:tc>
      </w:tr>
      <w:tr>
        <w:trPr>
          <w:trHeight w:val="52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52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81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мен жайластыруға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40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25974</w:t>
            </w:r>
          </w:p>
        </w:tc>
      </w:tr>
      <w:tr>
        <w:trPr>
          <w:trHeight w:val="6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r>
      <w:tr>
        <w:trPr>
          <w:trHeight w:val="39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r>
      <w:tr>
        <w:trPr>
          <w:trHeight w:val="78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21391</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11173</w:t>
            </w:r>
          </w:p>
        </w:tc>
      </w:tr>
      <w:tr>
        <w:trPr>
          <w:trHeight w:val="57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10218</w:t>
            </w:r>
          </w:p>
        </w:tc>
      </w:tr>
      <w:tr>
        <w:trPr>
          <w:trHeight w:val="3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w:t>
            </w:r>
          </w:p>
        </w:tc>
      </w:tr>
      <w:tr>
        <w:trPr>
          <w:trHeight w:val="36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21386</w:t>
            </w:r>
          </w:p>
        </w:tc>
      </w:tr>
      <w:tr>
        <w:trPr>
          <w:trHeight w:val="6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17156</w:t>
            </w:r>
          </w:p>
        </w:tc>
      </w:tr>
      <w:tr>
        <w:trPr>
          <w:trHeight w:val="5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7994</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w:t>
            </w:r>
          </w:p>
        </w:tc>
      </w:tr>
      <w:tr>
        <w:trPr>
          <w:trHeight w:val="28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6138</w:t>
            </w:r>
          </w:p>
        </w:tc>
      </w:tr>
      <w:tr>
        <w:trPr>
          <w:trHeight w:val="76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8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27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114605</w:t>
            </w:r>
          </w:p>
        </w:tc>
      </w:tr>
      <w:tr>
        <w:trPr>
          <w:trHeight w:val="28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41133</w:t>
            </w:r>
          </w:p>
        </w:tc>
      </w:tr>
      <w:tr>
        <w:trPr>
          <w:trHeight w:val="54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41133</w:t>
            </w:r>
          </w:p>
        </w:tc>
      </w:tr>
      <w:tr>
        <w:trPr>
          <w:trHeight w:val="28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41133</w:t>
            </w:r>
          </w:p>
        </w:tc>
      </w:tr>
      <w:tr>
        <w:trPr>
          <w:trHeight w:val="24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4398</w:t>
            </w:r>
          </w:p>
        </w:tc>
      </w:tr>
      <w:tr>
        <w:trPr>
          <w:trHeight w:val="48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4398</w:t>
            </w:r>
          </w:p>
        </w:tc>
      </w:tr>
      <w:tr>
        <w:trPr>
          <w:trHeight w:val="5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r>
      <w:tr>
        <w:trPr>
          <w:trHeight w:val="8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3691</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42513</w:t>
            </w:r>
          </w:p>
        </w:tc>
      </w:tr>
      <w:tr>
        <w:trPr>
          <w:trHeight w:val="51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30903</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26702</w:t>
            </w:r>
          </w:p>
        </w:tc>
      </w:tr>
      <w:tr>
        <w:trPr>
          <w:trHeight w:val="54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w:t>
            </w:r>
          </w:p>
        </w:tc>
      </w:tr>
      <w:tr>
        <w:trPr>
          <w:trHeight w:val="27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w:t>
            </w:r>
          </w:p>
        </w:tc>
      </w:tr>
      <w:tr>
        <w:trPr>
          <w:trHeight w:val="54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w:t>
            </w:r>
          </w:p>
        </w:tc>
      </w:tr>
      <w:tr>
        <w:trPr>
          <w:trHeight w:val="57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26561</w:t>
            </w:r>
          </w:p>
        </w:tc>
      </w:tr>
      <w:tr>
        <w:trPr>
          <w:trHeight w:val="57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8619</w:t>
            </w:r>
          </w:p>
        </w:tc>
      </w:tr>
      <w:tr>
        <w:trPr>
          <w:trHeight w:val="8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6644</w:t>
            </w:r>
          </w:p>
        </w:tc>
      </w:tr>
      <w:tr>
        <w:trPr>
          <w:trHeight w:val="36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w:t>
            </w:r>
          </w:p>
        </w:tc>
      </w:tr>
      <w:tr>
        <w:trPr>
          <w:trHeight w:val="3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8848</w:t>
            </w:r>
          </w:p>
        </w:tc>
      </w:tr>
      <w:tr>
        <w:trPr>
          <w:trHeight w:val="79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6553</w:t>
            </w:r>
          </w:p>
        </w:tc>
      </w:tr>
      <w:tr>
        <w:trPr>
          <w:trHeight w:val="27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27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57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9094</w:t>
            </w:r>
          </w:p>
        </w:tc>
      </w:tr>
      <w:tr>
        <w:trPr>
          <w:trHeight w:val="6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9094</w:t>
            </w:r>
          </w:p>
        </w:tc>
      </w:tr>
      <w:tr>
        <w:trPr>
          <w:trHeight w:val="82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35454</w:t>
            </w:r>
          </w:p>
        </w:tc>
      </w:tr>
      <w:tr>
        <w:trPr>
          <w:trHeight w:val="27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25019</w:t>
            </w:r>
          </w:p>
        </w:tc>
      </w:tr>
      <w:tr>
        <w:trPr>
          <w:trHeight w:val="3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w:t>
            </w:r>
          </w:p>
        </w:tc>
      </w:tr>
      <w:tr>
        <w:trPr>
          <w:trHeight w:val="27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w:t>
            </w:r>
          </w:p>
        </w:tc>
      </w:tr>
      <w:tr>
        <w:trPr>
          <w:trHeight w:val="58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14463</w:t>
            </w:r>
          </w:p>
        </w:tc>
      </w:tr>
      <w:tr>
        <w:trPr>
          <w:trHeight w:val="52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13713</w:t>
            </w:r>
          </w:p>
        </w:tc>
      </w:tr>
      <w:tr>
        <w:trPr>
          <w:trHeight w:val="37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6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жерге және шаруашылық жағынан орналастыру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w:t>
            </w:r>
          </w:p>
        </w:tc>
      </w:tr>
      <w:tr>
        <w:trPr>
          <w:trHeight w:val="52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w:t>
            </w:r>
          </w:p>
        </w:tc>
      </w:tr>
      <w:tr>
        <w:trPr>
          <w:trHeight w:val="45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52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76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10435</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10435</w:t>
            </w:r>
          </w:p>
        </w:tc>
      </w:tr>
      <w:tr>
        <w:trPr>
          <w:trHeight w:val="6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10435</w:t>
            </w:r>
          </w:p>
        </w:tc>
      </w:tr>
      <w:tr>
        <w:trPr>
          <w:trHeight w:val="54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18333</w:t>
            </w:r>
          </w:p>
        </w:tc>
      </w:tr>
      <w:tr>
        <w:trPr>
          <w:trHeight w:val="37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18333</w:t>
            </w:r>
          </w:p>
        </w:tc>
      </w:tr>
      <w:tr>
        <w:trPr>
          <w:trHeight w:val="27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11620</w:t>
            </w:r>
          </w:p>
        </w:tc>
      </w:tr>
      <w:tr>
        <w:trPr>
          <w:trHeight w:val="54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28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58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6713</w:t>
            </w:r>
          </w:p>
        </w:tc>
      </w:tr>
      <w:tr>
        <w:trPr>
          <w:trHeight w:val="75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6543</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6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9360</w:t>
            </w:r>
          </w:p>
        </w:tc>
      </w:tr>
      <w:tr>
        <w:trPr>
          <w:trHeight w:val="27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9360</w:t>
            </w:r>
          </w:p>
        </w:tc>
      </w:tr>
      <w:tr>
        <w:trPr>
          <w:trHeight w:val="5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73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76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r>
        <w:trPr>
          <w:trHeight w:val="28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19490</w:t>
            </w:r>
          </w:p>
        </w:tc>
      </w:tr>
      <w:tr>
        <w:trPr>
          <w:trHeight w:val="45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6616</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6616</w:t>
            </w:r>
          </w:p>
        </w:tc>
      </w:tr>
      <w:tr>
        <w:trPr>
          <w:trHeight w:val="81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6398</w:t>
            </w:r>
          </w:p>
        </w:tc>
      </w:tr>
      <w:tr>
        <w:trPr>
          <w:trHeight w:val="3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6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43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12874</w:t>
            </w:r>
          </w:p>
        </w:tc>
      </w:tr>
      <w:tr>
        <w:trPr>
          <w:trHeight w:val="51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2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12774</w:t>
            </w:r>
          </w:p>
        </w:tc>
      </w:tr>
      <w:tr>
        <w:trPr>
          <w:trHeight w:val="79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10857</w:t>
            </w:r>
          </w:p>
        </w:tc>
      </w:tr>
      <w:tr>
        <w:trPr>
          <w:trHeight w:val="28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100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54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81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қарыздар бойынша сыйақылар мен басқа да төлемдерді төлеу жөніндегі жергілікті атқарушы органдардың борышына қызмет көрсету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16500,5</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16500,5</w:t>
            </w:r>
          </w:p>
        </w:tc>
      </w:tr>
      <w:tr>
        <w:trPr>
          <w:trHeight w:val="51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16500,5</w:t>
            </w:r>
          </w:p>
        </w:tc>
      </w:tr>
      <w:tr>
        <w:trPr>
          <w:trHeight w:val="49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16500,5</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r>
      <w:tr>
        <w:trPr>
          <w:trHeight w:val="36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109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27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52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52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36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69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67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(немесе) ұлғайту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-27460,4</w:t>
            </w:r>
          </w:p>
        </w:tc>
      </w:tr>
      <w:tr>
        <w:trPr>
          <w:trHeight w:val="49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27460,4</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4572</w:t>
            </w:r>
          </w:p>
        </w:tc>
      </w:tr>
      <w:tr>
        <w:trPr>
          <w:trHeight w:val="27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4572</w:t>
            </w:r>
          </w:p>
        </w:tc>
      </w:tr>
      <w:tr>
        <w:trPr>
          <w:trHeight w:val="54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4572</w:t>
            </w:r>
          </w:p>
        </w:tc>
      </w:tr>
      <w:tr>
        <w:trPr>
          <w:trHeight w:val="52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81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өтеу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w:t>
            </w:r>
          </w:p>
        </w:tc>
      </w:tr>
      <w:tr>
        <w:trPr>
          <w:trHeight w:val="27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Пайдаланатын бюджет қаражатының қалдықтары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32033,5</w:t>
            </w:r>
          </w:p>
        </w:tc>
      </w:tr>
      <w:tr>
        <w:trPr>
          <w:trHeight w:val="28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32033,5</w:t>
            </w:r>
          </w:p>
        </w:tc>
      </w:tr>
      <w:tr>
        <w:trPr>
          <w:trHeight w:val="28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32033,5</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32033,5</w:t>
            </w:r>
          </w:p>
        </w:tc>
      </w:tr>
    </w:tbl>
    <w:bookmarkStart w:name="z12" w:id="3"/>
    <w:p>
      <w:pPr>
        <w:spacing w:after="0"/>
        <w:ind w:left="0"/>
        <w:jc w:val="both"/>
      </w:pPr>
      <w:r>
        <w:rPr>
          <w:rFonts w:ascii="Times New Roman"/>
          <w:b w:val="false"/>
          <w:i w:val="false"/>
          <w:color w:val="000000"/>
          <w:sz w:val="28"/>
        </w:rPr>
        <w:t xml:space="preserve">
Еңбекшілдер аудандық  </w:t>
      </w:r>
      <w:r>
        <w:br/>
      </w:r>
      <w:r>
        <w:rPr>
          <w:rFonts w:ascii="Times New Roman"/>
          <w:b w:val="false"/>
          <w:i w:val="false"/>
          <w:color w:val="000000"/>
          <w:sz w:val="28"/>
        </w:rPr>
        <w:t>
мәслихатының 2012 жылғы</w:t>
      </w:r>
      <w:r>
        <w:br/>
      </w:r>
      <w:r>
        <w:rPr>
          <w:rFonts w:ascii="Times New Roman"/>
          <w:b w:val="false"/>
          <w:i w:val="false"/>
          <w:color w:val="000000"/>
          <w:sz w:val="28"/>
        </w:rPr>
        <w:t>
3 қазандағы № С-8/2 шешіміне</w:t>
      </w:r>
      <w:r>
        <w:br/>
      </w:r>
      <w:r>
        <w:rPr>
          <w:rFonts w:ascii="Times New Roman"/>
          <w:b w:val="false"/>
          <w:i w:val="false"/>
          <w:color w:val="000000"/>
          <w:sz w:val="28"/>
        </w:rPr>
        <w:t xml:space="preserve">
2 қосымша      </w:t>
      </w:r>
    </w:p>
    <w:bookmarkEnd w:id="3"/>
    <w:bookmarkStart w:name="z13" w:id="4"/>
    <w:p>
      <w:pPr>
        <w:spacing w:after="0"/>
        <w:ind w:left="0"/>
        <w:jc w:val="left"/>
      </w:pPr>
      <w:r>
        <w:rPr>
          <w:rFonts w:ascii="Times New Roman"/>
          <w:b/>
          <w:i w:val="false"/>
          <w:color w:val="000000"/>
        </w:rPr>
        <w:t xml:space="preserve"> 
Қаладағы аудан, аудандық маңызы бар қала, кент,</w:t>
      </w:r>
      <w:r>
        <w:br/>
      </w:r>
      <w:r>
        <w:rPr>
          <w:rFonts w:ascii="Times New Roman"/>
          <w:b/>
          <w:i w:val="false"/>
          <w:color w:val="000000"/>
        </w:rPr>
        <w:t>
ауыл (село), ауылдық (селолық) округ әкімінің</w:t>
      </w:r>
      <w:r>
        <w:br/>
      </w:r>
      <w:r>
        <w:rPr>
          <w:rFonts w:ascii="Times New Roman"/>
          <w:b/>
          <w:i w:val="false"/>
          <w:color w:val="000000"/>
        </w:rPr>
        <w:t>
аппараты бағдарламалары бойынша шығындар</w:t>
      </w:r>
      <w:r>
        <w:br/>
      </w:r>
      <w:r>
        <w:rPr>
          <w:rFonts w:ascii="Times New Roman"/>
          <w:b/>
          <w:i w:val="false"/>
          <w:color w:val="000000"/>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418"/>
        <w:gridCol w:w="540"/>
        <w:gridCol w:w="541"/>
        <w:gridCol w:w="8597"/>
        <w:gridCol w:w="244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153403,8</w:t>
            </w:r>
          </w:p>
        </w:tc>
      </w:tr>
      <w:tr>
        <w:trPr>
          <w:trHeight w:val="46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133528,8</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133528,8</w:t>
            </w:r>
          </w:p>
        </w:tc>
      </w:tr>
      <w:tr>
        <w:trPr>
          <w:trHeight w:val="5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133528,8</w:t>
            </w:r>
          </w:p>
        </w:tc>
      </w:tr>
      <w:tr>
        <w:trPr>
          <w:trHeight w:val="8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131264,8</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19115</w:t>
            </w: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r>
      <w:tr>
        <w:trPr>
          <w:trHeight w:val="5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r>
      <w:tr>
        <w:trPr>
          <w:trHeight w:val="28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17156</w:t>
            </w:r>
          </w:p>
        </w:tc>
      </w:tr>
      <w:tr>
        <w:trPr>
          <w:trHeight w:val="5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17156</w:t>
            </w:r>
          </w:p>
        </w:tc>
      </w:tr>
      <w:tr>
        <w:trPr>
          <w:trHeight w:val="28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7994</w:t>
            </w:r>
          </w:p>
        </w:tc>
      </w:tr>
      <w:tr>
        <w:trPr>
          <w:trHeight w:val="28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w:t>
            </w:r>
          </w:p>
        </w:tc>
      </w:tr>
      <w:tr>
        <w:trPr>
          <w:trHeight w:val="2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6138</w:t>
            </w: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5"/>
        <w:gridCol w:w="1460"/>
        <w:gridCol w:w="1772"/>
        <w:gridCol w:w="1928"/>
        <w:gridCol w:w="1928"/>
        <w:gridCol w:w="1594"/>
        <w:gridCol w:w="1640"/>
        <w:gridCol w:w="1373"/>
      </w:tblGrid>
      <w:tr>
        <w:trPr>
          <w:trHeight w:val="2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ауылдық округтер бойынша</w:t>
            </w:r>
          </w:p>
        </w:tc>
      </w:tr>
      <w:tr>
        <w:trPr>
          <w:trHeight w:val="255"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w:t>
            </w:r>
            <w:r>
              <w:br/>
            </w:r>
            <w:r>
              <w:rPr>
                <w:rFonts w:ascii="Times New Roman"/>
                <w:b w:val="false"/>
                <w:i w:val="false"/>
                <w:color w:val="000000"/>
                <w:sz w:val="20"/>
              </w:rPr>
              <w:t>
няк қала</w:t>
            </w:r>
            <w:r>
              <w:br/>
            </w:r>
            <w:r>
              <w:rPr>
                <w:rFonts w:ascii="Times New Roman"/>
                <w:b w:val="false"/>
                <w:i w:val="false"/>
                <w:color w:val="000000"/>
                <w:sz w:val="20"/>
              </w:rPr>
              <w:t>
сының әкімі</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Заозерный ауыл</w:t>
            </w:r>
            <w:r>
              <w:br/>
            </w:r>
            <w:r>
              <w:rPr>
                <w:rFonts w:ascii="Times New Roman"/>
                <w:b w:val="false"/>
                <w:i w:val="false"/>
                <w:color w:val="000000"/>
                <w:sz w:val="20"/>
              </w:rPr>
              <w:t>
дық округі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 ауылдық округі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ауылдық округі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Красноф</w:t>
            </w:r>
            <w:r>
              <w:br/>
            </w:r>
            <w:r>
              <w:rPr>
                <w:rFonts w:ascii="Times New Roman"/>
                <w:b w:val="false"/>
                <w:i w:val="false"/>
                <w:color w:val="000000"/>
                <w:sz w:val="20"/>
              </w:rPr>
              <w:t>
лот ауылдық округі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Донской ауылдық округі</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ауыл</w:t>
            </w:r>
            <w:r>
              <w:br/>
            </w:r>
            <w:r>
              <w:rPr>
                <w:rFonts w:ascii="Times New Roman"/>
                <w:b w:val="false"/>
                <w:i w:val="false"/>
                <w:color w:val="000000"/>
                <w:sz w:val="20"/>
              </w:rPr>
              <w:t>
дық округі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Мамай ауыл</w:t>
            </w:r>
            <w:r>
              <w:br/>
            </w:r>
            <w:r>
              <w:rPr>
                <w:rFonts w:ascii="Times New Roman"/>
                <w:b w:val="false"/>
                <w:i w:val="false"/>
                <w:color w:val="000000"/>
                <w:sz w:val="20"/>
              </w:rPr>
              <w:t>
дық округі</w:t>
            </w:r>
          </w:p>
        </w:tc>
      </w:tr>
      <w:tr>
        <w:trPr>
          <w:trHeight w:val="285"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21856</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9649,8</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9789</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7818</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w:t>
            </w:r>
          </w:p>
        </w:tc>
      </w:tr>
      <w:tr>
        <w:trPr>
          <w:trHeight w:val="3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13907</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9401,8</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9369</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6543</w:t>
            </w:r>
          </w:p>
        </w:tc>
      </w:tr>
      <w:tr>
        <w:trPr>
          <w:trHeight w:val="30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13907</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9401,8</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9369</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6543</w:t>
            </w:r>
          </w:p>
        </w:tc>
      </w:tr>
      <w:tr>
        <w:trPr>
          <w:trHeight w:val="285"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13907</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9401,8</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9369</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6543</w:t>
            </w:r>
          </w:p>
        </w:tc>
      </w:tr>
      <w:tr>
        <w:trPr>
          <w:trHeight w:val="30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13788</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9272,8</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6534</w:t>
            </w:r>
          </w:p>
        </w:tc>
      </w:tr>
      <w:tr>
        <w:trPr>
          <w:trHeight w:val="30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7949</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27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7199</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255"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7199</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27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105"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285"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7"/>
        <w:gridCol w:w="1468"/>
        <w:gridCol w:w="1512"/>
        <w:gridCol w:w="1930"/>
        <w:gridCol w:w="1644"/>
        <w:gridCol w:w="1755"/>
        <w:gridCol w:w="1777"/>
        <w:gridCol w:w="1557"/>
      </w:tblGrid>
      <w:tr>
        <w:trPr>
          <w:trHeight w:val="2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w:t>
            </w:r>
            <w:r>
              <w:br/>
            </w:r>
            <w:r>
              <w:rPr>
                <w:rFonts w:ascii="Times New Roman"/>
                <w:b w:val="false"/>
                <w:i w:val="false"/>
                <w:color w:val="000000"/>
                <w:sz w:val="20"/>
              </w:rPr>
              <w:t>
няк қала</w:t>
            </w:r>
            <w:r>
              <w:br/>
            </w:r>
            <w:r>
              <w:rPr>
                <w:rFonts w:ascii="Times New Roman"/>
                <w:b w:val="false"/>
                <w:i w:val="false"/>
                <w:color w:val="000000"/>
                <w:sz w:val="20"/>
              </w:rPr>
              <w:t>
сының әкімі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Заозерный ауыл</w:t>
            </w:r>
            <w:r>
              <w:br/>
            </w:r>
            <w:r>
              <w:rPr>
                <w:rFonts w:ascii="Times New Roman"/>
                <w:b w:val="false"/>
                <w:i w:val="false"/>
                <w:color w:val="000000"/>
                <w:sz w:val="20"/>
              </w:rPr>
              <w:t>
дық окру</w:t>
            </w:r>
            <w:r>
              <w:br/>
            </w:r>
            <w:r>
              <w:rPr>
                <w:rFonts w:ascii="Times New Roman"/>
                <w:b w:val="false"/>
                <w:i w:val="false"/>
                <w:color w:val="000000"/>
                <w:sz w:val="20"/>
              </w:rPr>
              <w:t>
гі</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w:t>
            </w:r>
            <w:r>
              <w:br/>
            </w:r>
            <w:r>
              <w:rPr>
                <w:rFonts w:ascii="Times New Roman"/>
                <w:b w:val="false"/>
                <w:i w:val="false"/>
                <w:color w:val="000000"/>
                <w:sz w:val="20"/>
              </w:rPr>
              <w:t>
хан ауыл</w:t>
            </w:r>
            <w:r>
              <w:br/>
            </w:r>
            <w:r>
              <w:rPr>
                <w:rFonts w:ascii="Times New Roman"/>
                <w:b w:val="false"/>
                <w:i w:val="false"/>
                <w:color w:val="000000"/>
                <w:sz w:val="20"/>
              </w:rPr>
              <w:t>
дық округі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w:t>
            </w:r>
            <w:r>
              <w:br/>
            </w:r>
            <w:r>
              <w:rPr>
                <w:rFonts w:ascii="Times New Roman"/>
                <w:b w:val="false"/>
                <w:i w:val="false"/>
                <w:color w:val="000000"/>
                <w:sz w:val="20"/>
              </w:rPr>
              <w:t>
шілдер ауылдық округі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w:t>
            </w:r>
            <w:r>
              <w:br/>
            </w:r>
            <w:r>
              <w:rPr>
                <w:rFonts w:ascii="Times New Roman"/>
                <w:b w:val="false"/>
                <w:i w:val="false"/>
                <w:color w:val="000000"/>
                <w:sz w:val="20"/>
              </w:rPr>
              <w:t>
флот ауылдық округі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Донской ауылдық округі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Улгі ауылдық округі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Мамай ауыл</w:t>
            </w:r>
            <w:r>
              <w:br/>
            </w:r>
            <w:r>
              <w:rPr>
                <w:rFonts w:ascii="Times New Roman"/>
                <w:b w:val="false"/>
                <w:i w:val="false"/>
                <w:color w:val="000000"/>
                <w:sz w:val="20"/>
              </w:rPr>
              <w:t>
дық округі</w:t>
            </w:r>
          </w:p>
        </w:tc>
      </w:tr>
      <w:tr>
        <w:trPr>
          <w:trHeight w:val="28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21856</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9649,8</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9882</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9789</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10733</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7818</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12158</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w:t>
            </w:r>
          </w:p>
        </w:tc>
      </w:tr>
      <w:tr>
        <w:trPr>
          <w:trHeight w:val="3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13907</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9401,8</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9369</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9675</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6543</w:t>
            </w:r>
          </w:p>
        </w:tc>
      </w:tr>
      <w:tr>
        <w:trPr>
          <w:trHeight w:val="30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13907</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9401,8</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9369</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9675</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6543</w:t>
            </w:r>
          </w:p>
        </w:tc>
      </w:tr>
      <w:tr>
        <w:trPr>
          <w:trHeight w:val="28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13907</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9401,8</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9369</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9675</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6543</w:t>
            </w:r>
          </w:p>
        </w:tc>
      </w:tr>
      <w:tr>
        <w:trPr>
          <w:trHeight w:val="30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9272,8</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9276</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6534</w:t>
            </w:r>
          </w:p>
        </w:tc>
      </w:tr>
      <w:tr>
        <w:trPr>
          <w:trHeight w:val="30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27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25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27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28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28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