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3a43" w14:textId="2023a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2011 жылғы 13 желтоқсандағы № 4С 39-1 "Ауданның 2012-2014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2012 жылғы 23 сәуірдегі № 5С 3-1 шешімі. Ақмола облысы Егіндікөл ауданының Әділет басқармасында 2012 жылғы 8 мамырда № 1-8-127 тіркелді. Қолданылу мерзімінің аяқталуына байланысты күші жойылды - (Ақмола облысы Егіндікөл аудандық мәслихатының 2013 жылғы 18 сәуірдегі № 44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Егіндікөл аудандық мәслихатының 18.04.2013 № 44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Егіндікөл аудандық мәслихаттың «Ауданның 2012-2014 жылдарға арналған бюджеті туралы» 2011 жылғы 13 желтоқсандағы № 4С 39-1 (нормативтік құқықтық актілерді мемлекеттік тіркеудің Тізілімінде № 1-8-118 тіркелген, 2012 жылғы 16-23 қаңтарда аудандық «Егіндікөл»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Ауданның 2012 – 2014 жылдарға арналған бюджеті 1, 2, 3 қосымшаларына сәйкес бекітілсін, соның ішінде 2012 жылына арналған келесі көлемінде: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түсімдер– 981700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83903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894698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1015556,5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8723,6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10682,6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1959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-500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- 42080,1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42080,1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1959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44039,1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 </w:t>
      </w:r>
      <w:r>
        <w:rPr>
          <w:rFonts w:ascii="Times New Roman"/>
          <w:b w:val="false"/>
          <w:i w:val="false"/>
          <w:color w:val="000000"/>
          <w:sz w:val="28"/>
        </w:rPr>
        <w:t>шешімінің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 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Ә.Ошақбаев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Егіндікөл ауданының әкімі                  Б.Сұлтанов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сәуірдегі № 5С 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504"/>
        <w:gridCol w:w="483"/>
        <w:gridCol w:w="8445"/>
        <w:gridCol w:w="210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I.Түсімдер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981700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83903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53420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21584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</w:t>
            </w:r>
          </w:p>
        </w:tc>
      </w:tr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5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</w:p>
        </w:tc>
      </w:tr>
      <w:tr>
        <w:trPr>
          <w:trHeight w:val="5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9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5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13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17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894698</w:t>
            </w:r>
          </w:p>
        </w:tc>
      </w:tr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894698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482"/>
        <w:gridCol w:w="541"/>
        <w:gridCol w:w="541"/>
        <w:gridCol w:w="7874"/>
        <w:gridCol w:w="212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1015556,5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147073</w:t>
            </w:r>
          </w:p>
        </w:tc>
      </w:tr>
      <w:tr>
        <w:trPr>
          <w:trHeight w:val="9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131956</w:t>
            </w:r>
          </w:p>
        </w:tc>
      </w:tr>
      <w:tr>
        <w:trPr>
          <w:trHeight w:val="5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7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48359</w:t>
            </w:r>
          </w:p>
        </w:tc>
      </w:tr>
      <w:tr>
        <w:trPr>
          <w:trHeight w:val="5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44899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</w:tr>
      <w:tr>
        <w:trPr>
          <w:trHeight w:val="7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71877</w:t>
            </w:r>
          </w:p>
        </w:tc>
      </w:tr>
      <w:tr>
        <w:trPr>
          <w:trHeight w:val="7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69703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</w:t>
            </w:r>
          </w:p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5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7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14491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14491</w:t>
            </w:r>
          </w:p>
        </w:tc>
      </w:tr>
      <w:tr>
        <w:trPr>
          <w:trHeight w:val="14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5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5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8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5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4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417574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25064</w:t>
            </w:r>
          </w:p>
        </w:tc>
      </w:tr>
      <w:tr>
        <w:trPr>
          <w:trHeight w:val="5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25064</w:t>
            </w:r>
          </w:p>
        </w:tc>
      </w:tr>
      <w:tr>
        <w:trPr>
          <w:trHeight w:val="5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24886</w:t>
            </w:r>
          </w:p>
        </w:tc>
      </w:tr>
      <w:tr>
        <w:trPr>
          <w:trHeight w:val="11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372978</w:t>
            </w:r>
          </w:p>
        </w:tc>
      </w:tr>
      <w:tr>
        <w:trPr>
          <w:trHeight w:val="5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372978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360603</w:t>
            </w:r>
          </w:p>
        </w:tc>
      </w:tr>
      <w:tr>
        <w:trPr>
          <w:trHeight w:val="10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19532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19532</w:t>
            </w:r>
          </w:p>
        </w:tc>
      </w:tr>
      <w:tr>
        <w:trPr>
          <w:trHeight w:val="6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</w:t>
            </w:r>
          </w:p>
        </w:tc>
      </w:tr>
      <w:tr>
        <w:trPr>
          <w:trHeight w:val="8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9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12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</w:p>
        </w:tc>
      </w:tr>
      <w:tr>
        <w:trPr>
          <w:trHeight w:val="8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49129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38204</w:t>
            </w:r>
          </w:p>
        </w:tc>
      </w:tr>
      <w:tr>
        <w:trPr>
          <w:trHeight w:val="6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38204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12904</w:t>
            </w:r>
          </w:p>
        </w:tc>
      </w:tr>
      <w:tr>
        <w:trPr>
          <w:trHeight w:val="11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7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</w:p>
        </w:tc>
      </w:tr>
      <w:tr>
        <w:trPr>
          <w:trHeight w:val="5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5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4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13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4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</w:tr>
      <w:tr>
        <w:trPr>
          <w:trHeight w:val="7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</w:p>
        </w:tc>
      </w:tr>
      <w:tr>
        <w:trPr>
          <w:trHeight w:val="7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</w:p>
        </w:tc>
      </w:tr>
      <w:tr>
        <w:trPr>
          <w:trHeight w:val="10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</w:t>
            </w:r>
          </w:p>
        </w:tc>
      </w:tr>
      <w:tr>
        <w:trPr>
          <w:trHeight w:val="6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216005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8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204558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204558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204108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6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4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5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</w:t>
            </w:r>
          </w:p>
        </w:tc>
      </w:tr>
      <w:tr>
        <w:trPr>
          <w:trHeight w:val="4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60068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19384</w:t>
            </w:r>
          </w:p>
        </w:tc>
      </w:tr>
      <w:tr>
        <w:trPr>
          <w:trHeight w:val="5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19384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19384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</w:t>
            </w:r>
          </w:p>
        </w:tc>
      </w:tr>
      <w:tr>
        <w:trPr>
          <w:trHeight w:val="6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8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21789</w:t>
            </w:r>
          </w:p>
        </w:tc>
      </w:tr>
      <w:tr>
        <w:trPr>
          <w:trHeight w:val="6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</w:t>
            </w:r>
          </w:p>
        </w:tc>
      </w:tr>
      <w:tr>
        <w:trPr>
          <w:trHeight w:val="6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</w:t>
            </w:r>
          </w:p>
        </w:tc>
      </w:tr>
      <w:tr>
        <w:trPr>
          <w:trHeight w:val="6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</w:t>
            </w:r>
          </w:p>
        </w:tc>
      </w:tr>
      <w:tr>
        <w:trPr>
          <w:trHeight w:val="5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</w:t>
            </w:r>
          </w:p>
        </w:tc>
      </w:tr>
      <w:tr>
        <w:trPr>
          <w:trHeight w:val="6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15717</w:t>
            </w:r>
          </w:p>
        </w:tc>
      </w:tr>
      <w:tr>
        <w:trPr>
          <w:trHeight w:val="6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</w:t>
            </w:r>
          </w:p>
        </w:tc>
      </w:tr>
      <w:tr>
        <w:trPr>
          <w:trHeight w:val="7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</w:t>
            </w:r>
          </w:p>
        </w:tc>
      </w:tr>
      <w:tr>
        <w:trPr>
          <w:trHeight w:val="11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</w:t>
            </w:r>
          </w:p>
        </w:tc>
      </w:tr>
      <w:tr>
        <w:trPr>
          <w:trHeight w:val="6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7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9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26279</w:t>
            </w:r>
          </w:p>
        </w:tc>
      </w:tr>
      <w:tr>
        <w:trPr>
          <w:trHeight w:val="3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22284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</w:tr>
      <w:tr>
        <w:trPr>
          <w:trHeight w:val="5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</w:tr>
      <w:tr>
        <w:trPr>
          <w:trHeight w:val="6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</w:t>
            </w:r>
          </w:p>
        </w:tc>
      </w:tr>
      <w:tr>
        <w:trPr>
          <w:trHeight w:val="6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</w:t>
            </w:r>
          </w:p>
        </w:tc>
      </w:tr>
      <w:tr>
        <w:trPr>
          <w:trHeight w:val="5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6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жер қатынастары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</w:t>
            </w:r>
          </w:p>
        </w:tc>
      </w:tr>
      <w:tr>
        <w:trPr>
          <w:trHeight w:val="8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</w:t>
            </w:r>
          </w:p>
        </w:tc>
      </w:tr>
      <w:tr>
        <w:trPr>
          <w:trHeight w:val="8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5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4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5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</w:p>
        </w:tc>
      </w:tr>
      <w:tr>
        <w:trPr>
          <w:trHeight w:val="5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</w:p>
        </w:tc>
      </w:tr>
      <w:tr>
        <w:trPr>
          <w:trHeight w:val="5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</w:t>
            </w:r>
          </w:p>
        </w:tc>
      </w:tr>
      <w:tr>
        <w:trPr>
          <w:trHeight w:val="5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</w:t>
            </w:r>
          </w:p>
        </w:tc>
      </w:tr>
      <w:tr>
        <w:trPr>
          <w:trHeight w:val="4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4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56598</w:t>
            </w:r>
          </w:p>
        </w:tc>
      </w:tr>
      <w:tr>
        <w:trPr>
          <w:trHeight w:val="4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56598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51025</w:t>
            </w:r>
          </w:p>
        </w:tc>
      </w:tr>
      <w:tr>
        <w:trPr>
          <w:trHeight w:val="8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51025</w:t>
            </w:r>
          </w:p>
        </w:tc>
      </w:tr>
      <w:tr>
        <w:trPr>
          <w:trHeight w:val="8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</w:t>
            </w:r>
          </w:p>
        </w:tc>
      </w:tr>
      <w:tr>
        <w:trPr>
          <w:trHeight w:val="4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</w:t>
            </w:r>
          </w:p>
        </w:tc>
      </w:tr>
      <w:tr>
        <w:trPr>
          <w:trHeight w:val="4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15585</w:t>
            </w:r>
          </w:p>
        </w:tc>
      </w:tr>
      <w:tr>
        <w:trPr>
          <w:trHeight w:val="6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</w:t>
            </w:r>
          </w:p>
        </w:tc>
      </w:tr>
      <w:tr>
        <w:trPr>
          <w:trHeight w:val="6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</w:t>
            </w:r>
          </w:p>
        </w:tc>
      </w:tr>
      <w:tr>
        <w:trPr>
          <w:trHeight w:val="8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11636</w:t>
            </w:r>
          </w:p>
        </w:tc>
      </w:tr>
      <w:tr>
        <w:trPr>
          <w:trHeight w:val="6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14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9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</w:t>
            </w:r>
          </w:p>
        </w:tc>
      </w:tr>
      <w:tr>
        <w:trPr>
          <w:trHeight w:val="10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</w:t>
            </w:r>
          </w:p>
        </w:tc>
      </w:tr>
      <w:tr>
        <w:trPr>
          <w:trHeight w:val="51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16434,5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16434,5</w:t>
            </w:r>
          </w:p>
        </w:tc>
      </w:tr>
      <w:tr>
        <w:trPr>
          <w:trHeight w:val="5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16434,5</w:t>
            </w:r>
          </w:p>
        </w:tc>
      </w:tr>
      <w:tr>
        <w:trPr>
          <w:trHeight w:val="6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16434,5</w:t>
            </w:r>
          </w:p>
        </w:tc>
      </w:tr>
      <w:tr>
        <w:trPr>
          <w:trHeight w:val="4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8723,6</w:t>
            </w:r>
          </w:p>
        </w:tc>
      </w:tr>
      <w:tr>
        <w:trPr>
          <w:trHeight w:val="4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10682,6</w:t>
            </w:r>
          </w:p>
        </w:tc>
      </w:tr>
      <w:tr>
        <w:trPr>
          <w:trHeight w:val="8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10682,6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10682,6</w:t>
            </w:r>
          </w:p>
        </w:tc>
      </w:tr>
      <w:tr>
        <w:trPr>
          <w:trHeight w:val="5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10682,6</w:t>
            </w:r>
          </w:p>
        </w:tc>
      </w:tr>
      <w:tr>
        <w:trPr>
          <w:trHeight w:val="5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10682,6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6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-42080,1</w:t>
            </w:r>
          </w:p>
        </w:tc>
      </w:tr>
      <w:tr>
        <w:trPr>
          <w:trHeight w:val="6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42080,1</w:t>
            </w:r>
          </w:p>
        </w:tc>
      </w:tr>
      <w:tr>
        <w:trPr>
          <w:trHeight w:val="4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6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5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44039,1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44039,1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44039,1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сәуірдегі № 5С 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республикалық</w:t>
      </w:r>
      <w:r>
        <w:br/>
      </w:r>
      <w:r>
        <w:rPr>
          <w:rFonts w:ascii="Times New Roman"/>
          <w:b/>
          <w:i w:val="false"/>
          <w:color w:val="000000"/>
        </w:rPr>
        <w:t>
бюджеттен берілетін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6"/>
        <w:gridCol w:w="2044"/>
      </w:tblGrid>
      <w:tr>
        <w:trPr>
          <w:trHeight w:val="225" w:hRule="atLeast"/>
        </w:trPr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70" w:hRule="atLeast"/>
        </w:trPr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250 446</w:t>
            </w:r>
          </w:p>
        </w:tc>
      </w:tr>
      <w:tr>
        <w:trPr>
          <w:trHeight w:val="375" w:hRule="atLeast"/>
        </w:trPr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43 728</w:t>
            </w:r>
          </w:p>
        </w:tc>
      </w:tr>
      <w:tr>
        <w:trPr>
          <w:trHeight w:val="360" w:hRule="atLeast"/>
        </w:trPr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</w:t>
            </w:r>
          </w:p>
        </w:tc>
      </w:tr>
      <w:tr>
        <w:trPr>
          <w:trHeight w:val="420" w:hRule="atLeast"/>
        </w:trPr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</w:t>
            </w:r>
          </w:p>
        </w:tc>
      </w:tr>
      <w:tr>
        <w:trPr>
          <w:trHeight w:val="450" w:hRule="atLeast"/>
        </w:trPr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555" w:hRule="atLeast"/>
        </w:trPr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әлеуметтiк қолдау шараларын көрсетуді iске асыруға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435" w:hRule="atLeast"/>
        </w:trPr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14 618</w:t>
            </w:r>
          </w:p>
        </w:tc>
      </w:tr>
      <w:tr>
        <w:trPr>
          <w:trHeight w:val="645" w:hRule="atLeast"/>
        </w:trPr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іс-шараларын іске асыруға, оның iшiнде: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14 618</w:t>
            </w:r>
          </w:p>
        </w:tc>
      </w:tr>
      <w:tr>
        <w:trPr>
          <w:trHeight w:val="405" w:hRule="atLeast"/>
        </w:trPr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 ішінара субсидиялауға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375" w:hRule="atLeast"/>
        </w:trPr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тәжiрибесi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</w:t>
            </w:r>
          </w:p>
        </w:tc>
      </w:tr>
      <w:tr>
        <w:trPr>
          <w:trHeight w:val="420" w:hRule="atLeast"/>
        </w:trPr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қызметін 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10 985</w:t>
            </w:r>
          </w:p>
        </w:tc>
      </w:tr>
      <w:tr>
        <w:trPr>
          <w:trHeight w:val="390" w:hRule="atLeast"/>
        </w:trPr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22 806</w:t>
            </w:r>
          </w:p>
        </w:tc>
      </w:tr>
      <w:tr>
        <w:trPr>
          <w:trHeight w:val="915" w:hRule="atLeast"/>
        </w:trPr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бiлiм берудi дамытудың 2011-2020 жылдарға арналған Мемлекеттiк бағдарламасын iске асыруға, оның ішінде: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4 897</w:t>
            </w:r>
          </w:p>
        </w:tc>
      </w:tr>
      <w:tr>
        <w:trPr>
          <w:trHeight w:val="855" w:hRule="atLeast"/>
        </w:trPr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 және биология кабинеттерін оқу жабдығымен жарақтандыруға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600" w:hRule="atLeast"/>
        </w:trPr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жабдықтармен, бағдарламалық қамтыммен қамтамасыз етуге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00" w:hRule="atLeast"/>
        </w:trPr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қаражаттарын төлеуге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5 356</w:t>
            </w:r>
          </w:p>
        </w:tc>
      </w:tr>
      <w:tr>
        <w:trPr>
          <w:trHeight w:val="930" w:hRule="atLeast"/>
        </w:trPr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 тәрбиешілеріне біліктілік санаты үшін қосымша ақының мөлшерін арттыруға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12 553</w:t>
            </w:r>
          </w:p>
        </w:tc>
      </w:tr>
      <w:tr>
        <w:trPr>
          <w:trHeight w:val="255" w:hRule="atLeast"/>
        </w:trPr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селосы әкімінің аппараты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15" w:hRule="atLeast"/>
        </w:trPr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"Өңiрлердi дамыту" Бағдарламасы шеңберiнде өңірлердiң экономикалық дамытуға жәрдемдесу бойынша шаралардың iске асыруына (селолық) ауылдық округтарының жайғасу мәселелерiн шешуiне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селолық округы әкімінің аппараты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855" w:hRule="atLeast"/>
        </w:trPr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"Өңiрлердi дамыту" Бағдарламасы шеңберiнде өңірлердiң экономикалық дамытуға жәрдемдесу бойынша шаралардың iске асыруына (селолық ) ауылдық округтерiнiң жайғасу мәселелерiң шешуiне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55" w:hRule="atLeast"/>
        </w:trPr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селолық округы әкімінің аппараты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975" w:hRule="atLeast"/>
        </w:trPr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"Өңiрлердi дамыту" Бағдарламасы шеңберiнде өңірлердiң экономикалық дамытуға жәрдемдесу бойынша шаралардың iске асыруына (селолық ) ауылдық округтерiнiң жайғасу мәселелерiң шешуiне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15" w:hRule="atLeast"/>
        </w:trPr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206 718</w:t>
            </w:r>
          </w:p>
        </w:tc>
      </w:tr>
      <w:tr>
        <w:trPr>
          <w:trHeight w:val="360" w:hRule="atLeast"/>
        </w:trPr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206 718</w:t>
            </w:r>
          </w:p>
        </w:tc>
      </w:tr>
      <w:tr>
        <w:trPr>
          <w:trHeight w:val="315" w:hRule="atLeast"/>
        </w:trPr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дамытуға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204108</w:t>
            </w:r>
          </w:p>
        </w:tc>
      </w:tr>
      <w:tr>
        <w:trPr>
          <w:trHeight w:val="555" w:hRule="atLeast"/>
        </w:trPr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шеңберіндегі іс-шараларды іске асыруға, оның iшiнде: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585" w:hRule="atLeast"/>
        </w:trPr>
        <w:tc>
          <w:tcPr>
            <w:tcW w:w="9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жетіспейтін инженерлік-коммуникациялық инфрақұрылымды дамытуға және жайластыруға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