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b0d2" w14:textId="b9ab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2012 жылғы 27 сәуірдегі № 5С-4/4 "Бұланды ауданында тұратын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20 желтоқсандағы № 5С-12/3 шешімі. Ақмола облысының Әділет департаментінде 2013 жылғы 23 қаңтарда № 3628 болып тіркелді. Күші жойылды - Ақмола облысы Бұланды аудандық мәслихатының 2013 жылғы 26 сәуірдегі № 5С-16/5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26.04.2013 </w:t>
      </w:r>
      <w:r>
        <w:rPr>
          <w:rFonts w:ascii="Times New Roman"/>
          <w:b w:val="false"/>
          <w:i w:val="false"/>
          <w:color w:val="ff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«Тұрғын-үй көмегін көрсету ережесін бекіту туралы» Қазақстан Республикасы Үкіметінің 2009 жылғы 30 желтоқсанындағы № 2314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«Бұланды ауданында тұратын аз қамтамасыз етілген отбасыларға (азаматтарға) тұрғын үй көмегін көрсету ережесін бекіту туралы» 2012 жылғы 27 сәуірдегі № 5С-4/4 (нормативтік құқықтық актісі мемлекеттік тіркеудің Тізілімінде № 1-7-155 тіркелген, 2012 жылғы 8 маусымда «Бұланды таңы», «Вести Бұланды жаршысы»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Аталған шешіммен бекітілген, Бұланды ауданында тұратын аз қамтамасыз етілген отбасыларға (азаматтарға)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Тұрғын үй көмегі аудандық бюджет қаражаты есебінен Бұланды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телекомуникацияның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ұй-жайды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 үлесінің шегі-егер отбасының жиынтық табысының 11 % мөлшерінде белгіленді.</w:t>
      </w:r>
      <w:r>
        <w:br/>
      </w:r>
      <w:r>
        <w:rPr>
          <w:rFonts w:ascii="Times New Roman"/>
          <w:b w:val="false"/>
          <w:i w:val="false"/>
          <w:color w:val="000000"/>
          <w:sz w:val="28"/>
        </w:rPr>
        <w:t>
      Бұланды ауданында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аудандық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«10. Тұрғын үй көмегі тұрғын үй иесі немесе жалға алушының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тұрақты тұратын жерде тіркелгенін растайтын құжат (мекенжай туралы анықтама немесе селолық және/немесе ауылдық әкімдердің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12-сессияның</w:t>
      </w:r>
      <w:r>
        <w:br/>
      </w:r>
      <w:r>
        <w:rPr>
          <w:rFonts w:ascii="Times New Roman"/>
          <w:b w:val="false"/>
          <w:i w:val="false"/>
          <w:color w:val="000000"/>
          <w:sz w:val="28"/>
        </w:rPr>
        <w:t>
</w:t>
      </w:r>
      <w:r>
        <w:rPr>
          <w:rFonts w:ascii="Times New Roman"/>
          <w:b w:val="false"/>
          <w:i/>
          <w:color w:val="000000"/>
          <w:sz w:val="28"/>
        </w:rPr>
        <w:t>      төрағасы                                   Б.Қажақанов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