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18e1" w14:textId="8411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2011 жылғы 9 желтоқсандағы № 4С-40/1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2012 жылғы 18 мамырдағы № 5С-5/1 шешімі. Ақмола облысы Бұланды ауданының Әділет басқармасында 2012 жылғы 29 мамырда № 1-7-154 тіркелді. Қолданылу мерзімінің аяқталуына байланысты күші жойылды - (Ақмола облысы Бұланды аудандық мәслихатының 2013 жылғы 11 сәуірдегі № 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11.04.2013 № 70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«2012-2014 жылдарға арналған аудандық бюджет туралы» 2011 жылғы 9 желтоқсандағы № 4С-40/1 (нормативтік құқықтық актілерді мемлекеттік тіркеудің Тізілімінде № 1-7-142 тіркелген, 2012 жылғы 4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2724504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356465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2309504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2742176,2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«2012-2014 жылдарға арналған аудандық бюджет туралы» 2011 жылғы 9 желтоқсандағы № 4С-40/1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5-сессияның төрағасы                       А.Шиндин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5С-5/1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82"/>
        <w:gridCol w:w="725"/>
        <w:gridCol w:w="8383"/>
        <w:gridCol w:w="21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2724504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356465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14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9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5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2309504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2309504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92"/>
        <w:gridCol w:w="734"/>
        <w:gridCol w:w="8390"/>
        <w:gridCol w:w="21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2742176,2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185483,5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</w:p>
        </w:tc>
      </w:tr>
      <w:tr>
        <w:trPr>
          <w:trHeight w:val="16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602,5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 алынуын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1883005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1694731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1452806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беруді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115673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9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13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білім беру ұйымдарының тәрбиешілеріне біліктілік санаты үшін қосымша ақының мөлшерін ұлғайту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69280</w:t>
            </w:r>
          </w:p>
        </w:tc>
      </w:tr>
      <w:tr>
        <w:trPr>
          <w:trHeight w:val="14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14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306278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289043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-коммуникациялық инфрақұрылымдарды жобалау, дамыту, жайластыру және (немесе)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12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 коммуникациялық инфрақұрылымды дамытуға мен жайластыруға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Ауанның тұрғын үй инспекциясы бөлімі (облыстық маңызы бар қаланың)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92155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73766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15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32925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3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13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13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-42379,2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42379,2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5С-5/1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әрбір қаладағы ауданның,</w:t>
      </w:r>
      <w:r>
        <w:br/>
      </w:r>
      <w:r>
        <w:rPr>
          <w:rFonts w:ascii="Times New Roman"/>
          <w:b/>
          <w:i w:val="false"/>
          <w:color w:val="000000"/>
        </w:rPr>
        <w:t>
аудандық маңызы бар қаланың, кенттің, ауылдың</w:t>
      </w:r>
      <w:r>
        <w:br/>
      </w:r>
      <w:r>
        <w:rPr>
          <w:rFonts w:ascii="Times New Roman"/>
          <w:b/>
          <w:i w:val="false"/>
          <w:color w:val="000000"/>
        </w:rPr>
        <w:t>
(селоның), ауылдық (селолық) округтің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64"/>
        <w:gridCol w:w="786"/>
        <w:gridCol w:w="4448"/>
        <w:gridCol w:w="1470"/>
        <w:gridCol w:w="1470"/>
        <w:gridCol w:w="1603"/>
        <w:gridCol w:w="1472"/>
      </w:tblGrid>
      <w:tr>
        <w:trPr>
          <w:trHeight w:val="25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18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0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330"/>
        <w:gridCol w:w="1358"/>
        <w:gridCol w:w="1273"/>
        <w:gridCol w:w="1273"/>
        <w:gridCol w:w="1330"/>
        <w:gridCol w:w="1445"/>
        <w:gridCol w:w="1445"/>
        <w:gridCol w:w="1731"/>
      </w:tblGrid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49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54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66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7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2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9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0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