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3d0caa" w14:textId="93d0ca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Атбасар аудандық мәслихатының 2011 жылғы 9 желтоқсандағы № 4С 40/2 "2012 – 2014 жылдарға арналған аудан бюджеті туралы"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Атбасар аудандық мәслихатының 2012 жылғы 27 маусымдағы № 5С 7/1 шешімі. Ақмола облысы Атбасар ауданының Әділет басқармасында 2012 жылғы 3 шілдеде № 1-5-186 тіркелді. Қолданылу мерзімінің аяқталуына байланысты күші жойылды - (Ақмола облысы Атбасар аудандық мәслихатының 2014 жылғы 4 қарашадағы № 194 хатымен)</w:t>
      </w:r>
    </w:p>
    <w:p>
      <w:pPr>
        <w:spacing w:after="0"/>
        <w:ind w:left="0"/>
        <w:jc w:val="both"/>
      </w:pPr>
      <w:r>
        <w:rPr>
          <w:rFonts w:ascii="Times New Roman"/>
          <w:b w:val="false"/>
          <w:i w:val="false"/>
          <w:color w:val="ff0000"/>
          <w:sz w:val="28"/>
        </w:rPr>
        <w:t>      Ескерту. Қолданылу мерзімінің аяқталуына байланысты күші жойылды - (Ақмола облысы Атбасар аудандық мәслихатының 04.11.2014 № 194 хатымен).</w:t>
      </w:r>
    </w:p>
    <w:bookmarkStart w:name="z1" w:id="0"/>
    <w:p>
      <w:pPr>
        <w:spacing w:after="0"/>
        <w:ind w:left="0"/>
        <w:jc w:val="both"/>
      </w:pPr>
      <w:r>
        <w:rPr>
          <w:rFonts w:ascii="Times New Roman"/>
          <w:b w:val="false"/>
          <w:i w:val="false"/>
          <w:color w:val="ff0000"/>
          <w:sz w:val="28"/>
        </w:rPr>
        <w:t>      РҚАО ескертпесі:</w:t>
      </w:r>
      <w:r>
        <w:br/>
      </w:r>
      <w:r>
        <w:rPr>
          <w:rFonts w:ascii="Times New Roman"/>
          <w:b w:val="false"/>
          <w:i w:val="false"/>
          <w:color w:val="000000"/>
          <w:sz w:val="28"/>
        </w:rPr>
        <w:t>
</w:t>
      </w:r>
      <w:r>
        <w:rPr>
          <w:rFonts w:ascii="Times New Roman"/>
          <w:b w:val="false"/>
          <w:i w:val="false"/>
          <w:color w:val="ff0000"/>
          <w:sz w:val="28"/>
        </w:rPr>
        <w:t>      Мәтінде авторлық орфография және пунктуация сақталған.</w:t>
      </w:r>
      <w:r>
        <w:br/>
      </w:r>
      <w:r>
        <w:rPr>
          <w:rFonts w:ascii="Times New Roman"/>
          <w:b w:val="false"/>
          <w:i w:val="false"/>
          <w:color w:val="000000"/>
          <w:sz w:val="28"/>
        </w:rPr>
        <w:t>
      Қазақстан Республикасының 2008 жылғы 4 желтоқсандағы Бюджет кодексінің 106 бабының 2 тармағының </w:t>
      </w:r>
      <w:r>
        <w:rPr>
          <w:rFonts w:ascii="Times New Roman"/>
          <w:b w:val="false"/>
          <w:i w:val="false"/>
          <w:color w:val="000000"/>
          <w:sz w:val="28"/>
        </w:rPr>
        <w:t>4) тармақшасына</w:t>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6 бабының 1 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Атбасар аудандық мәслихаты ШЕШІМ ЕТТІ:</w:t>
      </w:r>
      <w:r>
        <w:br/>
      </w:r>
      <w:r>
        <w:rPr>
          <w:rFonts w:ascii="Times New Roman"/>
          <w:b w:val="false"/>
          <w:i w:val="false"/>
          <w:color w:val="000000"/>
          <w:sz w:val="28"/>
        </w:rPr>
        <w:t>
</w:t>
      </w:r>
      <w:r>
        <w:rPr>
          <w:rFonts w:ascii="Times New Roman"/>
          <w:b w:val="false"/>
          <w:i w:val="false"/>
          <w:color w:val="000000"/>
          <w:sz w:val="28"/>
        </w:rPr>
        <w:t>
      1. Атбасар аудандық мәслихатының «2012 – 2014 жылдарға арналған аудан бюджеті туралы» 2011 жылғы 9 желтоқсандағы № 4С 40/2 (нормативтік құқықтық актілерді мемлекеттік тіркеудің Тізілімінде № 1-5-173 тіркелген, 2012 жылғы 27 қаңтардағы «Атбасар», «Простор» газеттерінде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1 тармақ</w:t>
      </w:r>
      <w:r>
        <w:rPr>
          <w:rFonts w:ascii="Times New Roman"/>
          <w:b w:val="false"/>
          <w:i w:val="false"/>
          <w:color w:val="000000"/>
          <w:sz w:val="28"/>
        </w:rPr>
        <w:t xml:space="preserve"> жаңа редакцияда баяндалсын:</w:t>
      </w:r>
      <w:r>
        <w:br/>
      </w:r>
      <w:r>
        <w:rPr>
          <w:rFonts w:ascii="Times New Roman"/>
          <w:b w:val="false"/>
          <w:i w:val="false"/>
          <w:color w:val="000000"/>
          <w:sz w:val="28"/>
        </w:rPr>
        <w:t>
      «1. 2012 – 2014 жылдарға арналған аудан бюджеті 1, 2 және 3 қосымшаларына сәйкес, оның ішінде 2012 жылға келесі көлемде бекітілсін:</w:t>
      </w:r>
      <w:r>
        <w:br/>
      </w:r>
      <w:r>
        <w:rPr>
          <w:rFonts w:ascii="Times New Roman"/>
          <w:b w:val="false"/>
          <w:i w:val="false"/>
          <w:color w:val="000000"/>
          <w:sz w:val="28"/>
        </w:rPr>
        <w:t>
      1) кірістер – 3871050,4 мың теңге, оның ішінде:</w:t>
      </w:r>
      <w:r>
        <w:br/>
      </w:r>
      <w:r>
        <w:rPr>
          <w:rFonts w:ascii="Times New Roman"/>
          <w:b w:val="false"/>
          <w:i w:val="false"/>
          <w:color w:val="000000"/>
          <w:sz w:val="28"/>
        </w:rPr>
        <w:t>
      салықтық түсімдер бойынша – 851696,0 мың теңге;</w:t>
      </w:r>
      <w:r>
        <w:br/>
      </w:r>
      <w:r>
        <w:rPr>
          <w:rFonts w:ascii="Times New Roman"/>
          <w:b w:val="false"/>
          <w:i w:val="false"/>
          <w:color w:val="000000"/>
          <w:sz w:val="28"/>
        </w:rPr>
        <w:t>
      салықтық емес түсімдер бойынша – 39439,0 мың теңге;</w:t>
      </w:r>
      <w:r>
        <w:br/>
      </w:r>
      <w:r>
        <w:rPr>
          <w:rFonts w:ascii="Times New Roman"/>
          <w:b w:val="false"/>
          <w:i w:val="false"/>
          <w:color w:val="000000"/>
          <w:sz w:val="28"/>
        </w:rPr>
        <w:t>
      негізгі капиталды сатудан түсетін түсімдер бойынша – 28000,0 мың теңге;</w:t>
      </w:r>
      <w:r>
        <w:br/>
      </w:r>
      <w:r>
        <w:rPr>
          <w:rFonts w:ascii="Times New Roman"/>
          <w:b w:val="false"/>
          <w:i w:val="false"/>
          <w:color w:val="000000"/>
          <w:sz w:val="28"/>
        </w:rPr>
        <w:t>
      трансферттер түсімі бойынша – 2951915,4 мың теңге;</w:t>
      </w:r>
      <w:r>
        <w:br/>
      </w:r>
      <w:r>
        <w:rPr>
          <w:rFonts w:ascii="Times New Roman"/>
          <w:b w:val="false"/>
          <w:i w:val="false"/>
          <w:color w:val="000000"/>
          <w:sz w:val="28"/>
        </w:rPr>
        <w:t>
      2) шығындар – 3937845,9 мың теңге;</w:t>
      </w:r>
      <w:r>
        <w:br/>
      </w:r>
      <w:r>
        <w:rPr>
          <w:rFonts w:ascii="Times New Roman"/>
          <w:b w:val="false"/>
          <w:i w:val="false"/>
          <w:color w:val="000000"/>
          <w:sz w:val="28"/>
        </w:rPr>
        <w:t>
      3) таза бюджеттік кредиттеу – 117851,0 мың теңге;</w:t>
      </w:r>
      <w:r>
        <w:br/>
      </w:r>
      <w:r>
        <w:rPr>
          <w:rFonts w:ascii="Times New Roman"/>
          <w:b w:val="false"/>
          <w:i w:val="false"/>
          <w:color w:val="000000"/>
          <w:sz w:val="28"/>
        </w:rPr>
        <w:t>
      бюджеттік кредиттер – 119114,0 мың теңге;</w:t>
      </w:r>
      <w:r>
        <w:br/>
      </w:r>
      <w:r>
        <w:rPr>
          <w:rFonts w:ascii="Times New Roman"/>
          <w:b w:val="false"/>
          <w:i w:val="false"/>
          <w:color w:val="000000"/>
          <w:sz w:val="28"/>
        </w:rPr>
        <w:t>
      бюджеттік кредиттерді өтеу – 1263,0 мың теңге;</w:t>
      </w:r>
      <w:r>
        <w:br/>
      </w:r>
      <w:r>
        <w:rPr>
          <w:rFonts w:ascii="Times New Roman"/>
          <w:b w:val="false"/>
          <w:i w:val="false"/>
          <w:color w:val="000000"/>
          <w:sz w:val="28"/>
        </w:rPr>
        <w:t>
      4) қаржы активтерімен операциялар бойынша сальдо – 2400,0 мың теңге;</w:t>
      </w:r>
      <w:r>
        <w:br/>
      </w:r>
      <w:r>
        <w:rPr>
          <w:rFonts w:ascii="Times New Roman"/>
          <w:b w:val="false"/>
          <w:i w:val="false"/>
          <w:color w:val="000000"/>
          <w:sz w:val="28"/>
        </w:rPr>
        <w:t>
      қаржы активтерін сатып алу – 2400,0 мың теңге;</w:t>
      </w:r>
      <w:r>
        <w:br/>
      </w:r>
      <w:r>
        <w:rPr>
          <w:rFonts w:ascii="Times New Roman"/>
          <w:b w:val="false"/>
          <w:i w:val="false"/>
          <w:color w:val="000000"/>
          <w:sz w:val="28"/>
        </w:rPr>
        <w:t>
      мемлекеттің қаржы активтерін сатудан түсетін түсімдер – 0 мың теңге;</w:t>
      </w:r>
      <w:r>
        <w:br/>
      </w:r>
      <w:r>
        <w:rPr>
          <w:rFonts w:ascii="Times New Roman"/>
          <w:b w:val="false"/>
          <w:i w:val="false"/>
          <w:color w:val="000000"/>
          <w:sz w:val="28"/>
        </w:rPr>
        <w:t>
      5) бюджет тапшылығы (профициті) – (-187046,5) мың теңге;</w:t>
      </w:r>
      <w:r>
        <w:br/>
      </w:r>
      <w:r>
        <w:rPr>
          <w:rFonts w:ascii="Times New Roman"/>
          <w:b w:val="false"/>
          <w:i w:val="false"/>
          <w:color w:val="000000"/>
          <w:sz w:val="28"/>
        </w:rPr>
        <w:t>
      6) бюджет тапшылығын қаржыландыру (профицитін пайдалану) – 187046,5 мың теңге;</w:t>
      </w:r>
      <w:r>
        <w:br/>
      </w:r>
      <w:r>
        <w:rPr>
          <w:rFonts w:ascii="Times New Roman"/>
          <w:b w:val="false"/>
          <w:i w:val="false"/>
          <w:color w:val="000000"/>
          <w:sz w:val="28"/>
        </w:rPr>
        <w:t>
      қарыздар түсімі – 104854,0 мың теңге;</w:t>
      </w:r>
      <w:r>
        <w:br/>
      </w:r>
      <w:r>
        <w:rPr>
          <w:rFonts w:ascii="Times New Roman"/>
          <w:b w:val="false"/>
          <w:i w:val="false"/>
          <w:color w:val="000000"/>
          <w:sz w:val="28"/>
        </w:rPr>
        <w:t>
      қарыздарды өтеу – 1263,0 мың теңге;</w:t>
      </w:r>
      <w:r>
        <w:br/>
      </w:r>
      <w:r>
        <w:rPr>
          <w:rFonts w:ascii="Times New Roman"/>
          <w:b w:val="false"/>
          <w:i w:val="false"/>
          <w:color w:val="000000"/>
          <w:sz w:val="28"/>
        </w:rPr>
        <w:t>
      бюджет қаражатының пайдаланылатын қалдықтары – 83455,5 мың теңге.»;</w:t>
      </w:r>
      <w:r>
        <w:br/>
      </w:r>
      <w:r>
        <w:rPr>
          <w:rFonts w:ascii="Times New Roman"/>
          <w:b w:val="false"/>
          <w:i w:val="false"/>
          <w:color w:val="000000"/>
          <w:sz w:val="28"/>
        </w:rPr>
        <w:t>
      </w:t>
      </w:r>
      <w:r>
        <w:rPr>
          <w:rFonts w:ascii="Times New Roman"/>
          <w:b w:val="false"/>
          <w:i w:val="false"/>
          <w:color w:val="000000"/>
          <w:sz w:val="28"/>
        </w:rPr>
        <w:t>9 тармақ</w:t>
      </w:r>
      <w:r>
        <w:rPr>
          <w:rFonts w:ascii="Times New Roman"/>
          <w:b w:val="false"/>
          <w:i w:val="false"/>
          <w:color w:val="000000"/>
          <w:sz w:val="28"/>
        </w:rPr>
        <w:t xml:space="preserve"> жаңа редакцияда баяндалсын:</w:t>
      </w:r>
      <w:r>
        <w:br/>
      </w:r>
      <w:r>
        <w:rPr>
          <w:rFonts w:ascii="Times New Roman"/>
          <w:b w:val="false"/>
          <w:i w:val="false"/>
          <w:color w:val="000000"/>
          <w:sz w:val="28"/>
        </w:rPr>
        <w:t>
      «9. 2012 жылға арналған аудан бюджетінің шығыстар құрамында мамандарды әлеуметтік қолдау шараларын іске асыру үшін республикалық бюджеттен 2831,0 мың теңге сомада ағымдағы нысаналы трансферттер қарастырылғаны ескерілсін.»;</w:t>
      </w:r>
      <w:r>
        <w:br/>
      </w:r>
      <w:r>
        <w:rPr>
          <w:rFonts w:ascii="Times New Roman"/>
          <w:b w:val="false"/>
          <w:i w:val="false"/>
          <w:color w:val="000000"/>
          <w:sz w:val="28"/>
        </w:rPr>
        <w:t>
      келесі мазмұнды </w:t>
      </w:r>
      <w:r>
        <w:rPr>
          <w:rFonts w:ascii="Times New Roman"/>
          <w:b w:val="false"/>
          <w:i w:val="false"/>
          <w:color w:val="000000"/>
          <w:sz w:val="28"/>
        </w:rPr>
        <w:t>10-2 тармағымен</w:t>
      </w:r>
      <w:r>
        <w:rPr>
          <w:rFonts w:ascii="Times New Roman"/>
          <w:b w:val="false"/>
          <w:i w:val="false"/>
          <w:color w:val="000000"/>
          <w:sz w:val="28"/>
        </w:rPr>
        <w:t xml:space="preserve"> толықтырылсын:</w:t>
      </w:r>
      <w:r>
        <w:br/>
      </w:r>
      <w:r>
        <w:rPr>
          <w:rFonts w:ascii="Times New Roman"/>
          <w:b w:val="false"/>
          <w:i w:val="false"/>
          <w:color w:val="000000"/>
          <w:sz w:val="28"/>
        </w:rPr>
        <w:t>
      «10-2. 2012 жылға арналған аудан бюджетінің шығыстар құрамында Атбасар қаласының орталық қазандығы үшін жабдықтар сатып алуға облыстық бюджеттен 25000,0 мың теңге сомада ағымдағы нысаналы трансферттер қарастырылғаны ескерілсін.»;</w:t>
      </w:r>
      <w:r>
        <w:br/>
      </w:r>
      <w:r>
        <w:rPr>
          <w:rFonts w:ascii="Times New Roman"/>
          <w:b w:val="false"/>
          <w:i w:val="false"/>
          <w:color w:val="000000"/>
          <w:sz w:val="28"/>
        </w:rPr>
        <w:t>
      </w:t>
      </w:r>
      <w:r>
        <w:rPr>
          <w:rFonts w:ascii="Times New Roman"/>
          <w:b w:val="false"/>
          <w:i w:val="false"/>
          <w:color w:val="000000"/>
          <w:sz w:val="28"/>
        </w:rPr>
        <w:t>13 тармақ</w:t>
      </w:r>
      <w:r>
        <w:rPr>
          <w:rFonts w:ascii="Times New Roman"/>
          <w:b w:val="false"/>
          <w:i w:val="false"/>
          <w:color w:val="000000"/>
          <w:sz w:val="28"/>
        </w:rPr>
        <w:t xml:space="preserve"> жаңа редакцияда баяндалсын:</w:t>
      </w:r>
      <w:r>
        <w:br/>
      </w:r>
      <w:r>
        <w:rPr>
          <w:rFonts w:ascii="Times New Roman"/>
          <w:b w:val="false"/>
          <w:i w:val="false"/>
          <w:color w:val="000000"/>
          <w:sz w:val="28"/>
        </w:rPr>
        <w:t>
      «13. 2012 жылға арналған аудан бюджетінің шығыстар құрамында Ұлы Отан соғысына қатысқандарға және оның мүгедектеріне коммуналдық қызметтер шығындарына әлеуметтік көмек көрсетуге облыстық бюджеттен 1593,5 мың теңге сомада ағымдағы нысаналы трансферттер қарастырылғаны ескерілсін.»;</w:t>
      </w:r>
      <w:r>
        <w:br/>
      </w:r>
      <w:r>
        <w:rPr>
          <w:rFonts w:ascii="Times New Roman"/>
          <w:b w:val="false"/>
          <w:i w:val="false"/>
          <w:color w:val="000000"/>
          <w:sz w:val="28"/>
        </w:rPr>
        <w:t>
      </w:t>
      </w:r>
      <w:r>
        <w:rPr>
          <w:rFonts w:ascii="Times New Roman"/>
          <w:b w:val="false"/>
          <w:i w:val="false"/>
          <w:color w:val="000000"/>
          <w:sz w:val="28"/>
        </w:rPr>
        <w:t>16 тармақ</w:t>
      </w:r>
      <w:r>
        <w:rPr>
          <w:rFonts w:ascii="Times New Roman"/>
          <w:b w:val="false"/>
          <w:i w:val="false"/>
          <w:color w:val="000000"/>
          <w:sz w:val="28"/>
        </w:rPr>
        <w:t xml:space="preserve"> жаңа редакцияда баяндалсын:</w:t>
      </w:r>
      <w:r>
        <w:br/>
      </w:r>
      <w:r>
        <w:rPr>
          <w:rFonts w:ascii="Times New Roman"/>
          <w:b w:val="false"/>
          <w:i w:val="false"/>
          <w:color w:val="000000"/>
          <w:sz w:val="28"/>
        </w:rPr>
        <w:t>
      «16. 2012 жылға арналған аудан бюджетінің шығыстар құрамында мектепке дейінгі білім беру ұйымдарында мемлекеттік білім беру тапсырысын іске асыруға республикалық бюджеттен 60539,0 мың теңге сомада ағымдағы нысаналы трансферттер қарастырылғаны ескерілсін.»;</w:t>
      </w:r>
      <w:r>
        <w:br/>
      </w:r>
      <w:r>
        <w:rPr>
          <w:rFonts w:ascii="Times New Roman"/>
          <w:b w:val="false"/>
          <w:i w:val="false"/>
          <w:color w:val="000000"/>
          <w:sz w:val="28"/>
        </w:rPr>
        <w:t>
      </w:t>
      </w:r>
      <w:r>
        <w:rPr>
          <w:rFonts w:ascii="Times New Roman"/>
          <w:b w:val="false"/>
          <w:i w:val="false"/>
          <w:color w:val="000000"/>
          <w:sz w:val="28"/>
        </w:rPr>
        <w:t>19 тармақ</w:t>
      </w:r>
      <w:r>
        <w:rPr>
          <w:rFonts w:ascii="Times New Roman"/>
          <w:b w:val="false"/>
          <w:i w:val="false"/>
          <w:color w:val="000000"/>
          <w:sz w:val="28"/>
        </w:rPr>
        <w:t xml:space="preserve"> жаңа редакцияда баяндалсын:</w:t>
      </w:r>
      <w:r>
        <w:br/>
      </w:r>
      <w:r>
        <w:rPr>
          <w:rFonts w:ascii="Times New Roman"/>
          <w:b w:val="false"/>
          <w:i w:val="false"/>
          <w:color w:val="000000"/>
          <w:sz w:val="28"/>
        </w:rPr>
        <w:t>
      «19. 2012 жылға арналған аудан бюджетінің шығыстар құрамында жетім-сәбиді (жетім-балаларды) және ата-аналарының қамқорлығынсыз қалған сәбиді (балаларды) асырап бағу үшін қамқоршыларға (қорғаншыларға) ай сайын ақшалай қаражаттарын төлеуге республикалық бюджеттен 18435,2,0 мың теңге сомада ағымдағы нысаналы трансферттер қарастырылғаны ескерілсін.»;</w:t>
      </w:r>
      <w:r>
        <w:br/>
      </w:r>
      <w:r>
        <w:rPr>
          <w:rFonts w:ascii="Times New Roman"/>
          <w:b w:val="false"/>
          <w:i w:val="false"/>
          <w:color w:val="000000"/>
          <w:sz w:val="28"/>
        </w:rPr>
        <w:t>
      </w:t>
      </w:r>
      <w:r>
        <w:rPr>
          <w:rFonts w:ascii="Times New Roman"/>
          <w:b w:val="false"/>
          <w:i w:val="false"/>
          <w:color w:val="000000"/>
          <w:sz w:val="28"/>
        </w:rPr>
        <w:t>20 тармақ</w:t>
      </w:r>
      <w:r>
        <w:rPr>
          <w:rFonts w:ascii="Times New Roman"/>
          <w:b w:val="false"/>
          <w:i w:val="false"/>
          <w:color w:val="000000"/>
          <w:sz w:val="28"/>
        </w:rPr>
        <w:t xml:space="preserve"> жаңа редакцияда баяндалсын:</w:t>
      </w:r>
      <w:r>
        <w:br/>
      </w:r>
      <w:r>
        <w:rPr>
          <w:rFonts w:ascii="Times New Roman"/>
          <w:b w:val="false"/>
          <w:i w:val="false"/>
          <w:color w:val="000000"/>
          <w:sz w:val="28"/>
        </w:rPr>
        <w:t>
      «20. 2012 жылға арналған аудан бюджетінің шығыстар құрамында мектеп мұғалімдеріне және мектепке дейінгі білім беру ұйымдары тәрбиешілеріне біліктілік санаты үшін қосымша ақының мөлшерін арттыруға республикалық бюджеттен 33050,3 мың теңге сомада ағымдағы нысаналы трансферттер қарастырылғаны ескерілсін.»;</w:t>
      </w:r>
      <w:r>
        <w:br/>
      </w:r>
      <w:r>
        <w:rPr>
          <w:rFonts w:ascii="Times New Roman"/>
          <w:b w:val="false"/>
          <w:i w:val="false"/>
          <w:color w:val="000000"/>
          <w:sz w:val="28"/>
        </w:rPr>
        <w:t>
      </w:t>
      </w:r>
      <w:r>
        <w:rPr>
          <w:rFonts w:ascii="Times New Roman"/>
          <w:b w:val="false"/>
          <w:i w:val="false"/>
          <w:color w:val="000000"/>
          <w:sz w:val="28"/>
        </w:rPr>
        <w:t>21 тармақ</w:t>
      </w:r>
      <w:r>
        <w:rPr>
          <w:rFonts w:ascii="Times New Roman"/>
          <w:b w:val="false"/>
          <w:i w:val="false"/>
          <w:color w:val="000000"/>
          <w:sz w:val="28"/>
        </w:rPr>
        <w:t xml:space="preserve"> жаңа редакцияда баяндалсын:</w:t>
      </w:r>
      <w:r>
        <w:br/>
      </w:r>
      <w:r>
        <w:rPr>
          <w:rFonts w:ascii="Times New Roman"/>
          <w:b w:val="false"/>
          <w:i w:val="false"/>
          <w:color w:val="000000"/>
          <w:sz w:val="28"/>
        </w:rPr>
        <w:t>
      «21. 2012 жылға арналған аудан бюджетінің шығыстар құрамында Атбасар қаласында балалар бақшасын күрделі жөндеуге облыстық бюджеттен 88116,3 мың теңге сомада ағымдағы нысаналы трансферттер қарастырылғаны ескерілсін.»;</w:t>
      </w:r>
      <w:r>
        <w:br/>
      </w:r>
      <w:r>
        <w:rPr>
          <w:rFonts w:ascii="Times New Roman"/>
          <w:b w:val="false"/>
          <w:i w:val="false"/>
          <w:color w:val="000000"/>
          <w:sz w:val="28"/>
        </w:rPr>
        <w:t>
      келесі мазмұнды </w:t>
      </w:r>
      <w:r>
        <w:rPr>
          <w:rFonts w:ascii="Times New Roman"/>
          <w:b w:val="false"/>
          <w:i w:val="false"/>
          <w:color w:val="000000"/>
          <w:sz w:val="28"/>
        </w:rPr>
        <w:t>21-3 тармағымен</w:t>
      </w:r>
      <w:r>
        <w:rPr>
          <w:rFonts w:ascii="Times New Roman"/>
          <w:b w:val="false"/>
          <w:i w:val="false"/>
          <w:color w:val="000000"/>
          <w:sz w:val="28"/>
        </w:rPr>
        <w:t xml:space="preserve"> толықтырылсын:</w:t>
      </w:r>
      <w:r>
        <w:br/>
      </w:r>
      <w:r>
        <w:rPr>
          <w:rFonts w:ascii="Times New Roman"/>
          <w:b w:val="false"/>
          <w:i w:val="false"/>
          <w:color w:val="000000"/>
          <w:sz w:val="28"/>
        </w:rPr>
        <w:t>
      «21-3. 2012 жылға арналған аудан бюджетінің шығыстар құрамында Атбасар қаласының Балалар музыкалық мектебінің ғимаратын күрделі жөндеуіне облыстық бюджеттен 21563,0 мың теңге сомада ағымдағы нысаналы трансферттер қарастырылғаны ескерілсін.»;</w:t>
      </w:r>
      <w:r>
        <w:br/>
      </w:r>
      <w:r>
        <w:rPr>
          <w:rFonts w:ascii="Times New Roman"/>
          <w:b w:val="false"/>
          <w:i w:val="false"/>
          <w:color w:val="000000"/>
          <w:sz w:val="28"/>
        </w:rPr>
        <w:t>
      келесі мазмұнды </w:t>
      </w:r>
      <w:r>
        <w:rPr>
          <w:rFonts w:ascii="Times New Roman"/>
          <w:b w:val="false"/>
          <w:i w:val="false"/>
          <w:color w:val="000000"/>
          <w:sz w:val="28"/>
        </w:rPr>
        <w:t>21-4 тармағымен</w:t>
      </w:r>
      <w:r>
        <w:rPr>
          <w:rFonts w:ascii="Times New Roman"/>
          <w:b w:val="false"/>
          <w:i w:val="false"/>
          <w:color w:val="000000"/>
          <w:sz w:val="28"/>
        </w:rPr>
        <w:t xml:space="preserve"> толықтырылсын:</w:t>
      </w:r>
      <w:r>
        <w:br/>
      </w:r>
      <w:r>
        <w:rPr>
          <w:rFonts w:ascii="Times New Roman"/>
          <w:b w:val="false"/>
          <w:i w:val="false"/>
          <w:color w:val="000000"/>
          <w:sz w:val="28"/>
        </w:rPr>
        <w:t>
      «21-4. 2012 жылға арналған аудан бюджетінің шығыстар құрамында мемлекеттік органдарының күрделі шығыстарына облыстық бюджеттен 2400,0 мың теңге сомада ағымдағы нысаналы трансферттер қарастырылғаны ескерілсін.»;</w:t>
      </w:r>
      <w:r>
        <w:br/>
      </w:r>
      <w:r>
        <w:rPr>
          <w:rFonts w:ascii="Times New Roman"/>
          <w:b w:val="false"/>
          <w:i w:val="false"/>
          <w:color w:val="000000"/>
          <w:sz w:val="28"/>
        </w:rPr>
        <w:t>
      </w:t>
      </w:r>
      <w:r>
        <w:rPr>
          <w:rFonts w:ascii="Times New Roman"/>
          <w:b w:val="false"/>
          <w:i w:val="false"/>
          <w:color w:val="000000"/>
          <w:sz w:val="28"/>
        </w:rPr>
        <w:t>23 тармақ</w:t>
      </w:r>
      <w:r>
        <w:rPr>
          <w:rFonts w:ascii="Times New Roman"/>
          <w:b w:val="false"/>
          <w:i w:val="false"/>
          <w:color w:val="000000"/>
          <w:sz w:val="28"/>
        </w:rPr>
        <w:t xml:space="preserve"> жаңа редакцияда баяндалсын:</w:t>
      </w:r>
      <w:r>
        <w:br/>
      </w:r>
      <w:r>
        <w:rPr>
          <w:rFonts w:ascii="Times New Roman"/>
          <w:b w:val="false"/>
          <w:i w:val="false"/>
          <w:color w:val="000000"/>
          <w:sz w:val="28"/>
        </w:rPr>
        <w:t>
      «23. 2012 жылға арналған аудан бюджетінің құрамында мамандарды әлеуметтік қолдау шараларын іске асыру үшін республикалық бюджеттен 4854,0 мың теңге сомада бюджеттік кредит қарастырылғаны ескерілсін.»;</w:t>
      </w:r>
      <w:r>
        <w:br/>
      </w:r>
      <w:r>
        <w:rPr>
          <w:rFonts w:ascii="Times New Roman"/>
          <w:b w:val="false"/>
          <w:i w:val="false"/>
          <w:color w:val="000000"/>
          <w:sz w:val="28"/>
        </w:rPr>
        <w:t>
      Атбасар аудандық мәслихатының «2012-2014 жылдарға арналған аудан бюджеті туралы» 2011 жылғы 9 желтоқсандағы № 4С 40/2 шешіміне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4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 қосымшаларына</w:t>
      </w:r>
      <w:r>
        <w:rPr>
          <w:rFonts w:ascii="Times New Roman"/>
          <w:b w:val="false"/>
          <w:i w:val="false"/>
          <w:color w:val="000000"/>
          <w:sz w:val="28"/>
        </w:rPr>
        <w:t xml:space="preserve"> сәйкес жаңа редакцияда баяндалсын.</w:t>
      </w:r>
      <w:r>
        <w:br/>
      </w:r>
      <w:r>
        <w:rPr>
          <w:rFonts w:ascii="Times New Roman"/>
          <w:b w:val="false"/>
          <w:i w:val="false"/>
          <w:color w:val="000000"/>
          <w:sz w:val="28"/>
        </w:rPr>
        <w:t>
</w:t>
      </w:r>
      <w:r>
        <w:rPr>
          <w:rFonts w:ascii="Times New Roman"/>
          <w:b w:val="false"/>
          <w:i w:val="false"/>
          <w:color w:val="000000"/>
          <w:sz w:val="28"/>
        </w:rPr>
        <w:t>
      2. Осы шешім Ақмола облысының Әділет департаментінде мемлекеттік тіркелген күннен бастап күшіне енеді және 2012 жылдың 1 қаңтарынан қолданысқа енгізіледі.</w:t>
      </w:r>
    </w:p>
    <w:bookmarkEnd w:id="0"/>
    <w:p>
      <w:pPr>
        <w:spacing w:after="0"/>
        <w:ind w:left="0"/>
        <w:jc w:val="both"/>
      </w:pPr>
      <w:r>
        <w:rPr>
          <w:rFonts w:ascii="Times New Roman"/>
          <w:b w:val="false"/>
          <w:i/>
          <w:color w:val="000000"/>
          <w:sz w:val="28"/>
        </w:rPr>
        <w:t>      Аудандық мәслихат</w:t>
      </w:r>
      <w:r>
        <w:br/>
      </w:r>
      <w:r>
        <w:rPr>
          <w:rFonts w:ascii="Times New Roman"/>
          <w:b w:val="false"/>
          <w:i w:val="false"/>
          <w:color w:val="000000"/>
          <w:sz w:val="28"/>
        </w:rPr>
        <w:t>
</w:t>
      </w:r>
      <w:r>
        <w:rPr>
          <w:rFonts w:ascii="Times New Roman"/>
          <w:b w:val="false"/>
          <w:i/>
          <w:color w:val="000000"/>
          <w:sz w:val="28"/>
        </w:rPr>
        <w:t>      сессиясының төрағасы                       Ахметов А.Б.</w:t>
      </w:r>
    </w:p>
    <w:p>
      <w:pPr>
        <w:spacing w:after="0"/>
        <w:ind w:left="0"/>
        <w:jc w:val="both"/>
      </w:pPr>
      <w:r>
        <w:rPr>
          <w:rFonts w:ascii="Times New Roman"/>
          <w:b w:val="false"/>
          <w:i/>
          <w:color w:val="000000"/>
          <w:sz w:val="28"/>
        </w:rPr>
        <w:t>      Аудандық мәслихат</w:t>
      </w:r>
      <w:r>
        <w:br/>
      </w:r>
      <w:r>
        <w:rPr>
          <w:rFonts w:ascii="Times New Roman"/>
          <w:b w:val="false"/>
          <w:i w:val="false"/>
          <w:color w:val="000000"/>
          <w:sz w:val="28"/>
        </w:rPr>
        <w:t>
</w:t>
      </w:r>
      <w:r>
        <w:rPr>
          <w:rFonts w:ascii="Times New Roman"/>
          <w:b w:val="false"/>
          <w:i/>
          <w:color w:val="000000"/>
          <w:sz w:val="28"/>
        </w:rPr>
        <w:t>      сессиясының төрағасы                       Борұмбаев Б.А.</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color w:val="000000"/>
          <w:sz w:val="28"/>
        </w:rPr>
        <w:t>      Атбасар ауданының әкімі                    Сағдиев Е.Б.</w:t>
      </w:r>
    </w:p>
    <w:bookmarkStart w:name="z4" w:id="1"/>
    <w:p>
      <w:pPr>
        <w:spacing w:after="0"/>
        <w:ind w:left="0"/>
        <w:jc w:val="both"/>
      </w:pPr>
      <w:r>
        <w:rPr>
          <w:rFonts w:ascii="Times New Roman"/>
          <w:b w:val="false"/>
          <w:i w:val="false"/>
          <w:color w:val="000000"/>
          <w:sz w:val="28"/>
        </w:rPr>
        <w:t>
Атбасар аудандық мәслихатының</w:t>
      </w:r>
      <w:r>
        <w:br/>
      </w:r>
      <w:r>
        <w:rPr>
          <w:rFonts w:ascii="Times New Roman"/>
          <w:b w:val="false"/>
          <w:i w:val="false"/>
          <w:color w:val="000000"/>
          <w:sz w:val="28"/>
        </w:rPr>
        <w:t xml:space="preserve">
2012 жылғы 27 маусымдағы </w:t>
      </w:r>
      <w:r>
        <w:br/>
      </w:r>
      <w:r>
        <w:rPr>
          <w:rFonts w:ascii="Times New Roman"/>
          <w:b w:val="false"/>
          <w:i w:val="false"/>
          <w:color w:val="000000"/>
          <w:sz w:val="28"/>
        </w:rPr>
        <w:t>
№ 5С 7/1 шешіміне 1 қосымша</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6"/>
        <w:gridCol w:w="625"/>
        <w:gridCol w:w="688"/>
        <w:gridCol w:w="8600"/>
        <w:gridCol w:w="2441"/>
      </w:tblGrid>
      <w:tr>
        <w:trPr>
          <w:trHeight w:val="21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r>
      <w:tr>
        <w:trPr>
          <w:trHeight w:val="40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58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1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3 871 050,4</w:t>
            </w:r>
          </w:p>
        </w:tc>
      </w:tr>
      <w:tr>
        <w:trPr>
          <w:trHeight w:val="30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851 696,0</w:t>
            </w:r>
          </w:p>
        </w:tc>
      </w:tr>
      <w:tr>
        <w:trPr>
          <w:trHeight w:val="37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73 916,0</w:t>
            </w:r>
          </w:p>
        </w:tc>
      </w:tr>
      <w:tr>
        <w:trPr>
          <w:trHeight w:val="3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73 916,0</w:t>
            </w:r>
          </w:p>
        </w:tc>
      </w:tr>
      <w:tr>
        <w:trPr>
          <w:trHeight w:val="34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477 992,0</w:t>
            </w:r>
          </w:p>
        </w:tc>
      </w:tr>
      <w:tr>
        <w:trPr>
          <w:trHeight w:val="31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477 992,0</w:t>
            </w:r>
          </w:p>
        </w:tc>
      </w:tr>
      <w:tr>
        <w:trPr>
          <w:trHeight w:val="36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252 236,0</w:t>
            </w:r>
          </w:p>
        </w:tc>
      </w:tr>
      <w:tr>
        <w:trPr>
          <w:trHeight w:val="36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160 709,0</w:t>
            </w:r>
          </w:p>
        </w:tc>
      </w:tr>
      <w:tr>
        <w:trPr>
          <w:trHeight w:val="34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29 274,0</w:t>
            </w:r>
          </w:p>
        </w:tc>
      </w:tr>
      <w:tr>
        <w:trPr>
          <w:trHeight w:val="39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59 088,0</w:t>
            </w:r>
          </w:p>
        </w:tc>
      </w:tr>
      <w:tr>
        <w:trPr>
          <w:trHeight w:val="31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3 165,0</w:t>
            </w:r>
          </w:p>
        </w:tc>
      </w:tr>
      <w:tr>
        <w:trPr>
          <w:trHeight w:val="51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40 600,0</w:t>
            </w:r>
          </w:p>
        </w:tc>
      </w:tr>
      <w:tr>
        <w:trPr>
          <w:trHeight w:val="3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7 432,0</w:t>
            </w:r>
          </w:p>
        </w:tc>
      </w:tr>
      <w:tr>
        <w:trPr>
          <w:trHeight w:val="60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үшін түсетін түсімдер</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19 600,0</w:t>
            </w:r>
          </w:p>
        </w:tc>
      </w:tr>
      <w:tr>
        <w:trPr>
          <w:trHeight w:val="60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12 368,0</w:t>
            </w:r>
          </w:p>
        </w:tc>
      </w:tr>
      <w:tr>
        <w:trPr>
          <w:trHeight w:val="36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1 200,0</w:t>
            </w:r>
          </w:p>
        </w:tc>
      </w:tr>
      <w:tr>
        <w:trPr>
          <w:trHeight w:val="124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6 952,0</w:t>
            </w:r>
          </w:p>
        </w:tc>
      </w:tr>
      <w:tr>
        <w:trPr>
          <w:trHeight w:val="34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6 952,0</w:t>
            </w:r>
          </w:p>
        </w:tc>
      </w:tr>
      <w:tr>
        <w:trPr>
          <w:trHeight w:val="3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39 439,0</w:t>
            </w:r>
          </w:p>
        </w:tc>
      </w:tr>
      <w:tr>
        <w:trPr>
          <w:trHeight w:val="36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3 579,0</w:t>
            </w:r>
          </w:p>
        </w:tc>
      </w:tr>
      <w:tr>
        <w:trPr>
          <w:trHeight w:val="67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425,0</w:t>
            </w:r>
          </w:p>
        </w:tc>
      </w:tr>
      <w:tr>
        <w:trPr>
          <w:trHeight w:val="52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3 154,0</w:t>
            </w:r>
          </w:p>
        </w:tc>
      </w:tr>
      <w:tr>
        <w:trPr>
          <w:trHeight w:val="103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177,0</w:t>
            </w:r>
          </w:p>
        </w:tc>
      </w:tr>
      <w:tr>
        <w:trPr>
          <w:trHeight w:val="84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177,0</w:t>
            </w:r>
          </w:p>
        </w:tc>
      </w:tr>
      <w:tr>
        <w:trPr>
          <w:trHeight w:val="174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34 613,0</w:t>
            </w:r>
          </w:p>
        </w:tc>
      </w:tr>
      <w:tr>
        <w:trPr>
          <w:trHeight w:val="232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төлемдерді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34 613,0</w:t>
            </w:r>
          </w:p>
        </w:tc>
      </w:tr>
      <w:tr>
        <w:trPr>
          <w:trHeight w:val="45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1 070,0</w:t>
            </w:r>
          </w:p>
        </w:tc>
      </w:tr>
      <w:tr>
        <w:trPr>
          <w:trHeight w:val="34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1 070,0</w:t>
            </w:r>
          </w:p>
        </w:tc>
      </w:tr>
      <w:tr>
        <w:trPr>
          <w:trHeight w:val="52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28 000,0</w:t>
            </w:r>
          </w:p>
        </w:tc>
      </w:tr>
      <w:tr>
        <w:trPr>
          <w:trHeight w:val="51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28 000,0</w:t>
            </w:r>
          </w:p>
        </w:tc>
      </w:tr>
      <w:tr>
        <w:trPr>
          <w:trHeight w:val="27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28 000,0</w:t>
            </w:r>
          </w:p>
        </w:tc>
      </w:tr>
      <w:tr>
        <w:trPr>
          <w:trHeight w:val="30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2 951 915,4</w:t>
            </w:r>
          </w:p>
        </w:tc>
      </w:tr>
      <w:tr>
        <w:trPr>
          <w:trHeight w:val="55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2 951 915,4</w:t>
            </w:r>
          </w:p>
        </w:tc>
      </w:tr>
      <w:tr>
        <w:trPr>
          <w:trHeight w:val="3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2 951 915,4</w:t>
            </w:r>
          </w:p>
        </w:tc>
      </w:tr>
      <w:tr>
        <w:trPr>
          <w:trHeight w:val="25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448 570,4</w:t>
            </w:r>
          </w:p>
        </w:tc>
      </w:tr>
      <w:tr>
        <w:trPr>
          <w:trHeight w:val="25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трансферттері</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1 155 821,0</w:t>
            </w:r>
          </w:p>
        </w:tc>
      </w:tr>
      <w:tr>
        <w:trPr>
          <w:trHeight w:val="25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1 347 524,0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0"/>
        <w:gridCol w:w="402"/>
        <w:gridCol w:w="259"/>
        <w:gridCol w:w="1025"/>
        <w:gridCol w:w="8102"/>
        <w:gridCol w:w="2532"/>
      </w:tblGrid>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5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r>
      <w:tr>
        <w:trPr>
          <w:trHeight w:val="28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4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6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15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40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3 937 845,9</w:t>
            </w:r>
          </w:p>
        </w:tc>
      </w:tr>
      <w:tr>
        <w:trPr>
          <w:trHeight w:val="375" w:hRule="atLeast"/>
        </w:trPr>
        <w:tc>
          <w:tcPr>
            <w:tcW w:w="6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219 563,3</w:t>
            </w:r>
          </w:p>
        </w:tc>
      </w:tr>
      <w:tr>
        <w:trPr>
          <w:trHeight w:val="42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13 911,0</w:t>
            </w:r>
          </w:p>
        </w:tc>
      </w:tr>
      <w:tr>
        <w:trPr>
          <w:trHeight w:val="705"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13 703,0</w:t>
            </w:r>
          </w:p>
        </w:tc>
      </w:tr>
      <w:tr>
        <w:trPr>
          <w:trHeight w:val="435"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208,0</w:t>
            </w:r>
          </w:p>
        </w:tc>
      </w:tr>
      <w:tr>
        <w:trPr>
          <w:trHeight w:val="3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61 213,5</w:t>
            </w:r>
          </w:p>
        </w:tc>
      </w:tr>
      <w:tr>
        <w:trPr>
          <w:trHeight w:val="825"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61 117,3</w:t>
            </w:r>
          </w:p>
        </w:tc>
      </w:tr>
      <w:tr>
        <w:trPr>
          <w:trHeight w:val="60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96,2</w:t>
            </w:r>
          </w:p>
        </w:tc>
      </w:tr>
      <w:tr>
        <w:trPr>
          <w:trHeight w:val="57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115 948,8</w:t>
            </w:r>
          </w:p>
        </w:tc>
      </w:tr>
      <w:tr>
        <w:trPr>
          <w:trHeight w:val="825"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114 428,8</w:t>
            </w:r>
          </w:p>
        </w:tc>
      </w:tr>
      <w:tr>
        <w:trPr>
          <w:trHeight w:val="3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1 520,0</w:t>
            </w:r>
          </w:p>
        </w:tc>
      </w:tr>
      <w:tr>
        <w:trPr>
          <w:trHeight w:val="6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28 490,0</w:t>
            </w:r>
          </w:p>
        </w:tc>
      </w:tr>
      <w:tr>
        <w:trPr>
          <w:trHeight w:val="1695"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21 733,0</w:t>
            </w:r>
          </w:p>
        </w:tc>
      </w:tr>
      <w:tr>
        <w:trPr>
          <w:trHeight w:val="48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816,0</w:t>
            </w:r>
          </w:p>
        </w:tc>
      </w:tr>
      <w:tr>
        <w:trPr>
          <w:trHeight w:val="108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 жұмысты ұйымдастыру және біржолғы талондарды сатудан түскен сомаларды толық алынуын қамтамасыз ету</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5 109,0</w:t>
            </w:r>
          </w:p>
        </w:tc>
      </w:tr>
      <w:tr>
        <w:trPr>
          <w:trHeight w:val="96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525"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182,0</w:t>
            </w:r>
          </w:p>
        </w:tc>
      </w:tr>
      <w:tr>
        <w:trPr>
          <w:trHeight w:val="6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330" w:hRule="atLeast"/>
        </w:trPr>
        <w:tc>
          <w:tcPr>
            <w:tcW w:w="6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1 806,0</w:t>
            </w:r>
          </w:p>
        </w:tc>
      </w:tr>
      <w:tr>
        <w:trPr>
          <w:trHeight w:val="3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1 806,0</w:t>
            </w:r>
          </w:p>
        </w:tc>
      </w:tr>
      <w:tr>
        <w:trPr>
          <w:trHeight w:val="705"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1 806,0</w:t>
            </w:r>
          </w:p>
        </w:tc>
      </w:tr>
      <w:tr>
        <w:trPr>
          <w:trHeight w:val="1155"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765" w:hRule="atLeast"/>
        </w:trPr>
        <w:tc>
          <w:tcPr>
            <w:tcW w:w="6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862,0</w:t>
            </w:r>
          </w:p>
        </w:tc>
      </w:tr>
      <w:tr>
        <w:trPr>
          <w:trHeight w:val="825"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862,0</w:t>
            </w:r>
          </w:p>
        </w:tc>
      </w:tr>
      <w:tr>
        <w:trPr>
          <w:trHeight w:val="825"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қозғалысы қауiпсiздiгін қамтамасыз ету</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862,0</w:t>
            </w:r>
          </w:p>
        </w:tc>
      </w:tr>
      <w:tr>
        <w:trPr>
          <w:trHeight w:val="165" w:hRule="atLeast"/>
        </w:trPr>
        <w:tc>
          <w:tcPr>
            <w:tcW w:w="6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2 152 222,0</w:t>
            </w:r>
          </w:p>
        </w:tc>
      </w:tr>
      <w:tr>
        <w:trPr>
          <w:trHeight w:val="48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1 902 222,0</w:t>
            </w:r>
          </w:p>
        </w:tc>
      </w:tr>
      <w:tr>
        <w:trPr>
          <w:trHeight w:val="735"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7 873,0</w:t>
            </w:r>
          </w:p>
        </w:tc>
      </w:tr>
      <w:tr>
        <w:trPr>
          <w:trHeight w:val="42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1 725 026,5</w:t>
            </w:r>
          </w:p>
        </w:tc>
      </w:tr>
      <w:tr>
        <w:trPr>
          <w:trHeight w:val="825"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3 140,0</w:t>
            </w:r>
          </w:p>
        </w:tc>
      </w:tr>
      <w:tr>
        <w:trPr>
          <w:trHeight w:val="138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13 711,0</w:t>
            </w:r>
          </w:p>
        </w:tc>
      </w:tr>
      <w:tr>
        <w:trPr>
          <w:trHeight w:val="495"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50 668,0</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мен оқытуды қамтамасыз ету</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27 955,0</w:t>
            </w:r>
          </w:p>
        </w:tc>
      </w:tr>
      <w:tr>
        <w:trPr>
          <w:trHeight w:val="1065"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18 435,2</w:t>
            </w:r>
          </w:p>
        </w:tc>
      </w:tr>
      <w:tr>
        <w:trPr>
          <w:trHeight w:val="120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үйде оқытылатын мүгедек балаларды жабдықпен, бағдарламалық қамтыммен қамтамасыз ету</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p>
        </w:tc>
      </w:tr>
      <w:tr>
        <w:trPr>
          <w:trHeight w:val="294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жалпы үлгідегі, арнайы (түзету), дарынды балалар үшін мамандандырылған, жетім балалар мен ата-аналарының қамқорынсыз қалған балалар үшін балабақшалар, шағын орталықтар, мектеп интернаттары, кәмелеттік жасқа толмағандарды бейімдеу орталықтары тәрбиешілеріне біліктілік санаты үшін қосымша ақының мөлшерін ұлғайту</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1 232,0</w:t>
            </w:r>
          </w:p>
        </w:tc>
      </w:tr>
      <w:tr>
        <w:trPr>
          <w:trHeight w:val="180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064</w:t>
            </w:r>
          </w:p>
        </w:tc>
        <w:tc>
          <w:tcPr>
            <w:tcW w:w="8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жалпы үлгідегі, арнайы (түзету), дарынды балалар үшін мамандандырылған, жетім балалар мен ата-аналарының қамқорынсыз қалған балалар үшін балабақшалар, шағын орталықтар, мектеп интернаттары, кәмелеттік жасқа толмағандарды бейімдеу орталықтары тәрбиешілеріне біліктілік санаты үшін қосымша ақының мөлшерін ұлғайту</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31 818,3</w:t>
            </w:r>
          </w:p>
        </w:tc>
      </w:tr>
      <w:tr>
        <w:trPr>
          <w:trHeight w:val="57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8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21 563,0</w:t>
            </w:r>
          </w:p>
        </w:tc>
      </w:tr>
      <w:tr>
        <w:trPr>
          <w:trHeight w:val="51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250 000,0</w:t>
            </w:r>
          </w:p>
        </w:tc>
      </w:tr>
      <w:tr>
        <w:trPr>
          <w:trHeight w:val="51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250 000,0</w:t>
            </w:r>
          </w:p>
        </w:tc>
      </w:tr>
      <w:tr>
        <w:trPr>
          <w:trHeight w:val="285" w:hRule="atLeast"/>
        </w:trPr>
        <w:tc>
          <w:tcPr>
            <w:tcW w:w="6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138 647,5</w:t>
            </w:r>
          </w:p>
        </w:tc>
      </w:tr>
      <w:tr>
        <w:trPr>
          <w:trHeight w:val="75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138 647,5</w:t>
            </w:r>
          </w:p>
        </w:tc>
      </w:tr>
      <w:tr>
        <w:trPr>
          <w:trHeight w:val="1485"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18 907,0</w:t>
            </w: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47 838,0</w:t>
            </w:r>
          </w:p>
        </w:tc>
      </w:tr>
      <w:tr>
        <w:trPr>
          <w:trHeight w:val="1095"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1 158,0</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2 115,0</w:t>
            </w: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көмегін көрсету</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8 343,0</w:t>
            </w:r>
          </w:p>
        </w:tc>
      </w:tr>
      <w:tr>
        <w:trPr>
          <w:trHeight w:val="645"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12 381,5</w:t>
            </w:r>
          </w:p>
        </w:tc>
      </w:tr>
      <w:tr>
        <w:trPr>
          <w:trHeight w:val="6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605,0</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11 689,0</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12 829,0</w:t>
            </w:r>
          </w:p>
        </w:tc>
      </w:tr>
      <w:tr>
        <w:trPr>
          <w:trHeight w:val="1275"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6 173,0</w:t>
            </w:r>
          </w:p>
        </w:tc>
      </w:tr>
      <w:tr>
        <w:trPr>
          <w:trHeight w:val="555"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313,0</w:t>
            </w:r>
          </w:p>
        </w:tc>
      </w:tr>
      <w:tr>
        <w:trPr>
          <w:trHeight w:val="75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16 296,0</w:t>
            </w:r>
          </w:p>
        </w:tc>
      </w:tr>
      <w:tr>
        <w:trPr>
          <w:trHeight w:val="435" w:hRule="atLeast"/>
        </w:trPr>
        <w:tc>
          <w:tcPr>
            <w:tcW w:w="6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402 360,8</w:t>
            </w:r>
          </w:p>
        </w:tc>
      </w:tr>
      <w:tr>
        <w:trPr>
          <w:trHeight w:val="48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91 444,0</w:t>
            </w:r>
          </w:p>
        </w:tc>
      </w:tr>
      <w:tr>
        <w:trPr>
          <w:trHeight w:val="72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8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қамту-2020 бағдарламасы бойынша ауылдық елді мекендерді дамыту шеңберінде объектілерді жөндеу</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91 444,0</w:t>
            </w:r>
          </w:p>
        </w:tc>
      </w:tr>
      <w:tr>
        <w:trPr>
          <w:trHeight w:val="405"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233 476,0</w:t>
            </w:r>
          </w:p>
        </w:tc>
      </w:tr>
      <w:tr>
        <w:trPr>
          <w:trHeight w:val="585"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үйін жобалау, салу және (немесе) сатып алу</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13 000,0</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беру жүйесін дамыту</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220 476,0</w:t>
            </w:r>
          </w:p>
        </w:tc>
      </w:tr>
      <w:tr>
        <w:trPr>
          <w:trHeight w:val="765"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26 926,0</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7 280,0</w:t>
            </w:r>
          </w:p>
        </w:tc>
      </w:tr>
      <w:tr>
        <w:trPr>
          <w:trHeight w:val="51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1 120,0</w:t>
            </w:r>
          </w:p>
        </w:tc>
      </w:tr>
      <w:tr>
        <w:trPr>
          <w:trHeight w:val="585"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675,0</w:t>
            </w:r>
          </w:p>
        </w:tc>
      </w:tr>
      <w:tr>
        <w:trPr>
          <w:trHeight w:val="765"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17 851,0</w:t>
            </w:r>
          </w:p>
        </w:tc>
      </w:tr>
      <w:tr>
        <w:trPr>
          <w:trHeight w:val="1035"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50 514,8</w:t>
            </w:r>
          </w:p>
        </w:tc>
      </w:tr>
      <w:tr>
        <w:trPr>
          <w:trHeight w:val="3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сақталуын ұйымдастыру</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10 000,0</w:t>
            </w:r>
          </w:p>
        </w:tc>
      </w:tr>
      <w:tr>
        <w:trPr>
          <w:trHeight w:val="3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Шағын қалаларды жылумен жабдықтауды үздіксіз қамтамасыз ету</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32 944,8</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жүйесінің жұмыс істеуі</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5 000,0</w:t>
            </w: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8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Кондоминиум объектілеріне техникалық паспорттар дайындау</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84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8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Инженерлік-коммуникациялық инфрақұрылымды жобалау, дамыту, жайластыру және (немесе) сатып алу</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1 470,0</w:t>
            </w:r>
          </w:p>
        </w:tc>
      </w:tr>
      <w:tr>
        <w:trPr>
          <w:trHeight w:val="315" w:hRule="atLeast"/>
        </w:trPr>
        <w:tc>
          <w:tcPr>
            <w:tcW w:w="6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298 037,9</w:t>
            </w:r>
          </w:p>
        </w:tc>
      </w:tr>
      <w:tr>
        <w:trPr>
          <w:trHeight w:val="705"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115 434,1</w:t>
            </w:r>
          </w:p>
        </w:tc>
      </w:tr>
      <w:tr>
        <w:trPr>
          <w:trHeight w:val="75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6 482,0</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63 935,0</w:t>
            </w:r>
          </w:p>
        </w:tc>
      </w:tr>
      <w:tr>
        <w:trPr>
          <w:trHeight w:val="495"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41 546,0</w:t>
            </w:r>
          </w:p>
        </w:tc>
      </w:tr>
      <w:tr>
        <w:trPr>
          <w:trHeight w:val="705"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3 471,1</w:t>
            </w:r>
          </w:p>
        </w:tc>
      </w:tr>
      <w:tr>
        <w:trPr>
          <w:trHeight w:val="675"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15 359,4</w:t>
            </w:r>
          </w:p>
        </w:tc>
      </w:tr>
      <w:tr>
        <w:trPr>
          <w:trHeight w:val="159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4 918,4</w:t>
            </w:r>
          </w:p>
        </w:tc>
      </w:tr>
      <w:tr>
        <w:trPr>
          <w:trHeight w:val="69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7 552,0</w:t>
            </w:r>
          </w:p>
        </w:tc>
      </w:tr>
      <w:tr>
        <w:trPr>
          <w:trHeight w:val="675"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2 889,0</w:t>
            </w:r>
          </w:p>
        </w:tc>
      </w:tr>
      <w:tr>
        <w:trPr>
          <w:trHeight w:val="645"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16 994,4</w:t>
            </w:r>
          </w:p>
        </w:tc>
      </w:tr>
      <w:tr>
        <w:trPr>
          <w:trHeight w:val="84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4 698,4</w:t>
            </w: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2 400,0</w:t>
            </w:r>
          </w:p>
        </w:tc>
      </w:tr>
      <w:tr>
        <w:trPr>
          <w:trHeight w:val="72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1 888,0</w:t>
            </w:r>
          </w:p>
        </w:tc>
      </w:tr>
      <w:tr>
        <w:trPr>
          <w:trHeight w:val="105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ауданның (облыстық маңызы бар қаланың) құрама командаларының мүшелерiн дайындау және олардың облыстық спорт жарыстарына қатысуы</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8 008,0</w:t>
            </w:r>
          </w:p>
        </w:tc>
      </w:tr>
      <w:tr>
        <w:trPr>
          <w:trHeight w:val="585"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150 250,0</w:t>
            </w:r>
          </w:p>
        </w:tc>
      </w:tr>
      <w:tr>
        <w:trPr>
          <w:trHeight w:val="765"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Cпорт және туризм объектілерін дамыту</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150 250,0</w:t>
            </w:r>
          </w:p>
        </w:tc>
      </w:tr>
      <w:tr>
        <w:trPr>
          <w:trHeight w:val="1215" w:hRule="atLeast"/>
        </w:trPr>
        <w:tc>
          <w:tcPr>
            <w:tcW w:w="6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37 737,1</w:t>
            </w:r>
          </w:p>
        </w:tc>
      </w:tr>
      <w:tr>
        <w:trPr>
          <w:trHeight w:val="69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2 831,0</w:t>
            </w:r>
          </w:p>
        </w:tc>
      </w:tr>
      <w:tr>
        <w:trPr>
          <w:trHeight w:val="69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8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жөніндегі шараларды іске асыру</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2 831,0</w:t>
            </w:r>
          </w:p>
        </w:tc>
      </w:tr>
      <w:tr>
        <w:trPr>
          <w:trHeight w:val="51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18 865,1</w:t>
            </w:r>
          </w:p>
        </w:tc>
      </w:tr>
      <w:tr>
        <w:trPr>
          <w:trHeight w:val="66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5 755,1</w:t>
            </w:r>
          </w:p>
        </w:tc>
      </w:tr>
      <w:tr>
        <w:trPr>
          <w:trHeight w:val="69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270,0</w:t>
            </w:r>
          </w:p>
        </w:tc>
      </w:tr>
      <w:tr>
        <w:trPr>
          <w:trHeight w:val="51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12 840,0</w:t>
            </w:r>
          </w:p>
        </w:tc>
      </w:tr>
      <w:tr>
        <w:trPr>
          <w:trHeight w:val="675"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мен жер қатынастары бөлімі</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16 041,0</w:t>
            </w:r>
          </w:p>
        </w:tc>
      </w:tr>
      <w:tr>
        <w:trPr>
          <w:trHeight w:val="78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жер қатынастары саласындағы мемлекеттік саясатты іске асыру жөніндегі қызметтер</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15 791,0</w:t>
            </w:r>
          </w:p>
        </w:tc>
      </w:tr>
      <w:tr>
        <w:trPr>
          <w:trHeight w:val="1215"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аймақтарға бөлу жөнiндегi жұмыстарды ұйымдастыру</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390" w:hRule="atLeast"/>
        </w:trPr>
        <w:tc>
          <w:tcPr>
            <w:tcW w:w="6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17 792,0</w:t>
            </w:r>
          </w:p>
        </w:tc>
      </w:tr>
      <w:tr>
        <w:trPr>
          <w:trHeight w:val="6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6 803,0</w:t>
            </w:r>
          </w:p>
        </w:tc>
      </w:tr>
      <w:tr>
        <w:trPr>
          <w:trHeight w:val="72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6 803,0</w:t>
            </w:r>
          </w:p>
        </w:tc>
      </w:tr>
      <w:tr>
        <w:trPr>
          <w:trHeight w:val="69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10 989,0</w:t>
            </w:r>
          </w:p>
        </w:tc>
      </w:tr>
      <w:tr>
        <w:trPr>
          <w:trHeight w:val="705"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4 989,0</w:t>
            </w:r>
          </w:p>
        </w:tc>
      </w:tr>
      <w:tr>
        <w:trPr>
          <w:trHeight w:val="81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қала құрылысы даму аумағын және елді мекендердің бас жоспарлары схемаларын әзірлеу</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6 000,0</w:t>
            </w:r>
          </w:p>
        </w:tc>
      </w:tr>
      <w:tr>
        <w:trPr>
          <w:trHeight w:val="270" w:hRule="atLeast"/>
        </w:trPr>
        <w:tc>
          <w:tcPr>
            <w:tcW w:w="6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34 432,1</w:t>
            </w:r>
          </w:p>
        </w:tc>
      </w:tr>
      <w:tr>
        <w:trPr>
          <w:trHeight w:val="75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9 300,0</w:t>
            </w:r>
          </w:p>
        </w:tc>
      </w:tr>
      <w:tr>
        <w:trPr>
          <w:trHeight w:val="96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9 300,0</w:t>
            </w:r>
          </w:p>
        </w:tc>
      </w:tr>
      <w:tr>
        <w:trPr>
          <w:trHeight w:val="94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25 132,1</w:t>
            </w:r>
          </w:p>
        </w:tc>
      </w:tr>
      <w:tr>
        <w:trPr>
          <w:trHeight w:val="48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25 132,1</w:t>
            </w:r>
          </w:p>
        </w:tc>
      </w:tr>
      <w:tr>
        <w:trPr>
          <w:trHeight w:val="285" w:hRule="atLeast"/>
        </w:trPr>
        <w:tc>
          <w:tcPr>
            <w:tcW w:w="6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576 772,7</w:t>
            </w:r>
          </w:p>
        </w:tc>
      </w:tr>
      <w:tr>
        <w:trPr>
          <w:trHeight w:val="855"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10 046,7</w:t>
            </w:r>
          </w:p>
        </w:tc>
      </w:tr>
      <w:tr>
        <w:trPr>
          <w:trHeight w:val="99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7 203,7</w:t>
            </w:r>
          </w:p>
        </w:tc>
      </w:tr>
      <w:tr>
        <w:trPr>
          <w:trHeight w:val="51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w:t>
            </w:r>
          </w:p>
        </w:tc>
      </w:tr>
      <w:tr>
        <w:trPr>
          <w:trHeight w:val="114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8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нысаналы трансферттер есебінен «Өңірлерді дамыту» Бағдарламасы шеңберінде өңірлерді экономикалық дамытуға жәрдемдесу бойынша шараларды іске іске асыру»</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2 683,0</w:t>
            </w:r>
          </w:p>
        </w:tc>
      </w:tr>
      <w:tr>
        <w:trPr>
          <w:trHeight w:val="465"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17 200,0</w:t>
            </w:r>
          </w:p>
        </w:tc>
      </w:tr>
      <w:tr>
        <w:trPr>
          <w:trHeight w:val="675"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17 200,0</w:t>
            </w:r>
          </w:p>
        </w:tc>
      </w:tr>
      <w:tr>
        <w:trPr>
          <w:trHeight w:val="555"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543 700,0</w:t>
            </w:r>
          </w:p>
        </w:tc>
      </w:tr>
      <w:tr>
        <w:trPr>
          <w:trHeight w:val="885"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077</w:t>
            </w:r>
          </w:p>
        </w:tc>
        <w:tc>
          <w:tcPr>
            <w:tcW w:w="8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инженерлік инфрақұрылымын дамыту</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543 700,0</w:t>
            </w:r>
          </w:p>
        </w:tc>
      </w:tr>
      <w:tr>
        <w:trPr>
          <w:trHeight w:val="6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5 826,0</w:t>
            </w:r>
          </w:p>
        </w:tc>
      </w:tr>
      <w:tr>
        <w:trPr>
          <w:trHeight w:val="975"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5 267,0</w:t>
            </w:r>
          </w:p>
        </w:tc>
      </w:tr>
      <w:tr>
        <w:trPr>
          <w:trHeight w:val="66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559,0</w:t>
            </w:r>
          </w:p>
        </w:tc>
      </w:tr>
      <w:tr>
        <w:trPr>
          <w:trHeight w:val="570" w:hRule="atLeast"/>
        </w:trPr>
        <w:tc>
          <w:tcPr>
            <w:tcW w:w="6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57 612,5</w:t>
            </w:r>
          </w:p>
        </w:tc>
      </w:tr>
      <w:tr>
        <w:trPr>
          <w:trHeight w:val="72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57 612,5</w:t>
            </w:r>
          </w:p>
        </w:tc>
      </w:tr>
      <w:tr>
        <w:trPr>
          <w:trHeight w:val="72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Пайдаланылмаған (толық пайдаланылмаған) нысаналы трансферттерді қайтару</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57 612,5</w:t>
            </w:r>
          </w:p>
        </w:tc>
      </w:tr>
      <w:tr>
        <w:trPr>
          <w:trHeight w:val="39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кредиттеу</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117 851,0</w:t>
            </w:r>
          </w:p>
        </w:tc>
      </w:tr>
      <w:tr>
        <w:trPr>
          <w:trHeight w:val="43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119 114,0</w:t>
            </w:r>
          </w:p>
        </w:tc>
      </w:tr>
      <w:tr>
        <w:trPr>
          <w:trHeight w:val="675" w:hRule="atLeast"/>
        </w:trPr>
        <w:tc>
          <w:tcPr>
            <w:tcW w:w="6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19 114,0</w:t>
            </w:r>
          </w:p>
        </w:tc>
      </w:tr>
      <w:tr>
        <w:trPr>
          <w:trHeight w:val="57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19 114,0</w:t>
            </w:r>
          </w:p>
        </w:tc>
      </w:tr>
      <w:tr>
        <w:trPr>
          <w:trHeight w:val="1155"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19 114,0</w:t>
            </w:r>
          </w:p>
        </w:tc>
      </w:tr>
      <w:tr>
        <w:trPr>
          <w:trHeight w:val="465" w:hRule="atLeast"/>
        </w:trPr>
        <w:tc>
          <w:tcPr>
            <w:tcW w:w="6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100 000,0</w:t>
            </w:r>
          </w:p>
        </w:tc>
      </w:tr>
      <w:tr>
        <w:trPr>
          <w:trHeight w:val="78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100 000,0</w:t>
            </w:r>
          </w:p>
        </w:tc>
      </w:tr>
      <w:tr>
        <w:trPr>
          <w:trHeight w:val="78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039</w:t>
            </w:r>
          </w:p>
        </w:tc>
        <w:tc>
          <w:tcPr>
            <w:tcW w:w="8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Кондоминиум объектілерінің жалпы мүлкін жөндеу жүргізуге арналған бюджеттік кредиттер</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100 000,0</w:t>
            </w:r>
          </w:p>
        </w:tc>
      </w:tr>
      <w:tr>
        <w:trPr>
          <w:trHeight w:val="39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кредиттердi өтеу</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1 263,0</w:t>
            </w:r>
          </w:p>
        </w:tc>
      </w:tr>
      <w:tr>
        <w:trPr>
          <w:trHeight w:val="405" w:hRule="atLeast"/>
        </w:trPr>
        <w:tc>
          <w:tcPr>
            <w:tcW w:w="6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кредиттердi өтеу</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1 263,0</w:t>
            </w:r>
          </w:p>
        </w:tc>
      </w:tr>
      <w:tr>
        <w:trPr>
          <w:trHeight w:val="480" w:hRule="atLeast"/>
        </w:trPr>
        <w:tc>
          <w:tcPr>
            <w:tcW w:w="0" w:type="auto"/>
            <w:vMerge/>
            <w:tcBorders>
              <w:top w:val="nil"/>
              <w:left w:val="single" w:color="cfcfcf" w:sz="5"/>
              <w:bottom w:val="single" w:color="cfcfcf" w:sz="5"/>
              <w:right w:val="single" w:color="cfcfcf" w:sz="5"/>
            </w:tcBorders>
          </w:tcPr>
          <w:p/>
        </w:tc>
        <w:tc>
          <w:tcPr>
            <w:tcW w:w="4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кредиттердi өтеу</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1 263,0</w:t>
            </w:r>
          </w:p>
        </w:tc>
      </w:tr>
      <w:tr>
        <w:trPr>
          <w:trHeight w:val="6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1 263,0</w:t>
            </w:r>
          </w:p>
        </w:tc>
      </w:tr>
      <w:tr>
        <w:trPr>
          <w:trHeight w:val="66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 операциялар бойынша сальдо</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2 400,0</w:t>
            </w:r>
          </w:p>
        </w:tc>
      </w:tr>
      <w:tr>
        <w:trPr>
          <w:trHeight w:val="40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активтерiн сатып алу</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2 400,0</w:t>
            </w:r>
          </w:p>
        </w:tc>
      </w:tr>
      <w:tr>
        <w:trPr>
          <w:trHeight w:val="300" w:hRule="atLeast"/>
        </w:trPr>
        <w:tc>
          <w:tcPr>
            <w:tcW w:w="6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2 400,0</w:t>
            </w:r>
          </w:p>
        </w:tc>
      </w:tr>
      <w:tr>
        <w:trPr>
          <w:trHeight w:val="81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2 400,0</w:t>
            </w:r>
          </w:p>
        </w:tc>
      </w:tr>
      <w:tr>
        <w:trPr>
          <w:trHeight w:val="81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8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2 400,0</w:t>
            </w:r>
          </w:p>
        </w:tc>
      </w:tr>
      <w:tr>
        <w:trPr>
          <w:trHeight w:val="36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активтерiн сатудан түсетiн түсiмдер</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48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-187 046,5</w:t>
            </w:r>
          </w:p>
        </w:tc>
      </w:tr>
      <w:tr>
        <w:trPr>
          <w:trHeight w:val="52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(профицитін пайдалану)</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187 046,5</w:t>
            </w:r>
          </w:p>
        </w:tc>
      </w:tr>
      <w:tr>
        <w:trPr>
          <w:trHeight w:val="39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104 854,0</w:t>
            </w:r>
          </w:p>
        </w:tc>
      </w:tr>
      <w:tr>
        <w:trPr>
          <w:trHeight w:val="315" w:hRule="atLeast"/>
        </w:trPr>
        <w:tc>
          <w:tcPr>
            <w:tcW w:w="6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104 854,0</w:t>
            </w:r>
          </w:p>
        </w:tc>
      </w:tr>
      <w:tr>
        <w:trPr>
          <w:trHeight w:val="405" w:hRule="atLeast"/>
        </w:trPr>
        <w:tc>
          <w:tcPr>
            <w:tcW w:w="0" w:type="auto"/>
            <w:vMerge/>
            <w:tcBorders>
              <w:top w:val="nil"/>
              <w:left w:val="single" w:color="cfcfcf" w:sz="5"/>
              <w:bottom w:val="single" w:color="cfcfcf" w:sz="5"/>
              <w:right w:val="single" w:color="cfcfcf" w:sz="5"/>
            </w:tcBorders>
          </w:tcPr>
          <w:p/>
        </w:tc>
        <w:tc>
          <w:tcPr>
            <w:tcW w:w="4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104 854,0</w:t>
            </w:r>
          </w:p>
        </w:tc>
      </w:tr>
      <w:tr>
        <w:trPr>
          <w:trHeight w:val="4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104 854,0</w:t>
            </w:r>
          </w:p>
        </w:tc>
      </w:tr>
      <w:tr>
        <w:trPr>
          <w:trHeight w:val="37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1 263,0</w:t>
            </w:r>
          </w:p>
        </w:tc>
      </w:tr>
      <w:tr>
        <w:trPr>
          <w:trHeight w:val="375" w:hRule="atLeast"/>
        </w:trPr>
        <w:tc>
          <w:tcPr>
            <w:tcW w:w="6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1 263,0</w:t>
            </w:r>
          </w:p>
        </w:tc>
      </w:tr>
      <w:tr>
        <w:trPr>
          <w:trHeight w:val="6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1 263,0</w:t>
            </w:r>
          </w:p>
        </w:tc>
      </w:tr>
      <w:tr>
        <w:trPr>
          <w:trHeight w:val="6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1 263,0</w:t>
            </w:r>
          </w:p>
        </w:tc>
      </w:tr>
      <w:tr>
        <w:trPr>
          <w:trHeight w:val="48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83 455,5</w:t>
            </w:r>
          </w:p>
        </w:tc>
      </w:tr>
      <w:tr>
        <w:trPr>
          <w:trHeight w:val="390" w:hRule="atLeast"/>
        </w:trPr>
        <w:tc>
          <w:tcPr>
            <w:tcW w:w="6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83 455,5</w:t>
            </w:r>
          </w:p>
        </w:tc>
      </w:tr>
      <w:tr>
        <w:trPr>
          <w:trHeight w:val="315" w:hRule="atLeast"/>
        </w:trPr>
        <w:tc>
          <w:tcPr>
            <w:tcW w:w="0" w:type="auto"/>
            <w:vMerge/>
            <w:tcBorders>
              <w:top w:val="nil"/>
              <w:left w:val="single" w:color="cfcfcf" w:sz="5"/>
              <w:bottom w:val="single" w:color="cfcfcf" w:sz="5"/>
              <w:right w:val="single" w:color="cfcfcf" w:sz="5"/>
            </w:tcBorders>
          </w:tcPr>
          <w:p/>
        </w:tc>
        <w:tc>
          <w:tcPr>
            <w:tcW w:w="4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83 455,5</w:t>
            </w:r>
          </w:p>
        </w:tc>
      </w:tr>
      <w:tr>
        <w:trPr>
          <w:trHeight w:val="3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83 455,5</w:t>
            </w:r>
          </w:p>
        </w:tc>
      </w:tr>
    </w:tbl>
    <w:bookmarkStart w:name="z5" w:id="2"/>
    <w:p>
      <w:pPr>
        <w:spacing w:after="0"/>
        <w:ind w:left="0"/>
        <w:jc w:val="both"/>
      </w:pPr>
      <w:r>
        <w:rPr>
          <w:rFonts w:ascii="Times New Roman"/>
          <w:b w:val="false"/>
          <w:i w:val="false"/>
          <w:color w:val="000000"/>
          <w:sz w:val="28"/>
        </w:rPr>
        <w:t>
Атбасар аудандық мәслихатының</w:t>
      </w:r>
      <w:r>
        <w:br/>
      </w:r>
      <w:r>
        <w:rPr>
          <w:rFonts w:ascii="Times New Roman"/>
          <w:b w:val="false"/>
          <w:i w:val="false"/>
          <w:color w:val="000000"/>
          <w:sz w:val="28"/>
        </w:rPr>
        <w:t>
2012 жылғы 27 маусымдағы </w:t>
      </w:r>
      <w:r>
        <w:br/>
      </w:r>
      <w:r>
        <w:rPr>
          <w:rFonts w:ascii="Times New Roman"/>
          <w:b w:val="false"/>
          <w:i w:val="false"/>
          <w:color w:val="000000"/>
          <w:sz w:val="28"/>
        </w:rPr>
        <w:t>
№ 5С 7/1 шешіміне 2 қосымша</w:t>
      </w:r>
    </w:p>
    <w:bookmarkEnd w:id="2"/>
    <w:p>
      <w:pPr>
        <w:spacing w:after="0"/>
        <w:ind w:left="0"/>
        <w:jc w:val="left"/>
      </w:pPr>
      <w:r>
        <w:rPr>
          <w:rFonts w:ascii="Times New Roman"/>
          <w:b/>
          <w:i w:val="false"/>
          <w:color w:val="000000"/>
        </w:rPr>
        <w:t xml:space="preserve"> Аудандық маңызы бар қаланың, ауылдық (селолық) округтің бюджеттік бағдарламалары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4"/>
        <w:gridCol w:w="1137"/>
        <w:gridCol w:w="692"/>
        <w:gridCol w:w="7815"/>
        <w:gridCol w:w="2452"/>
      </w:tblGrid>
      <w:tr>
        <w:trPr>
          <w:trHeight w:val="3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4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r>
      <w:tr>
        <w:trPr>
          <w:trHeight w:val="315"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85"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1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7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1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152 174,8</w:t>
            </w:r>
          </w:p>
        </w:tc>
      </w:tr>
      <w:tr>
        <w:trPr>
          <w:trHeight w:val="315" w:hRule="atLeast"/>
        </w:trPr>
        <w:tc>
          <w:tcPr>
            <w:tcW w:w="9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115 948,8</w:t>
            </w:r>
          </w:p>
        </w:tc>
      </w:tr>
      <w:tr>
        <w:trPr>
          <w:trHeight w:val="570" w:hRule="atLeast"/>
        </w:trPr>
        <w:tc>
          <w:tcPr>
            <w:tcW w:w="0" w:type="auto"/>
            <w:vMerge/>
            <w:tcBorders>
              <w:top w:val="nil"/>
              <w:left w:val="single" w:color="cfcfcf" w:sz="5"/>
              <w:bottom w:val="single" w:color="cfcfcf" w:sz="5"/>
              <w:right w:val="single" w:color="cfcfcf" w:sz="5"/>
            </w:tcBorders>
          </w:tcPr>
          <w:p/>
        </w:tc>
        <w:tc>
          <w:tcPr>
            <w:tcW w:w="11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ауданының Борисовка селолық округі әкімінің аппараты</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6 764,6</w:t>
            </w:r>
          </w:p>
        </w:tc>
      </w:tr>
      <w:tr>
        <w:trPr>
          <w:trHeight w:val="10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6 764,6</w:t>
            </w:r>
          </w:p>
        </w:tc>
      </w:tr>
      <w:tr>
        <w:trPr>
          <w:trHeight w:val="765" w:hRule="atLeast"/>
        </w:trPr>
        <w:tc>
          <w:tcPr>
            <w:tcW w:w="0" w:type="auto"/>
            <w:vMerge/>
            <w:tcBorders>
              <w:top w:val="nil"/>
              <w:left w:val="single" w:color="cfcfcf" w:sz="5"/>
              <w:bottom w:val="single" w:color="cfcfcf" w:sz="5"/>
              <w:right w:val="single" w:color="cfcfcf" w:sz="5"/>
            </w:tcBorders>
          </w:tcPr>
          <w:p/>
        </w:tc>
        <w:tc>
          <w:tcPr>
            <w:tcW w:w="11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ауданының Есенкелді ауылдық округі әкімінің аппараты</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6 144,7</w:t>
            </w:r>
          </w:p>
        </w:tc>
      </w:tr>
      <w:tr>
        <w:trPr>
          <w:trHeight w:val="9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6 144,7</w:t>
            </w:r>
          </w:p>
        </w:tc>
      </w:tr>
      <w:tr>
        <w:trPr>
          <w:trHeight w:val="750" w:hRule="atLeast"/>
        </w:trPr>
        <w:tc>
          <w:tcPr>
            <w:tcW w:w="0" w:type="auto"/>
            <w:vMerge/>
            <w:tcBorders>
              <w:top w:val="nil"/>
              <w:left w:val="single" w:color="cfcfcf" w:sz="5"/>
              <w:bottom w:val="single" w:color="cfcfcf" w:sz="5"/>
              <w:right w:val="single" w:color="cfcfcf" w:sz="5"/>
            </w:tcBorders>
          </w:tcPr>
          <w:p/>
        </w:tc>
        <w:tc>
          <w:tcPr>
            <w:tcW w:w="11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ауданының Макеевка селолық округі әкімінің аппараты</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6 148,6</w:t>
            </w:r>
          </w:p>
        </w:tc>
      </w:tr>
      <w:tr>
        <w:trPr>
          <w:trHeight w:val="8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6 148,6</w:t>
            </w:r>
          </w:p>
        </w:tc>
      </w:tr>
      <w:tr>
        <w:trPr>
          <w:trHeight w:val="780" w:hRule="atLeast"/>
        </w:trPr>
        <w:tc>
          <w:tcPr>
            <w:tcW w:w="0" w:type="auto"/>
            <w:vMerge/>
            <w:tcBorders>
              <w:top w:val="nil"/>
              <w:left w:val="single" w:color="cfcfcf" w:sz="5"/>
              <w:bottom w:val="single" w:color="cfcfcf" w:sz="5"/>
              <w:right w:val="single" w:color="cfcfcf" w:sz="5"/>
            </w:tcBorders>
          </w:tcPr>
          <w:p/>
        </w:tc>
        <w:tc>
          <w:tcPr>
            <w:tcW w:w="11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ауданының Мариновка селолық округі әкімінің аппараты</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7 832,5</w:t>
            </w:r>
          </w:p>
        </w:tc>
      </w:tr>
      <w:tr>
        <w:trPr>
          <w:trHeight w:val="8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7 832,5</w:t>
            </w:r>
          </w:p>
        </w:tc>
      </w:tr>
      <w:tr>
        <w:trPr>
          <w:trHeight w:val="780" w:hRule="atLeast"/>
        </w:trPr>
        <w:tc>
          <w:tcPr>
            <w:tcW w:w="0" w:type="auto"/>
            <w:vMerge/>
            <w:tcBorders>
              <w:top w:val="nil"/>
              <w:left w:val="single" w:color="cfcfcf" w:sz="5"/>
              <w:bottom w:val="single" w:color="cfcfcf" w:sz="5"/>
              <w:right w:val="single" w:color="cfcfcf" w:sz="5"/>
            </w:tcBorders>
          </w:tcPr>
          <w:p/>
        </w:tc>
        <w:tc>
          <w:tcPr>
            <w:tcW w:w="11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ауданының Новоалександровка селолық округі әкімінің аппараты</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6 210,2</w:t>
            </w:r>
          </w:p>
        </w:tc>
      </w:tr>
      <w:tr>
        <w:trPr>
          <w:trHeight w:val="8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6 210,2</w:t>
            </w:r>
          </w:p>
        </w:tc>
      </w:tr>
      <w:tr>
        <w:trPr>
          <w:trHeight w:val="555" w:hRule="atLeast"/>
        </w:trPr>
        <w:tc>
          <w:tcPr>
            <w:tcW w:w="0" w:type="auto"/>
            <w:vMerge/>
            <w:tcBorders>
              <w:top w:val="nil"/>
              <w:left w:val="single" w:color="cfcfcf" w:sz="5"/>
              <w:bottom w:val="single" w:color="cfcfcf" w:sz="5"/>
              <w:right w:val="single" w:color="cfcfcf" w:sz="5"/>
            </w:tcBorders>
          </w:tcPr>
          <w:p/>
        </w:tc>
        <w:tc>
          <w:tcPr>
            <w:tcW w:w="11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ауданының Новоселский селолық округі әкімінің аппараты</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7 783,9</w:t>
            </w:r>
          </w:p>
        </w:tc>
      </w:tr>
      <w:tr>
        <w:trPr>
          <w:trHeight w:val="8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7 783,9</w:t>
            </w:r>
          </w:p>
        </w:tc>
      </w:tr>
      <w:tr>
        <w:trPr>
          <w:trHeight w:val="660" w:hRule="atLeast"/>
        </w:trPr>
        <w:tc>
          <w:tcPr>
            <w:tcW w:w="0" w:type="auto"/>
            <w:vMerge/>
            <w:tcBorders>
              <w:top w:val="nil"/>
              <w:left w:val="single" w:color="cfcfcf" w:sz="5"/>
              <w:bottom w:val="single" w:color="cfcfcf" w:sz="5"/>
              <w:right w:val="single" w:color="cfcfcf" w:sz="5"/>
            </w:tcBorders>
          </w:tcPr>
          <w:p/>
        </w:tc>
        <w:tc>
          <w:tcPr>
            <w:tcW w:w="11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ауданының Октябрь селолық округі әкімінің аппараты</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5 936,0</w:t>
            </w:r>
          </w:p>
        </w:tc>
      </w:tr>
      <w:tr>
        <w:trPr>
          <w:trHeight w:val="8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5 936,0</w:t>
            </w:r>
          </w:p>
        </w:tc>
      </w:tr>
      <w:tr>
        <w:trPr>
          <w:trHeight w:val="765" w:hRule="atLeast"/>
        </w:trPr>
        <w:tc>
          <w:tcPr>
            <w:tcW w:w="0" w:type="auto"/>
            <w:vMerge/>
            <w:tcBorders>
              <w:top w:val="nil"/>
              <w:left w:val="single" w:color="cfcfcf" w:sz="5"/>
              <w:bottom w:val="single" w:color="cfcfcf" w:sz="5"/>
              <w:right w:val="single" w:color="cfcfcf" w:sz="5"/>
            </w:tcBorders>
          </w:tcPr>
          <w:p/>
        </w:tc>
        <w:tc>
          <w:tcPr>
            <w:tcW w:w="11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ауданының Покровка селолық округі әкімінің аппараты</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7 242,5</w:t>
            </w:r>
          </w:p>
        </w:tc>
      </w:tr>
      <w:tr>
        <w:trPr>
          <w:trHeight w:val="8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7 242,5</w:t>
            </w:r>
          </w:p>
        </w:tc>
      </w:tr>
      <w:tr>
        <w:trPr>
          <w:trHeight w:val="525" w:hRule="atLeast"/>
        </w:trPr>
        <w:tc>
          <w:tcPr>
            <w:tcW w:w="0" w:type="auto"/>
            <w:vMerge/>
            <w:tcBorders>
              <w:top w:val="nil"/>
              <w:left w:val="single" w:color="cfcfcf" w:sz="5"/>
              <w:bottom w:val="single" w:color="cfcfcf" w:sz="5"/>
              <w:right w:val="single" w:color="cfcfcf" w:sz="5"/>
            </w:tcBorders>
          </w:tcPr>
          <w:p/>
        </w:tc>
        <w:tc>
          <w:tcPr>
            <w:tcW w:w="11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ауданының Полтавка селолық округі әкімінің аппараты</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6 172,6</w:t>
            </w:r>
          </w:p>
        </w:tc>
      </w:tr>
      <w:tr>
        <w:trPr>
          <w:trHeight w:val="8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6 172,6</w:t>
            </w:r>
          </w:p>
        </w:tc>
      </w:tr>
      <w:tr>
        <w:trPr>
          <w:trHeight w:val="660" w:hRule="atLeast"/>
        </w:trPr>
        <w:tc>
          <w:tcPr>
            <w:tcW w:w="0" w:type="auto"/>
            <w:vMerge/>
            <w:tcBorders>
              <w:top w:val="nil"/>
              <w:left w:val="single" w:color="cfcfcf" w:sz="5"/>
              <w:bottom w:val="single" w:color="cfcfcf" w:sz="5"/>
              <w:right w:val="single" w:color="cfcfcf" w:sz="5"/>
            </w:tcBorders>
          </w:tcPr>
          <w:p/>
        </w:tc>
        <w:tc>
          <w:tcPr>
            <w:tcW w:w="11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ауданының Сепе селолық округі әкімінің аппараты</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7 363,2</w:t>
            </w:r>
          </w:p>
        </w:tc>
      </w:tr>
      <w:tr>
        <w:trPr>
          <w:trHeight w:val="8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5 843,2</w:t>
            </w:r>
          </w:p>
        </w:tc>
      </w:tr>
      <w:tr>
        <w:trPr>
          <w:trHeight w:val="540" w:hRule="atLeast"/>
        </w:trPr>
        <w:tc>
          <w:tcPr>
            <w:tcW w:w="0" w:type="auto"/>
            <w:vMerge/>
            <w:tcBorders>
              <w:top w:val="nil"/>
              <w:left w:val="single" w:color="cfcfcf" w:sz="5"/>
              <w:bottom w:val="single" w:color="cfcfcf" w:sz="5"/>
              <w:right w:val="single" w:color="cfcfcf" w:sz="5"/>
            </w:tcBorders>
          </w:tcP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1 520,0</w:t>
            </w:r>
          </w:p>
        </w:tc>
      </w:tr>
      <w:tr>
        <w:trPr>
          <w:trHeight w:val="750" w:hRule="atLeast"/>
        </w:trPr>
        <w:tc>
          <w:tcPr>
            <w:tcW w:w="0" w:type="auto"/>
            <w:vMerge/>
            <w:tcBorders>
              <w:top w:val="nil"/>
              <w:left w:val="single" w:color="cfcfcf" w:sz="5"/>
              <w:bottom w:val="single" w:color="cfcfcf" w:sz="5"/>
              <w:right w:val="single" w:color="cfcfcf" w:sz="5"/>
            </w:tcBorders>
          </w:tcPr>
          <w:p/>
        </w:tc>
        <w:tc>
          <w:tcPr>
            <w:tcW w:w="11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ауданының Сергеевка селолық округі әкімінің аппараты</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7 129,6</w:t>
            </w:r>
          </w:p>
        </w:tc>
      </w:tr>
      <w:tr>
        <w:trPr>
          <w:trHeight w:val="7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7 129,6</w:t>
            </w:r>
          </w:p>
        </w:tc>
      </w:tr>
      <w:tr>
        <w:trPr>
          <w:trHeight w:val="735" w:hRule="atLeast"/>
        </w:trPr>
        <w:tc>
          <w:tcPr>
            <w:tcW w:w="0" w:type="auto"/>
            <w:vMerge/>
            <w:tcBorders>
              <w:top w:val="nil"/>
              <w:left w:val="single" w:color="cfcfcf" w:sz="5"/>
              <w:bottom w:val="single" w:color="cfcfcf" w:sz="5"/>
              <w:right w:val="single" w:color="cfcfcf" w:sz="5"/>
            </w:tcBorders>
          </w:tcPr>
          <w:p/>
        </w:tc>
        <w:tc>
          <w:tcPr>
            <w:tcW w:w="11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ауданының Сочинский селолық округі әкімінің аппараты</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5 953,6</w:t>
            </w:r>
          </w:p>
        </w:tc>
      </w:tr>
      <w:tr>
        <w:trPr>
          <w:trHeight w:val="7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5 953,6</w:t>
            </w:r>
          </w:p>
        </w:tc>
      </w:tr>
      <w:tr>
        <w:trPr>
          <w:trHeight w:val="750" w:hRule="atLeast"/>
        </w:trPr>
        <w:tc>
          <w:tcPr>
            <w:tcW w:w="0" w:type="auto"/>
            <w:vMerge/>
            <w:tcBorders>
              <w:top w:val="nil"/>
              <w:left w:val="single" w:color="cfcfcf" w:sz="5"/>
              <w:bottom w:val="single" w:color="cfcfcf" w:sz="5"/>
              <w:right w:val="single" w:color="cfcfcf" w:sz="5"/>
            </w:tcBorders>
          </w:tcPr>
          <w:p/>
        </w:tc>
        <w:tc>
          <w:tcPr>
            <w:tcW w:w="11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ауданының Тельман селолық округі әкімінің аппараты</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7 237,6</w:t>
            </w:r>
          </w:p>
        </w:tc>
      </w:tr>
      <w:tr>
        <w:trPr>
          <w:trHeight w:val="8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7 237,6</w:t>
            </w:r>
          </w:p>
        </w:tc>
      </w:tr>
      <w:tr>
        <w:trPr>
          <w:trHeight w:val="495" w:hRule="atLeast"/>
        </w:trPr>
        <w:tc>
          <w:tcPr>
            <w:tcW w:w="0" w:type="auto"/>
            <w:vMerge/>
            <w:tcBorders>
              <w:top w:val="nil"/>
              <w:left w:val="single" w:color="cfcfcf" w:sz="5"/>
              <w:bottom w:val="single" w:color="cfcfcf" w:sz="5"/>
              <w:right w:val="single" w:color="cfcfcf" w:sz="5"/>
            </w:tcBorders>
          </w:tcPr>
          <w:p/>
        </w:tc>
        <w:tc>
          <w:tcPr>
            <w:tcW w:w="11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ауданының Шұңқыркөл селолық округі әкімінің аппараты</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6 432,6</w:t>
            </w:r>
          </w:p>
        </w:tc>
      </w:tr>
      <w:tr>
        <w:trPr>
          <w:trHeight w:val="8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6 432,6</w:t>
            </w:r>
          </w:p>
        </w:tc>
      </w:tr>
      <w:tr>
        <w:trPr>
          <w:trHeight w:val="480" w:hRule="atLeast"/>
        </w:trPr>
        <w:tc>
          <w:tcPr>
            <w:tcW w:w="0" w:type="auto"/>
            <w:vMerge/>
            <w:tcBorders>
              <w:top w:val="nil"/>
              <w:left w:val="single" w:color="cfcfcf" w:sz="5"/>
              <w:bottom w:val="single" w:color="cfcfcf" w:sz="5"/>
              <w:right w:val="single" w:color="cfcfcf" w:sz="5"/>
            </w:tcBorders>
          </w:tcPr>
          <w:p/>
        </w:tc>
        <w:tc>
          <w:tcPr>
            <w:tcW w:w="11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ауданының Ярославка селолық округі әкімінің аппараты</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7 406,6</w:t>
            </w:r>
          </w:p>
        </w:tc>
      </w:tr>
      <w:tr>
        <w:trPr>
          <w:trHeight w:val="7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7 406,6</w:t>
            </w:r>
          </w:p>
        </w:tc>
      </w:tr>
      <w:tr>
        <w:trPr>
          <w:trHeight w:val="390" w:hRule="atLeast"/>
        </w:trPr>
        <w:tc>
          <w:tcPr>
            <w:tcW w:w="0" w:type="auto"/>
            <w:vMerge/>
            <w:tcBorders>
              <w:top w:val="nil"/>
              <w:left w:val="single" w:color="cfcfcf" w:sz="5"/>
              <w:bottom w:val="single" w:color="cfcfcf" w:sz="5"/>
              <w:right w:val="single" w:color="cfcfcf" w:sz="5"/>
            </w:tcBorders>
          </w:tcPr>
          <w:p/>
        </w:tc>
        <w:tc>
          <w:tcPr>
            <w:tcW w:w="11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ауданының Атбасар қаласы әкімінің аппараты</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14 190,0</w:t>
            </w:r>
          </w:p>
        </w:tc>
      </w:tr>
      <w:tr>
        <w:trPr>
          <w:trHeight w:val="8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14 190,0</w:t>
            </w:r>
          </w:p>
        </w:tc>
      </w:tr>
      <w:tr>
        <w:trPr>
          <w:trHeight w:val="375" w:hRule="atLeast"/>
        </w:trPr>
        <w:tc>
          <w:tcPr>
            <w:tcW w:w="9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26 926,0</w:t>
            </w:r>
          </w:p>
        </w:tc>
      </w:tr>
      <w:tr>
        <w:trPr>
          <w:trHeight w:val="630" w:hRule="atLeast"/>
        </w:trPr>
        <w:tc>
          <w:tcPr>
            <w:tcW w:w="0" w:type="auto"/>
            <w:vMerge/>
            <w:tcBorders>
              <w:top w:val="nil"/>
              <w:left w:val="single" w:color="cfcfcf" w:sz="5"/>
              <w:bottom w:val="single" w:color="cfcfcf" w:sz="5"/>
              <w:right w:val="single" w:color="cfcfcf" w:sz="5"/>
            </w:tcBorders>
          </w:tcPr>
          <w:p/>
        </w:tc>
        <w:tc>
          <w:tcPr>
            <w:tcW w:w="11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ауданының Мариновка селолық округі әкімінің аппараты</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502,0</w:t>
            </w:r>
          </w:p>
        </w:tc>
      </w:tr>
      <w:tr>
        <w:trPr>
          <w:trHeight w:val="6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502,0</w:t>
            </w:r>
          </w:p>
        </w:tc>
      </w:tr>
      <w:tr>
        <w:trPr>
          <w:trHeight w:val="675" w:hRule="atLeast"/>
        </w:trPr>
        <w:tc>
          <w:tcPr>
            <w:tcW w:w="0" w:type="auto"/>
            <w:vMerge/>
            <w:tcBorders>
              <w:top w:val="nil"/>
              <w:left w:val="single" w:color="cfcfcf" w:sz="5"/>
              <w:bottom w:val="single" w:color="cfcfcf" w:sz="5"/>
              <w:right w:val="single" w:color="cfcfcf" w:sz="5"/>
            </w:tcBorders>
          </w:tcPr>
          <w:p/>
        </w:tc>
        <w:tc>
          <w:tcPr>
            <w:tcW w:w="11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ауданының Атбасар қаласы әкімінің аппараты</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26 424,0</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6 778,0</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1 120,0</w:t>
            </w:r>
          </w:p>
        </w:tc>
      </w:tr>
      <w:tr>
        <w:trPr>
          <w:trHeight w:val="6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675,0</w:t>
            </w:r>
          </w:p>
        </w:tc>
      </w:tr>
      <w:tr>
        <w:trPr>
          <w:trHeight w:val="6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17 851,0</w:t>
            </w:r>
          </w:p>
        </w:tc>
      </w:tr>
      <w:tr>
        <w:trPr>
          <w:trHeight w:val="375" w:hRule="atLeast"/>
        </w:trPr>
        <w:tc>
          <w:tcPr>
            <w:tcW w:w="9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9 300,0</w:t>
            </w:r>
          </w:p>
        </w:tc>
      </w:tr>
      <w:tr>
        <w:trPr>
          <w:trHeight w:val="765" w:hRule="atLeast"/>
        </w:trPr>
        <w:tc>
          <w:tcPr>
            <w:tcW w:w="0" w:type="auto"/>
            <w:vMerge/>
            <w:tcBorders>
              <w:top w:val="nil"/>
              <w:left w:val="single" w:color="cfcfcf" w:sz="5"/>
              <w:bottom w:val="single" w:color="cfcfcf" w:sz="5"/>
              <w:right w:val="single" w:color="cfcfcf" w:sz="5"/>
            </w:tcBorders>
          </w:tcPr>
          <w:p/>
        </w:tc>
        <w:tc>
          <w:tcPr>
            <w:tcW w:w="11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ауданының Октябрь селолық округі әкімінің аппараты</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1 000,0</w:t>
            </w:r>
          </w:p>
        </w:tc>
      </w:tr>
      <w:tr>
        <w:trPr>
          <w:trHeight w:val="11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1 000,0</w:t>
            </w:r>
          </w:p>
        </w:tc>
      </w:tr>
      <w:tr>
        <w:trPr>
          <w:trHeight w:val="645" w:hRule="atLeast"/>
        </w:trPr>
        <w:tc>
          <w:tcPr>
            <w:tcW w:w="0" w:type="auto"/>
            <w:vMerge/>
            <w:tcBorders>
              <w:top w:val="nil"/>
              <w:left w:val="single" w:color="cfcfcf" w:sz="5"/>
              <w:bottom w:val="single" w:color="cfcfcf" w:sz="5"/>
              <w:right w:val="single" w:color="cfcfcf" w:sz="5"/>
            </w:tcBorders>
          </w:tcPr>
          <w:p/>
        </w:tc>
        <w:tc>
          <w:tcPr>
            <w:tcW w:w="11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ауданының Тельман селолық округі әкімінің аппараты</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1 000,0</w:t>
            </w:r>
          </w:p>
        </w:tc>
      </w:tr>
      <w:tr>
        <w:trPr>
          <w:trHeight w:val="7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1 000,0</w:t>
            </w:r>
          </w:p>
        </w:tc>
      </w:tr>
      <w:tr>
        <w:trPr>
          <w:trHeight w:val="315" w:hRule="atLeast"/>
        </w:trPr>
        <w:tc>
          <w:tcPr>
            <w:tcW w:w="0" w:type="auto"/>
            <w:vMerge/>
            <w:tcBorders>
              <w:top w:val="nil"/>
              <w:left w:val="single" w:color="cfcfcf" w:sz="5"/>
              <w:bottom w:val="single" w:color="cfcfcf" w:sz="5"/>
              <w:right w:val="single" w:color="cfcfcf" w:sz="5"/>
            </w:tcBorders>
          </w:tcPr>
          <w:p/>
        </w:tc>
        <w:tc>
          <w:tcPr>
            <w:tcW w:w="11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ауданының Атбасар қаласы әкімінің аппараты</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7 300,0</w:t>
            </w:r>
          </w:p>
        </w:tc>
      </w:tr>
      <w:tr>
        <w:trPr>
          <w:trHeight w:val="8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7 300,0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