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fa6" w14:textId="ae09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2011 жылғы 8 желтоқсандағы № 4С-46/2
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2012 жылғы 5 желтоқсандағы № 5С-11/2 шешімі. Ақмола облысының Әділет департаментінде 2012 жылғы 10 желтоқсанда № 3522 тіркелді. Шешімнің қабылдау мерзімінің өтуіне байланысты қолдану тоқтатылды (Ақмола облысы Степногорск қалалық мәслихатының 2013 жылғы 5 наурыздағы № 05-03ш/52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Степногорск қалалық мәслихатының 05.03.2013 № 05-03ш/52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облыстық бюджет туралы» Ақмола облысы мәслихатының 2011 жылғы 2 желтоқсандағы № 4С-39-2 шешіміне өзгеріс енгізу туралы» Ақмола облысы мәслихатының 2012 жылғы 29 қарашадағы № 5С-7-2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2011 жылғы 8 желтоқсандағы № 4С-46/2 «2012-2014 жылдарға арналған қала бюджеті туралы» (Нормативтік құқықтық актілерді мемлекеттік тіркеу тізілімінде № 1-2-151 болып тіркелген, 2012 жылғы 12 қаңтарында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 1, 2,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7 778 853,1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2 432 656,7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 бойынша – 5 318 887,1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7 978 619,2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158 000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158 000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357 766,1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Қ.Болатова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Ш.Төлегенова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желтоқсандағы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76"/>
        <w:gridCol w:w="344"/>
        <w:gridCol w:w="9491"/>
        <w:gridCol w:w="238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7778853,1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2432656,7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150090,2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1452851,5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360128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242928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</w:p>
        </w:tc>
      </w:tr>
      <w:tr>
        <w:trPr>
          <w:trHeight w:val="37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419600</w:t>
            </w:r>
          </w:p>
        </w:tc>
      </w:tr>
      <w:tr>
        <w:trPr>
          <w:trHeight w:val="5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24369,3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5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133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5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5318887,1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210"/>
        <w:gridCol w:w="2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7978619,2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165224,6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67904,2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51502,7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31225,7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қауiпсiздiгін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2143490,2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1990847,2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1402946,9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323638,2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168508,6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30309,8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4718168,7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201548,8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169143,1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23744,7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281058,1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қызмет көрсету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несиелер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-357766,1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органымен алынатын қарыздар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желтоқсандағы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Мақсатты трансферттердің есебінен қала</w:t>
      </w:r>
      <w:r>
        <w:br/>
      </w:r>
      <w:r>
        <w:rPr>
          <w:rFonts w:ascii="Times New Roman"/>
          <w:b/>
          <w:i w:val="false"/>
          <w:color w:val="000000"/>
        </w:rPr>
        <w:t>
бюджетінің шығындары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7054"/>
        <w:gridCol w:w="2320"/>
      </w:tblGrid>
      <w:tr>
        <w:trPr>
          <w:trHeight w:val="84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 құруға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іс-тәжірибесіне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Еңбекақыға аздап жәрдем көрсетуге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жарақтандыруға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Дербестік білім ұйымының оқу бағдарламалары бойынша біліктілікті арттырған мұғалімдерге еңбекақыны арттыруға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күрделі жөндеуіне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290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2 кезектің: су ағызғыш Алтынтау кентіне және Кварцитка кентіне, Алтынтау кенті бойынша желілер шығыршығы)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Селеті су қоймасының магистралды су ағызғышын және Степногорск қаласы 1 ерлеу сорғыш станциясының 2-і кезекті қайта құруға арналған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арналған (1 кезеңі 1 кезектің: Ақсу, Заводской кенттерінде су ағызғышын қайта құру, Заводской кентінің загредерлік бөлімнің тарату желілері)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Степногорск қаласының өнеркәсіп аймағының сумен жабдықтау жүйесін қайта құруға арналған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дамытуға, жайластыруға және (немесе) сатып алуға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жүргізу жүйесін қайта құруға арналған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салуға және қалпына келтіру бойынша жобаны әзірлеуге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кентінде балабақшаның құрылысына жобаның қайта қолдануына байлау және Степногорск қаласындағы 280 орынды бала бақшаны қалпына келтіруіне сметалық жоба құжаттамасын әзірлеу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орталық көшелерін күрделі жөндеуге арналған 1 кезектегі жоба -сметалық құжаттарды әзірлеу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 абаттандыруға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күрделі жөндеуге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141125,4</w:t>
            </w:r>
          </w:p>
        </w:tc>
      </w:tr>
      <w:tr>
        <w:trPr>
          <w:trHeight w:val="735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қала әкімінің аппараты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5213233,1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желтоқсандағы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44"/>
        <w:gridCol w:w="544"/>
        <w:gridCol w:w="9098"/>
        <w:gridCol w:w="24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4757900,5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150610,7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4607189,8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4607139,8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4580304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12072,2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Степногорск қалалық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№ 5С-11/2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 қалалық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желтоқсандағы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 ұстау бойынша шығыстар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080"/>
        <w:gridCol w:w="1723"/>
        <w:gridCol w:w="1739"/>
        <w:gridCol w:w="1436"/>
        <w:gridCol w:w="1513"/>
        <w:gridCol w:w="1805"/>
        <w:gridCol w:w="133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кенті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кенті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селосы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9843,5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51802,7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5949,9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10143,5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