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d8ff" w14:textId="2b2d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2012 жылғы 31 қазандағы № 5С-10/3 шешімі. Ақмола облысының Әділет департаментінде 2012 жылғы 26 қарашада № 3500 тіркелді. Күші жойылды - Ақмола облысы Степногорск қалалық мәслихатының 2013 жылғы 24 желтоқсандағы № 5С-25/5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24.12.2013 </w:t>
      </w:r>
      <w:r>
        <w:rPr>
          <w:rFonts w:ascii="Times New Roman"/>
          <w:b w:val="false"/>
          <w:i w:val="false"/>
          <w:color w:val="ff0000"/>
          <w:sz w:val="28"/>
        </w:rPr>
        <w:t>№ 5С-25/5</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Степногорск қаласы бойынша аз қамтылған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Степногорск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Р. Сахневич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Степногорск қаласының әкімі                М. Тақамбаев</w:t>
      </w:r>
    </w:p>
    <w:bookmarkStart w:name="z5" w:id="1"/>
    <w:p>
      <w:pPr>
        <w:spacing w:after="0"/>
        <w:ind w:left="0"/>
        <w:jc w:val="both"/>
      </w:pPr>
      <w:r>
        <w:rPr>
          <w:rFonts w:ascii="Times New Roman"/>
          <w:b w:val="false"/>
          <w:i w:val="false"/>
          <w:color w:val="000000"/>
          <w:sz w:val="28"/>
        </w:rPr>
        <w:t xml:space="preserve">
Степногорск қалалық  </w:t>
      </w:r>
      <w:r>
        <w:br/>
      </w:r>
      <w:r>
        <w:rPr>
          <w:rFonts w:ascii="Times New Roman"/>
          <w:b w:val="false"/>
          <w:i w:val="false"/>
          <w:color w:val="000000"/>
          <w:sz w:val="28"/>
        </w:rPr>
        <w:t>
мәслихатының 2012 жылғы</w:t>
      </w:r>
      <w:r>
        <w:br/>
      </w:r>
      <w:r>
        <w:rPr>
          <w:rFonts w:ascii="Times New Roman"/>
          <w:b w:val="false"/>
          <w:i w:val="false"/>
          <w:color w:val="000000"/>
          <w:sz w:val="28"/>
        </w:rPr>
        <w:t xml:space="preserve">
31 қазандағы № 5С-10/3 </w:t>
      </w:r>
      <w:r>
        <w:br/>
      </w:r>
      <w:r>
        <w:rPr>
          <w:rFonts w:ascii="Times New Roman"/>
          <w:b w:val="false"/>
          <w:i w:val="false"/>
          <w:color w:val="000000"/>
          <w:sz w:val="28"/>
        </w:rPr>
        <w:t xml:space="preserve">
шешіміне қосымша   </w:t>
      </w:r>
    </w:p>
    <w:bookmarkEnd w:id="1"/>
    <w:bookmarkStart w:name="z6" w:id="2"/>
    <w:p>
      <w:pPr>
        <w:spacing w:after="0"/>
        <w:ind w:left="0"/>
        <w:jc w:val="left"/>
      </w:pPr>
      <w:r>
        <w:rPr>
          <w:rFonts w:ascii="Times New Roman"/>
          <w:b/>
          <w:i w:val="false"/>
          <w:color w:val="000000"/>
        </w:rPr>
        <w:t xml:space="preserve"> 
Степногорск қалалық мәслихатының күшін жойған</w:t>
      </w:r>
      <w:r>
        <w:br/>
      </w:r>
      <w:r>
        <w:rPr>
          <w:rFonts w:ascii="Times New Roman"/>
          <w:b/>
          <w:i w:val="false"/>
          <w:color w:val="000000"/>
        </w:rPr>
        <w:t>
кейбір шешімдерінің тізімдері</w:t>
      </w:r>
    </w:p>
    <w:bookmarkEnd w:id="2"/>
    <w:bookmarkStart w:name="z7" w:id="3"/>
    <w:p>
      <w:pPr>
        <w:spacing w:after="0"/>
        <w:ind w:left="0"/>
        <w:jc w:val="both"/>
      </w:pPr>
      <w:r>
        <w:rPr>
          <w:rFonts w:ascii="Times New Roman"/>
          <w:b w:val="false"/>
          <w:i w:val="false"/>
          <w:color w:val="000000"/>
          <w:sz w:val="28"/>
        </w:rPr>
        <w:t>
      1. «Степногорск қаласы бойынша аз қамтылған отбасыларға (азаматтарға) тұрғын үй көмегін көрсету ережесін бекіту туралы» Степногорск қалалық мәслихатының 2008 жылғы 23 желтоқсандағы № 4С-14/3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1-2-106 актісі ретінде тіркелген, 2009 жылғы 20 ақпанда «Степногорск ақшамы» және «Вечерний Степногорск»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2. «Аз қамтылған отбасыларына (азаматтарға) тұрғын-жайды ұстауға, байланыс және тұрғын үй коммуналдық қызметін төлеуге тұрғын үй көмегін беру ережесін бекіту туралы» Степногорск қалалық мәслихатының 2008 жылғы 23 желтоқсандағы № 4С-14/3 шешіміне толықтырулар енгізу туралы» Степногорск қалалық мәслихатының 2009 жылғы 12 желтоқсандағы № 4С-27/3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1-2-125 тіркелген, 2010 жылғы 22 қаңтарда «Степногорск ақшамы» және «Вечерний Степногорск»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3. «Аз қамтылған отбасыларына (азаматтарға) тұрғын-жайды ұстауға, байланыс және тұрғын үй коммуналдық қызметін төлеуге тұрғын үй көмегін беру ережесін бекіту туралы» Степногорск қалалық мәслихатының 2008 жылғы 23 желтоқсандағы № 4С-14/3 шешіміне өзгерістер енгізу туралы» Степногорск қалалық мәслихатының 2011 жылғы 8 қыркүйектегі № 4С-43/3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1-2-147 актісі ретінде тіркелген, 2011 жылғы 20 қазанда «Степногорск ақшамы» және «Вечерний Степногорск» газеттерінде жарияланған).</w:t>
      </w:r>
      <w:r>
        <w:br/>
      </w:r>
      <w:r>
        <w:rPr>
          <w:rFonts w:ascii="Times New Roman"/>
          <w:b w:val="false"/>
          <w:i w:val="false"/>
          <w:color w:val="000000"/>
          <w:sz w:val="28"/>
        </w:rPr>
        <w:t>
</w:t>
      </w:r>
      <w:r>
        <w:rPr>
          <w:rFonts w:ascii="Times New Roman"/>
          <w:b w:val="false"/>
          <w:i w:val="false"/>
          <w:color w:val="000000"/>
          <w:sz w:val="28"/>
        </w:rPr>
        <w:t>
      4. «Степногорск қаласы бойынша аз қамтылған отбасыларға (азаматтарға) тұрғын үй көмегін көрсету ережесін бекіту туралы» Степногорск қалалық мәслихатының 2008 жылғы 23 желтоқсандағы № 4С-14/3 шешіміне өзгерістер мен толықтыру енгізу туралы» Степногорск қалалық мәслихатының 2012 жылғы 20 сәуірдегі № 5С-4/4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1-2-165 актісі ретінде тіркелген, 2012 жылғы 7 маусымда «Степногорск ақшамы» және «Вечерний Степногорск» газеттерінде жарияланған).</w:t>
      </w:r>
    </w:p>
    <w:bookmarkEnd w:id="3"/>
    <w:bookmarkStart w:name="z11" w:id="4"/>
    <w:p>
      <w:pPr>
        <w:spacing w:after="0"/>
        <w:ind w:left="0"/>
        <w:jc w:val="both"/>
      </w:pPr>
      <w:r>
        <w:rPr>
          <w:rFonts w:ascii="Times New Roman"/>
          <w:b w:val="false"/>
          <w:i w:val="false"/>
          <w:color w:val="000000"/>
          <w:sz w:val="28"/>
        </w:rPr>
        <w:t xml:space="preserve">
Степногорск қалалық  </w:t>
      </w:r>
      <w:r>
        <w:br/>
      </w:r>
      <w:r>
        <w:rPr>
          <w:rFonts w:ascii="Times New Roman"/>
          <w:b w:val="false"/>
          <w:i w:val="false"/>
          <w:color w:val="000000"/>
          <w:sz w:val="28"/>
        </w:rPr>
        <w:t>
мәслихатының 2012 жылғы</w:t>
      </w:r>
      <w:r>
        <w:br/>
      </w:r>
      <w:r>
        <w:rPr>
          <w:rFonts w:ascii="Times New Roman"/>
          <w:b w:val="false"/>
          <w:i w:val="false"/>
          <w:color w:val="000000"/>
          <w:sz w:val="28"/>
        </w:rPr>
        <w:t>
31 қазандағы № 5С-10/3</w:t>
      </w:r>
      <w:r>
        <w:br/>
      </w:r>
      <w:r>
        <w:rPr>
          <w:rFonts w:ascii="Times New Roman"/>
          <w:b w:val="false"/>
          <w:i w:val="false"/>
          <w:color w:val="000000"/>
          <w:sz w:val="28"/>
        </w:rPr>
        <w:t xml:space="preserve">
шешімімен бекітілді  </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Степногорск қаласы бойынша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ережесі</w:t>
      </w:r>
    </w:p>
    <w:bookmarkEnd w:id="5"/>
    <w:p>
      <w:pPr>
        <w:spacing w:after="0"/>
        <w:ind w:left="0"/>
        <w:jc w:val="both"/>
      </w:pPr>
      <w:r>
        <w:rPr>
          <w:rFonts w:ascii="Times New Roman"/>
          <w:b w:val="false"/>
          <w:i w:val="false"/>
          <w:color w:val="000000"/>
          <w:sz w:val="28"/>
        </w:rPr>
        <w:t>      Степногорск қаласы бойынша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Start w:name="z13" w:id="6"/>
    <w:p>
      <w:pPr>
        <w:spacing w:after="0"/>
        <w:ind w:left="0"/>
        <w:jc w:val="left"/>
      </w:pPr>
      <w:r>
        <w:rPr>
          <w:rFonts w:ascii="Times New Roman"/>
          <w:b/>
          <w:i w:val="false"/>
          <w:color w:val="000000"/>
        </w:rPr>
        <w:t xml:space="preserve"> 
1. Жалпы ереже</w:t>
      </w:r>
    </w:p>
    <w:bookmarkEnd w:id="6"/>
    <w:bookmarkStart w:name="z14" w:id="7"/>
    <w:p>
      <w:pPr>
        <w:spacing w:after="0"/>
        <w:ind w:left="0"/>
        <w:jc w:val="both"/>
      </w:pPr>
      <w:r>
        <w:rPr>
          <w:rFonts w:ascii="Times New Roman"/>
          <w:b w:val="false"/>
          <w:i w:val="false"/>
          <w:color w:val="000000"/>
          <w:sz w:val="28"/>
        </w:rPr>
        <w:t>
      1. Тұрғын үй көмегi жергiлiктi бюджет қаражаты есебiнен Степногорск қаласында, Ақсу, Заводской, Бестөбе, Шаңтөбе кенттерiнде және Қарабұлақ селосында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үй-жайларында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шығындарға;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желiсiне қосылған телефон үшiн абоненттiк төлемақының ұлғаюы бөлiгiнде байланыс қызметтерiн тұтынуға;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үй-жайларында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 төленеді.</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белгіленеді.</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үй-жайларда (пәтерлерде), жеке тұрғын үйде тұратын тұрғындарға тұрғын үй көмегі тұрғын үйді (тұрғын ғимаратты) күтіп-ұстауға, коммуналдық қызметтер мен телекоммуникация желісіне қосылған телефон үшін абоненттік төлемақының ұлғаюы бөлігіндегі байланыс қызметтерін тұтынуға, жеке тұрғын үйде, жекешелендірілген тұрғын үй-жайларында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сатып алуға арналған шығыстарға,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(азаматтың) жиынтық табысының 12 % мөлшерінде белгіленеді.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алаңының нормасы бір адамға 18 шаршы метр көлемінде белгіленеді. Жалғыз тұратын азаматтарға өтемақы шараларымен қамтамасыз етілетін тұрғын үй алаңының нормасы 30 шаршы метр көлемінде белгіленеді, бірақ бір бөлмелі пәтердің көлемінен кем болмауы тиіс.</w:t>
      </w:r>
      <w:r>
        <w:br/>
      </w:r>
      <w:r>
        <w:rPr>
          <w:rFonts w:ascii="Times New Roman"/>
          <w:b w:val="false"/>
          <w:i w:val="false"/>
          <w:color w:val="000000"/>
          <w:sz w:val="28"/>
        </w:rPr>
        <w:t>
</w:t>
      </w:r>
      <w:r>
        <w:rPr>
          <w:rFonts w:ascii="Times New Roman"/>
          <w:b w:val="false"/>
          <w:i w:val="false"/>
          <w:color w:val="000000"/>
          <w:sz w:val="28"/>
        </w:rPr>
        <w:t>
      Тұрғын үйдi ұстауға және коммуналдық қызметтердi тұтыну белгiленген көлемнiң нормасынан жоғары болса, төлем жалпыға бiрдей негiзде жүргiзiледi.</w:t>
      </w:r>
      <w:r>
        <w:br/>
      </w:r>
      <w:r>
        <w:rPr>
          <w:rFonts w:ascii="Times New Roman"/>
          <w:b w:val="false"/>
          <w:i w:val="false"/>
          <w:color w:val="000000"/>
          <w:sz w:val="28"/>
        </w:rPr>
        <w:t>
</w:t>
      </w:r>
      <w:r>
        <w:rPr>
          <w:rFonts w:ascii="Times New Roman"/>
          <w:b w:val="false"/>
          <w:i w:val="false"/>
          <w:color w:val="000000"/>
          <w:sz w:val="28"/>
        </w:rPr>
        <w:t>
      Тұрғын үй көмегін есептеу үшін барлық коммуналдық қызметтердің, байланыс қызметтерінің және тұрғын үйді күтіп-ұстауға және олардың өзгерген тарифтерін қызмет көрсетушілер ұсынады.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электр қуатының шығын нормасы бір адамға айына 75 (жетпіс бес) киловаттан белгіленсін.</w:t>
      </w:r>
      <w:r>
        <w:br/>
      </w:r>
      <w:r>
        <w:rPr>
          <w:rFonts w:ascii="Times New Roman"/>
          <w:b w:val="false"/>
          <w:i w:val="false"/>
          <w:color w:val="000000"/>
          <w:sz w:val="28"/>
        </w:rPr>
        <w:t>
</w:t>
      </w:r>
      <w:r>
        <w:rPr>
          <w:rFonts w:ascii="Times New Roman"/>
          <w:b w:val="false"/>
          <w:i w:val="false"/>
          <w:color w:val="000000"/>
          <w:sz w:val="28"/>
        </w:rPr>
        <w:t>
      5. Тұрғын үй көмегiн тағайындау және төлеу бойынша өкiлеттi орган болып «Степногорск қаласының жұмыспен қамту және әлеуметтiк бағдарламалар бөлiмi» мемлекеттiк мекемесi анықталды.</w:t>
      </w:r>
    </w:p>
    <w:bookmarkEnd w:id="7"/>
    <w:bookmarkStart w:name="z27" w:id="8"/>
    <w:p>
      <w:pPr>
        <w:spacing w:after="0"/>
        <w:ind w:left="0"/>
        <w:jc w:val="left"/>
      </w:pPr>
      <w:r>
        <w:rPr>
          <w:rFonts w:ascii="Times New Roman"/>
          <w:b/>
          <w:i w:val="false"/>
          <w:color w:val="000000"/>
        </w:rPr>
        <w:t xml:space="preserve"> 
2. Тұрғын үй көмегiн тағайындау және төлеу</w:t>
      </w:r>
    </w:p>
    <w:bookmarkEnd w:id="8"/>
    <w:bookmarkStart w:name="z28" w:id="9"/>
    <w:p>
      <w:pPr>
        <w:spacing w:after="0"/>
        <w:ind w:left="0"/>
        <w:jc w:val="both"/>
      </w:pPr>
      <w:r>
        <w:rPr>
          <w:rFonts w:ascii="Times New Roman"/>
          <w:b w:val="false"/>
          <w:i w:val="false"/>
          <w:color w:val="000000"/>
          <w:sz w:val="28"/>
        </w:rPr>
        <w:t>
      6. Аталған жерлерде тұрақты тұратын адамдарға тұрғын үйді (тұрғын ғимаратты) күтіп-ұстауға ай сайынғы және нысаналы жарналардың мөлшерін айқындайтын сметаға сәйкес, тұрғын үйді (тұрғын ғимаратты) күтіп-ұстауға арналған коммуналдық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 саралап есепке алатын және бақылайтын, дәлдік сыныбы 1-ден төмен емес электр энергиясын бір фаздық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7. Тұрғын үй көмегi аз қамсыздандырылған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Тұрғын үй көмегi ағымдағы тоқсанға тағайындалады, бұл ретте тұрғын үйді (тұрғын ғимаратты) күтіп-ұстауға, коммуналдық қызметтерге, байланыс қызметіне орташа алғанда отбасының өткен тоқсандағы табыстары мен шығындары есепке алынады.</w:t>
      </w:r>
      <w:r>
        <w:br/>
      </w:r>
      <w:r>
        <w:rPr>
          <w:rFonts w:ascii="Times New Roman"/>
          <w:b w:val="false"/>
          <w:i w:val="false"/>
          <w:color w:val="000000"/>
          <w:sz w:val="28"/>
        </w:rPr>
        <w:t>
</w:t>
      </w:r>
      <w:r>
        <w:rPr>
          <w:rFonts w:ascii="Times New Roman"/>
          <w:b w:val="false"/>
          <w:i w:val="false"/>
          <w:color w:val="000000"/>
          <w:sz w:val="28"/>
        </w:rPr>
        <w:t>
      Пешпен жылытылатын жеке меншiк үйлерде тұратын отбасыларға тұрғын үй көмегi жылына 1 рет ұсынылады, отын нормасы бiр рет алынады.</w:t>
      </w:r>
      <w:r>
        <w:br/>
      </w:r>
      <w:r>
        <w:rPr>
          <w:rFonts w:ascii="Times New Roman"/>
          <w:b w:val="false"/>
          <w:i w:val="false"/>
          <w:color w:val="000000"/>
          <w:sz w:val="28"/>
        </w:rPr>
        <w:t>
</w:t>
      </w:r>
      <w:r>
        <w:rPr>
          <w:rFonts w:ascii="Times New Roman"/>
          <w:b w:val="false"/>
          <w:i w:val="false"/>
          <w:color w:val="000000"/>
          <w:sz w:val="28"/>
        </w:rPr>
        <w:t>
      Отын шығыны айына 1 шаршы метрге 49,75 килограмм мөлшерiнде есепке алынады, алайда, отбасына жылына бес тонна көмiрден аспауы керек.</w:t>
      </w:r>
      <w:r>
        <w:br/>
      </w:r>
      <w:r>
        <w:rPr>
          <w:rFonts w:ascii="Times New Roman"/>
          <w:b w:val="false"/>
          <w:i w:val="false"/>
          <w:color w:val="000000"/>
          <w:sz w:val="28"/>
        </w:rPr>
        <w:t>
</w:t>
      </w:r>
      <w:r>
        <w:rPr>
          <w:rFonts w:ascii="Times New Roman"/>
          <w:b w:val="false"/>
          <w:i w:val="false"/>
          <w:color w:val="000000"/>
          <w:sz w:val="28"/>
        </w:rPr>
        <w:t>
      Көмiрдiң құнын есептеу үшiн статистикалық деректерге сәйкес алдыңғы тоқсанда қала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000000"/>
          <w:sz w:val="28"/>
        </w:rPr>
        <w:t>
      Отбасының табыстары, тұрғын үйдi күтіп-ұстауға, коммуналдық қызметтерге, байланыс қызметтеріне, төлемдерiнiң тарифтерi өзгерген кезде, өкілетті орган бұрын есептелген тұрғын үй көмегiне қайта есептеулер жүргiзедi.</w:t>
      </w:r>
      <w:r>
        <w:br/>
      </w:r>
      <w:r>
        <w:rPr>
          <w:rFonts w:ascii="Times New Roman"/>
          <w:b w:val="false"/>
          <w:i w:val="false"/>
          <w:color w:val="000000"/>
          <w:sz w:val="28"/>
        </w:rPr>
        <w:t>
</w:t>
      </w:r>
      <w:r>
        <w:rPr>
          <w:rFonts w:ascii="Times New Roman"/>
          <w:b w:val="false"/>
          <w:i w:val="false"/>
          <w:color w:val="000000"/>
          <w:sz w:val="28"/>
        </w:rPr>
        <w:t>
      8. Тұрғын үй көмегі тұрғын үй иесінің немесе жалдаушының (қосымша жалдаушының) өтініші мен қоса берілген құжаттардың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3) өтініш берушінің (отбасы мүшелерінің) тұрақты мекен-жайы бойынша тіркелуін растайтын құжат (мекен-жайының анықтамасы немесе селолық және ауылдық әкімдердің анықтамасы) немесе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w:t>
      </w:r>
      <w:r>
        <w:rPr>
          <w:rFonts w:ascii="Times New Roman"/>
          <w:b w:val="false"/>
          <w:i w:val="false"/>
          <w:color w:val="000000"/>
          <w:sz w:val="28"/>
        </w:rPr>
        <w:t>
      5) тұтынылған коммуналдық қызметтердің шоттары;</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 – ұстауға арналған ай сайынғы жарналарының мөлшері туралы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түбіртек-шоты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 саралап есепке алатын және бақылайтын, дәлдік сыныбы 1-ден төмен емес электр энергиясын бір фазалық есептеуіш құралы құнының түбіртек шоты.</w:t>
      </w:r>
      <w:r>
        <w:br/>
      </w:r>
      <w:r>
        <w:rPr>
          <w:rFonts w:ascii="Times New Roman"/>
          <w:b w:val="false"/>
          <w:i w:val="false"/>
          <w:color w:val="000000"/>
          <w:sz w:val="28"/>
        </w:rPr>
        <w:t>
</w:t>
      </w:r>
      <w:r>
        <w:rPr>
          <w:rFonts w:ascii="Times New Roman"/>
          <w:b w:val="false"/>
          <w:i w:val="false"/>
          <w:color w:val="000000"/>
          <w:sz w:val="28"/>
        </w:rPr>
        <w:t>
      9. Тұрғын үйді (тұрғын ғимаратты) күтіп-ұстауға арналған шығындарға өтемақы алуға құқығы бар отбасылар (азаматтар) 8 тармақта көзделген құжаттардан басқа: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w:t>
      </w:r>
      <w:r>
        <w:rPr>
          <w:rFonts w:ascii="Times New Roman"/>
          <w:b w:val="false"/>
          <w:i w:val="false"/>
          <w:color w:val="000000"/>
          <w:sz w:val="28"/>
        </w:rPr>
        <w:t>кондоминиум объектісінің ортақ мүлкiн күрделi жөндеуге арналған нысаналы жарнаның мөлшерi туралы шотты;</w:t>
      </w:r>
      <w:r>
        <w:br/>
      </w:r>
      <w:r>
        <w:rPr>
          <w:rFonts w:ascii="Times New Roman"/>
          <w:b w:val="false"/>
          <w:i w:val="false"/>
          <w:color w:val="000000"/>
          <w:sz w:val="28"/>
        </w:rPr>
        <w:t>
</w:t>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жалдаушылардың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объектісін басқару органы ұсынатын және мөрмен, кондоминиум объектісін басқару органы басшының қолымен расталған кондоминиум объектінің ортақ мүлкiн күрделi жөндеуге қаражат жинақтауға арналған ай сайынғы жарналардың мөлшерi туралы шотты ұсынады.</w:t>
      </w:r>
      <w:r>
        <w:br/>
      </w:r>
      <w:r>
        <w:rPr>
          <w:rFonts w:ascii="Times New Roman"/>
          <w:b w:val="false"/>
          <w:i w:val="false"/>
          <w:color w:val="000000"/>
          <w:sz w:val="28"/>
        </w:rPr>
        <w:t>
</w:t>
      </w:r>
      <w:r>
        <w:rPr>
          <w:rFonts w:ascii="Times New Roman"/>
          <w:b w:val="false"/>
          <w:i w:val="false"/>
          <w:color w:val="000000"/>
          <w:sz w:val="28"/>
        </w:rPr>
        <w:t>
      10.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Қайта өтініш берген кезде 8 тармақтың 1), 2), 3) тармақшаларында көрсетілген құжаттар өзгерістер туындаған жағдайда ұсынылады.</w:t>
      </w:r>
      <w:r>
        <w:br/>
      </w:r>
      <w:r>
        <w:rPr>
          <w:rFonts w:ascii="Times New Roman"/>
          <w:b w:val="false"/>
          <w:i w:val="false"/>
          <w:color w:val="000000"/>
          <w:sz w:val="28"/>
        </w:rPr>
        <w:t>
</w:t>
      </w:r>
      <w:r>
        <w:rPr>
          <w:rFonts w:ascii="Times New Roman"/>
          <w:b w:val="false"/>
          <w:i w:val="false"/>
          <w:color w:val="000000"/>
          <w:sz w:val="28"/>
        </w:rPr>
        <w:t>
      11. Өтініш берушіден құжаттарды қабылдап алғаннан кейін, өкiлеттi орган он күнтізбелік күн ішінде қарастырып, тұрғын үй көмегін тағайындау немесе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Тағайындау туралы немесе тағайындаудан бас тарту туралы хабарлама өкiлеттi органға келген кезде немесе пошта арқылы беріледі.</w:t>
      </w:r>
      <w:r>
        <w:br/>
      </w:r>
      <w:r>
        <w:rPr>
          <w:rFonts w:ascii="Times New Roman"/>
          <w:b w:val="false"/>
          <w:i w:val="false"/>
          <w:color w:val="000000"/>
          <w:sz w:val="28"/>
        </w:rPr>
        <w:t>
</w:t>
      </w:r>
      <w:r>
        <w:rPr>
          <w:rFonts w:ascii="Times New Roman"/>
          <w:b w:val="false"/>
          <w:i w:val="false"/>
          <w:color w:val="000000"/>
          <w:sz w:val="28"/>
        </w:rPr>
        <w:t>
      12. Өкілетті орган тұрғын үй көмегін тағайындамау туралы шешімді келесі жағдайларда шығарады:</w:t>
      </w:r>
      <w:r>
        <w:br/>
      </w:r>
      <w:r>
        <w:rPr>
          <w:rFonts w:ascii="Times New Roman"/>
          <w:b w:val="false"/>
          <w:i w:val="false"/>
          <w:color w:val="000000"/>
          <w:sz w:val="28"/>
        </w:rPr>
        <w:t>
</w:t>
      </w:r>
      <w:r>
        <w:rPr>
          <w:rFonts w:ascii="Times New Roman"/>
          <w:b w:val="false"/>
          <w:i w:val="false"/>
          <w:color w:val="000000"/>
          <w:sz w:val="28"/>
        </w:rPr>
        <w:t>
      1) тұрғын үйді (тұрғын ғимаратты) күтіп-ұстауға, коммуналдық қызметтер мен телекоммуникация желiсiне қосылған телефонға абоненттiк төлемақы ұлғаюы бөлiгiнде байланыс қызметтерi үшiн, жекешелендірілген тұрғын үй-жайларында (пәтерлерде), жеке тұрғын үйде пайдалануда тұрған бір фазалық есептеуіштің орнына орнатылған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төлемдер отбасының осы мақсаттарға белгіленген 12 %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тұрғын үй иесімен және жалдаушылармен (қосымша жалдаушыларымен) құжаттардың тізбесін толық тапсырмаса.</w:t>
      </w:r>
      <w:r>
        <w:br/>
      </w:r>
      <w:r>
        <w:rPr>
          <w:rFonts w:ascii="Times New Roman"/>
          <w:b w:val="false"/>
          <w:i w:val="false"/>
          <w:color w:val="000000"/>
          <w:sz w:val="28"/>
        </w:rPr>
        <w:t>
</w:t>
      </w:r>
      <w:r>
        <w:rPr>
          <w:rFonts w:ascii="Times New Roman"/>
          <w:b w:val="false"/>
          <w:i w:val="false"/>
          <w:color w:val="000000"/>
          <w:sz w:val="28"/>
        </w:rPr>
        <w:t>
      13. Ұсынылған ақпараттың сенiмдiлiгiне күдiк туындаған жағдайда «Степногорск қаласының жұмыспен қамту және әлеуметтік бағдарламалар бөлімі» мемлекеттік мекемесі тексерiс жүргiзуге өкiлеттi органдарға жүгінеді.</w:t>
      </w:r>
      <w:r>
        <w:br/>
      </w:r>
      <w:r>
        <w:rPr>
          <w:rFonts w:ascii="Times New Roman"/>
          <w:b w:val="false"/>
          <w:i w:val="false"/>
          <w:color w:val="000000"/>
          <w:sz w:val="28"/>
        </w:rPr>
        <w:t>
</w:t>
      </w:r>
      <w:r>
        <w:rPr>
          <w:rFonts w:ascii="Times New Roman"/>
          <w:b w:val="false"/>
          <w:i w:val="false"/>
          <w:color w:val="000000"/>
          <w:sz w:val="28"/>
        </w:rPr>
        <w:t>
      14. Тұрғын үй иесімен немесе жалдаушылармен (қосымша жалдаушылармен) заңсыз немесе жоғары тұрғын үй көмегiн тағайындау үшін әдейi жалған мәлiметтер берiлсе, заңсыз алынған соманы қайтаруға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15. Аз қамтылған отбасыларға (азаматтарға) тұрғын үй көмегi төлемдерiн өкiлеттi орган екiншi деңгейлi банктер арқылы тұрғын үй көмегін алушының жеке өтініші бойынша тұрғын үй көмегін алушының, қызметтерді көрсетушілердің, кондоминиум объектілерінің басқару органдарының жеке шоттарына аударуды жүзеге асырады.</w:t>
      </w:r>
    </w:p>
    <w:bookmarkEnd w:id="9"/>
    <w:bookmarkStart w:name="z58" w:id="10"/>
    <w:p>
      <w:pPr>
        <w:spacing w:after="0"/>
        <w:ind w:left="0"/>
        <w:jc w:val="left"/>
      </w:pPr>
      <w:r>
        <w:rPr>
          <w:rFonts w:ascii="Times New Roman"/>
          <w:b/>
          <w:i w:val="false"/>
          <w:color w:val="000000"/>
        </w:rPr>
        <w:t xml:space="preserve"> 
3. Тұрғын үй көмегiн алуға үмiткер азаматтардың</w:t>
      </w:r>
      <w:r>
        <w:br/>
      </w:r>
      <w:r>
        <w:rPr>
          <w:rFonts w:ascii="Times New Roman"/>
          <w:b/>
          <w:i w:val="false"/>
          <w:color w:val="000000"/>
        </w:rPr>
        <w:t>
(отбасылардың) жиынтық табысын есептеу</w:t>
      </w:r>
    </w:p>
    <w:bookmarkEnd w:id="10"/>
    <w:bookmarkStart w:name="z59" w:id="11"/>
    <w:p>
      <w:pPr>
        <w:spacing w:after="0"/>
        <w:ind w:left="0"/>
        <w:jc w:val="both"/>
      </w:pPr>
      <w:r>
        <w:rPr>
          <w:rFonts w:ascii="Times New Roman"/>
          <w:b w:val="false"/>
          <w:i w:val="false"/>
          <w:color w:val="000000"/>
          <w:sz w:val="28"/>
        </w:rPr>
        <w:t>
      16. Өкiлеттi орган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бойынша агенттігі төрағасының 2011 жылғы 5 желтоқсандағы № 471 </w:t>
      </w:r>
      <w:r>
        <w:rPr>
          <w:rFonts w:ascii="Times New Roman"/>
          <w:b w:val="false"/>
          <w:i w:val="false"/>
          <w:color w:val="000000"/>
          <w:sz w:val="28"/>
        </w:rPr>
        <w:t>бұйрығының</w:t>
      </w:r>
      <w:r>
        <w:rPr>
          <w:rFonts w:ascii="Times New Roman"/>
          <w:b w:val="false"/>
          <w:i w:val="false"/>
          <w:color w:val="000000"/>
          <w:sz w:val="28"/>
        </w:rPr>
        <w:t xml:space="preserve"> негізінде есептеледі.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