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1677" w14:textId="04d1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Қарабұлақ селосында тұратын және жұмыс істейтін әлеуметтік қамтамасыз ету, 
білім беру, мәдениет және спорт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2012 жылғы 31 қазандағы № 5С-10/4 шешімі. Ақмола облысының Әділет департаментінде 2012 жылғы 19 қарашада № 3490 тіркелді. Күші жойылды - Ақмола облысы Степногорск қалалық мәслихатының 2013 жылғы 12 сәуірдегі № 5С-15/5 шешімімен</w:t>
      </w:r>
    </w:p>
    <w:p>
      <w:pPr>
        <w:spacing w:after="0"/>
        <w:ind w:left="0"/>
        <w:jc w:val="both"/>
      </w:pPr>
      <w:r>
        <w:rPr>
          <w:rFonts w:ascii="Times New Roman"/>
          <w:b w:val="false"/>
          <w:i w:val="false"/>
          <w:color w:val="ff0000"/>
          <w:sz w:val="28"/>
        </w:rPr>
        <w:t>      Ескерту. Күші жойылды - Ақмола облысы Степногорск қалалық мәслихатының 12.04.2013 № 5С-15/5 (қол қойылған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Қарабұлақ селосында тұратын және жұмыс істейтін әлеуметтік қамтамасыз ету, білім беру, мәдениет және спорт мемлекеттік ұйымдарының мамандарына отын сатып алу үшін жылына бір рет 15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Екінші деңгейдегі банктан алушының жеке шотына ақшалы қаражаттарды аудару жолымен әлеуметтік көмектің іске асырылатыны анықталсын.</w:t>
      </w:r>
      <w:r>
        <w:br/>
      </w:r>
      <w:r>
        <w:rPr>
          <w:rFonts w:ascii="Times New Roman"/>
          <w:b w:val="false"/>
          <w:i w:val="false"/>
          <w:color w:val="000000"/>
          <w:sz w:val="28"/>
        </w:rPr>
        <w:t>
</w:t>
      </w:r>
      <w:r>
        <w:rPr>
          <w:rFonts w:ascii="Times New Roman"/>
          <w:b w:val="false"/>
          <w:i w:val="false"/>
          <w:color w:val="000000"/>
          <w:sz w:val="28"/>
        </w:rPr>
        <w:t>
      3. Степногорск қалалық мәслихатының 2008 жылғы 23 желтоқсандағы № 4С-14/4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жұмсалатын шығынды өтеу үшін өтемақы төлеу ережесін бекіту туралы» (Нормативтік құқықтық актілерді мемлекеттік тіркеу тізілімінде № 1-2-103 тіркелген, 2009 жылғы 13 ақпанда «Степногорск ақшамы» және «Вечерний Степногорск»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Р.Сахневич</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xml:space="preserve">      Степногорск қаласының әкімі                </w:t>
      </w:r>
      <w:r>
        <w:rPr>
          <w:rFonts w:ascii="Times New Roman"/>
          <w:b w:val="false"/>
          <w:i/>
          <w:color w:val="000000"/>
          <w:sz w:val="28"/>
        </w:rPr>
        <w:t>М.Та</w:t>
      </w:r>
      <w:r>
        <w:rPr>
          <w:rFonts w:ascii="Times New Roman"/>
          <w:b w:val="false"/>
          <w:i/>
          <w:color w:val="000000"/>
          <w:sz w:val="28"/>
        </w:rPr>
        <w:t>қ</w:t>
      </w:r>
      <w:r>
        <w:rPr>
          <w:rFonts w:ascii="Times New Roman"/>
          <w:b w:val="false"/>
          <w:i/>
          <w:color w:val="000000"/>
          <w:sz w:val="28"/>
        </w:rPr>
        <w:t>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