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395ef" w14:textId="6b395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Степногорск қалалық мәслихатының 2011 жылғы 8 желтоқсандағы № 4С-46/2  
"2012-2014 жылдарға арналған қала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Степногорск қалалық мәслихатының 2012 жылғы 28 қыркүйектегі № 5С-9/2 шешімі. Ақмола облысының Әділет департаментінде 2012 жылғы 3 қазанда № 3453 тіркелді. Шешімнің қабылдау мерзімінің өтуіне байланысты қолдану тоқтатылды (Ақмола облысы Степногорск қалалық мәслихатының 2013 жылғы 5 наурыздағы № 05-03ш/52 хаты)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Шешімнің қабылдау мерзімінің өтуіне байланысты қолдану тоқтатылды (Ақмола облысы Степногорск қалалық мәслихатының 05.03.2013 № 05-03ш/52 хаты).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мен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106 бабының 2 тармағының 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>, 109 бабының 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Заңының 6 бабының 1 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Ақмола облыстық мәслихатының 2012 жылғы 18 қыркүйектегі № 5С-6-2 «Ақмола облыстық мәслихатының 2011 жылғы 2 желтоқсандағы № 4С-39-2 «2012-2014 жылдарға арналған облыс бюджеті туралы» шешіміне өзгерістер енгізу туралы» 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Степногорск қалалық мәслихаты 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Степногорск қалалық мәслихатының 2011 жылғы 8 желтоқсандағы № 4С-46/2 «2012-2014 жылдарға арналған қала бюджеті туралы» (Нормативтік құқықтық актілерді мемлекеттік тіркеу тізілімінде № 1-2-151 болып тіркелген, 2012 жылғы 12 қаңтарында «Степногорск ақшамы» және «Вечерний Степногорск» газеттерінде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 2012-2014 жылдарға арналған қала бюджеті 1, 2, 3 қосымшаларына сәйкес, соның ішінде 2012 жылға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- 7 838 732,2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- 2 356 292,5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- 38 367,1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- 69 700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түскен трасферттер бойынша - 5 374 372,6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- 8 038 498,3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несиелеу - 158 000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- 158 000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- 0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операциялар бойынша сальдо - 0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- 0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қаржылық активтерді сатудан түскен түсімдер - 0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- 357 766,1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- 158 000 мың теңге.»;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күнінен бастап күшіне енеді және 2012 жылдың 1 қаңтарынан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мәслихаттың хатшысы,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төрайымы                       Ғ.Көпеева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«КЕЛІСІЛДІ»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Степногорск қаласының әкімі                М.Тақамбаев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«Степногорск қаласының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экономика және қаржы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бастығы            Ш.Төлегенова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Степногорск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2012 жылғы 28 қыркүйектегі № 5С-9/2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 шешіміне 1 қосымша       </w:t>
      </w:r>
    </w:p>
    <w:bookmarkEnd w:id="1"/>
    <w:bookmarkStart w:name="z2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Степногорск қалалық мәслихатының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8 желтоқсандағы № 4С-46/2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"2012-2014 жылдарға арналған қала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бюджеті туралы" шешіміне 1 қосымша </w:t>
      </w:r>
    </w:p>
    <w:bookmarkEnd w:id="2"/>
    <w:bookmarkStart w:name="z2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2012 жылға арналған қала бюджеті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0"/>
        <w:gridCol w:w="419"/>
        <w:gridCol w:w="270"/>
        <w:gridCol w:w="9449"/>
        <w:gridCol w:w="2592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5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255" w:hRule="atLeast"/>
        </w:trPr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7838732,2</w:t>
            </w:r>
          </w:p>
        </w:tc>
      </w:tr>
      <w:tr>
        <w:trPr>
          <w:trHeight w:val="255" w:hRule="atLeast"/>
        </w:trPr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2356292,5</w:t>
            </w:r>
          </w:p>
        </w:tc>
      </w:tr>
      <w:tr>
        <w:trPr>
          <w:trHeight w:val="300" w:hRule="atLeast"/>
        </w:trPr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151109,5</w:t>
            </w:r>
          </w:p>
        </w:tc>
      </w:tr>
      <w:tr>
        <w:trPr>
          <w:trHeight w:val="360" w:hRule="atLeast"/>
        </w:trPr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151109,5</w:t>
            </w:r>
          </w:p>
        </w:tc>
      </w:tr>
      <w:tr>
        <w:trPr>
          <w:trHeight w:val="255" w:hRule="atLeast"/>
        </w:trPr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1263628</w:t>
            </w:r>
          </w:p>
        </w:tc>
      </w:tr>
      <w:tr>
        <w:trPr>
          <w:trHeight w:val="255" w:hRule="atLeast"/>
        </w:trPr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1263628</w:t>
            </w:r>
          </w:p>
        </w:tc>
      </w:tr>
      <w:tr>
        <w:trPr>
          <w:trHeight w:val="330" w:hRule="atLeast"/>
        </w:trPr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479078</w:t>
            </w:r>
          </w:p>
        </w:tc>
      </w:tr>
      <w:tr>
        <w:trPr>
          <w:trHeight w:val="315" w:hRule="atLeast"/>
        </w:trPr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360928</w:t>
            </w:r>
          </w:p>
        </w:tc>
      </w:tr>
      <w:tr>
        <w:trPr>
          <w:trHeight w:val="285" w:hRule="atLeast"/>
        </w:trPr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16050</w:t>
            </w:r>
          </w:p>
        </w:tc>
      </w:tr>
      <w:tr>
        <w:trPr>
          <w:trHeight w:val="360" w:hRule="atLeast"/>
        </w:trPr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101600,0</w:t>
            </w:r>
          </w:p>
        </w:tc>
      </w:tr>
      <w:tr>
        <w:trPr>
          <w:trHeight w:val="375" w:hRule="atLeast"/>
        </w:trPr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525" w:hRule="atLeast"/>
        </w:trPr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450735</w:t>
            </w:r>
          </w:p>
        </w:tc>
      </w:tr>
      <w:tr>
        <w:trPr>
          <w:trHeight w:val="255" w:hRule="atLeast"/>
        </w:trPr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408100</w:t>
            </w:r>
          </w:p>
        </w:tc>
      </w:tr>
      <w:tr>
        <w:trPr>
          <w:trHeight w:val="525" w:hRule="atLeast"/>
        </w:trPr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525" w:hRule="atLeast"/>
        </w:trPr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20635</w:t>
            </w:r>
          </w:p>
        </w:tc>
      </w:tr>
      <w:tr>
        <w:trPr>
          <w:trHeight w:val="330" w:hRule="atLeast"/>
        </w:trPr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1050" w:hRule="atLeast"/>
        </w:trPr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11742</w:t>
            </w:r>
          </w:p>
        </w:tc>
      </w:tr>
      <w:tr>
        <w:trPr>
          <w:trHeight w:val="330" w:hRule="atLeast"/>
        </w:trPr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11742</w:t>
            </w:r>
          </w:p>
        </w:tc>
      </w:tr>
      <w:tr>
        <w:trPr>
          <w:trHeight w:val="285" w:hRule="atLeast"/>
        </w:trPr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38367,1</w:t>
            </w:r>
          </w:p>
        </w:tc>
      </w:tr>
      <w:tr>
        <w:trPr>
          <w:trHeight w:val="300" w:hRule="atLeast"/>
        </w:trPr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</w:p>
        </w:tc>
      </w:tr>
      <w:tr>
        <w:trPr>
          <w:trHeight w:val="525" w:hRule="atLeast"/>
        </w:trPr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16000,0</w:t>
            </w:r>
          </w:p>
        </w:tc>
      </w:tr>
      <w:tr>
        <w:trPr>
          <w:trHeight w:val="525" w:hRule="atLeast"/>
        </w:trPr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67,1</w:t>
            </w:r>
          </w:p>
        </w:tc>
      </w:tr>
      <w:tr>
        <w:trPr>
          <w:trHeight w:val="1470" w:hRule="atLeast"/>
        </w:trPr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20300</w:t>
            </w:r>
          </w:p>
        </w:tc>
      </w:tr>
      <w:tr>
        <w:trPr>
          <w:trHeight w:val="1590" w:hRule="atLeast"/>
        </w:trPr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20300</w:t>
            </w:r>
          </w:p>
        </w:tc>
      </w:tr>
      <w:tr>
        <w:trPr>
          <w:trHeight w:val="300" w:hRule="atLeast"/>
        </w:trPr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15" w:hRule="atLeast"/>
        </w:trPr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525" w:hRule="atLeast"/>
        </w:trPr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69700</w:t>
            </w:r>
          </w:p>
        </w:tc>
      </w:tr>
      <w:tr>
        <w:trPr>
          <w:trHeight w:val="495" w:hRule="atLeast"/>
        </w:trPr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585" w:hRule="atLeast"/>
        </w:trPr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330" w:hRule="atLeast"/>
        </w:trPr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69000</w:t>
            </w:r>
          </w:p>
        </w:tc>
      </w:tr>
      <w:tr>
        <w:trPr>
          <w:trHeight w:val="315" w:hRule="atLeast"/>
        </w:trPr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61000</w:t>
            </w:r>
          </w:p>
        </w:tc>
      </w:tr>
      <w:tr>
        <w:trPr>
          <w:trHeight w:val="330" w:hRule="atLeast"/>
        </w:trPr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285" w:hRule="atLeast"/>
        </w:trPr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5374372,6</w:t>
            </w:r>
          </w:p>
        </w:tc>
      </w:tr>
      <w:tr>
        <w:trPr>
          <w:trHeight w:val="555" w:hRule="atLeast"/>
        </w:trPr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5374372,6</w:t>
            </w:r>
          </w:p>
        </w:tc>
      </w:tr>
      <w:tr>
        <w:trPr>
          <w:trHeight w:val="345" w:hRule="atLeast"/>
        </w:trPr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5374372,6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3"/>
        <w:gridCol w:w="534"/>
        <w:gridCol w:w="534"/>
        <w:gridCol w:w="9042"/>
        <w:gridCol w:w="2497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4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3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9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8038498,3</w:t>
            </w:r>
          </w:p>
        </w:tc>
      </w:tr>
      <w:tr>
        <w:trPr>
          <w:trHeight w:val="46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164410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14292</w:t>
            </w:r>
          </w:p>
        </w:tc>
      </w:tr>
      <w:tr>
        <w:trPr>
          <w:trHeight w:val="5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14292</w:t>
            </w:r>
          </w:p>
        </w:tc>
      </w:tr>
      <w:tr>
        <w:trPr>
          <w:trHeight w:val="42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әкімінің аппараты 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68136</w:t>
            </w:r>
          </w:p>
        </w:tc>
      </w:tr>
      <w:tr>
        <w:trPr>
          <w:trHeight w:val="5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65736</w:t>
            </w:r>
          </w:p>
        </w:tc>
      </w:tr>
      <w:tr>
        <w:trPr>
          <w:trHeight w:val="3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</w:tr>
      <w:tr>
        <w:trPr>
          <w:trHeight w:val="5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ауыл (село), ауылдық (селолық) округ әкімінің аппараты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51302</w:t>
            </w:r>
          </w:p>
        </w:tc>
      </w:tr>
      <w:tr>
        <w:trPr>
          <w:trHeight w:val="79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51302</w:t>
            </w:r>
          </w:p>
        </w:tc>
      </w:tr>
      <w:tr>
        <w:trPr>
          <w:trHeight w:val="5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30680</w:t>
            </w:r>
          </w:p>
        </w:tc>
      </w:tr>
      <w:tr>
        <w:trPr>
          <w:trHeight w:val="130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қалыптастыру мен дамыту, мемлекеттік жоспарлау ауданның (облыстық маңызы бар қаланың)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22341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</w:t>
            </w:r>
          </w:p>
        </w:tc>
      </w:tr>
      <w:tr>
        <w:trPr>
          <w:trHeight w:val="79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 жұмысты және біржолғы талондарды іске асырудан сомаларды жинаудың толықтығын қамтамасыз етуді ұйымдастыру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6542</w:t>
            </w:r>
          </w:p>
        </w:tc>
      </w:tr>
      <w:tr>
        <w:trPr>
          <w:trHeight w:val="5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4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3147</w:t>
            </w:r>
          </w:p>
        </w:tc>
      </w:tr>
      <w:tr>
        <w:trPr>
          <w:trHeight w:val="34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әкімінің аппараты 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3147</w:t>
            </w:r>
          </w:p>
        </w:tc>
      </w:tr>
      <w:tr>
        <w:trPr>
          <w:trHeight w:val="5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3147</w:t>
            </w:r>
          </w:p>
        </w:tc>
      </w:tr>
      <w:tr>
        <w:trPr>
          <w:trHeight w:val="5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</w:t>
            </w:r>
          </w:p>
        </w:tc>
      </w:tr>
      <w:tr>
        <w:trPr>
          <w:trHeight w:val="8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</w:t>
            </w:r>
          </w:p>
        </w:tc>
      </w:tr>
      <w:tr>
        <w:trPr>
          <w:trHeight w:val="5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қозғалысы қауiпсiздiгін қамтамасыз ету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1418,0</w:t>
            </w:r>
          </w:p>
        </w:tc>
      </w:tr>
      <w:tr>
        <w:trPr>
          <w:trHeight w:val="3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2151205,9</w:t>
            </w:r>
          </w:p>
        </w:tc>
      </w:tr>
      <w:tr>
        <w:trPr>
          <w:trHeight w:val="5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1758</w:t>
            </w:r>
          </w:p>
        </w:tc>
      </w:tr>
      <w:tr>
        <w:trPr>
          <w:trHeight w:val="6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1758</w:t>
            </w:r>
          </w:p>
        </w:tc>
      </w:tr>
      <w:tr>
        <w:trPr>
          <w:trHeight w:val="3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1991753,2</w:t>
            </w:r>
          </w:p>
        </w:tc>
      </w:tr>
      <w:tr>
        <w:trPr>
          <w:trHeight w:val="5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12572,5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1402998,9</w:t>
            </w:r>
          </w:p>
        </w:tc>
      </w:tr>
      <w:tr>
        <w:trPr>
          <w:trHeight w:val="8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 үшін оқулықтар мен оқу-әдiстемелiк кешендерді сатып алу және жеткізу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16657</w:t>
            </w:r>
          </w:p>
        </w:tc>
      </w:tr>
      <w:tr>
        <w:trPr>
          <w:trHeight w:val="2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117799</w:t>
            </w:r>
          </w:p>
        </w:tc>
      </w:tr>
      <w:tr>
        <w:trPr>
          <w:trHeight w:val="6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</w:tr>
      <w:tr>
        <w:trPr>
          <w:trHeight w:val="43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 оқытуды қамтамасыз ету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322638,2</w:t>
            </w:r>
          </w:p>
        </w:tc>
      </w:tr>
      <w:tr>
        <w:trPr>
          <w:trHeight w:val="105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21348,3</w:t>
            </w:r>
          </w:p>
        </w:tc>
      </w:tr>
      <w:tr>
        <w:trPr>
          <w:trHeight w:val="3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28648</w:t>
            </w:r>
          </w:p>
        </w:tc>
      </w:tr>
      <w:tr>
        <w:trPr>
          <w:trHeight w:val="78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үйде оқытылатын мүгедек балаларды жабдықпен, бағдарламалық қамтыммен қамтамасыз ету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3915</w:t>
            </w:r>
          </w:p>
        </w:tc>
      </w:tr>
      <w:tr>
        <w:trPr>
          <w:trHeight w:val="18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жалпы үлгідегі, арнайы (түзету), дарынды балалар үшін мамандандырылған, жетім балалар мен ата-аналарының қамқорынсыз қалған балалар үшін балабақшалар, шағын орталықтар, мектеп интернаттары, кәмелеттік жасқа толмағандарды бейімдеу орталықтары тәрбиешілеріне біліктілік санаты үшін қосымша ақының мөлшерін ұлғайту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3225</w:t>
            </w:r>
          </w:p>
        </w:tc>
      </w:tr>
      <w:tr>
        <w:trPr>
          <w:trHeight w:val="69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24445,3</w:t>
            </w:r>
          </w:p>
        </w:tc>
      </w:tr>
      <w:tr>
        <w:trPr>
          <w:trHeight w:val="109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"Назарбаев Зияткерлік мектептері" Дербестік білім ұйымының оқу бағдарламалары бойынша біліктілікті арттырудан өткен мұғалімдерге еңбекақыны арттыруға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3184</w:t>
            </w:r>
          </w:p>
        </w:tc>
      </w:tr>
      <w:tr>
        <w:trPr>
          <w:trHeight w:val="18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орта, жалпыға бірдей орта білім беру ұйымдарының: мектептер, мектеп-интернаттар; (жалпы үлгідегі, арнайы (түзету), дарынды балаларға арналған мамандырылған, жетім балалар және ата-анасының қамқорлығынсыз қалған балаларға арналған ұйымдар) мұғалімдеріне біліктілік санаты үшін қосымша ақы мөлшерін республикалық бюджеттен берілетін трансферттер есебінен ұлғайту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34253</w:t>
            </w:r>
          </w:p>
        </w:tc>
      </w:tr>
      <w:tr>
        <w:trPr>
          <w:trHeight w:val="34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157694,7</w:t>
            </w:r>
          </w:p>
        </w:tc>
      </w:tr>
      <w:tr>
        <w:trPr>
          <w:trHeight w:val="3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қайта құру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157694,7</w:t>
            </w:r>
          </w:p>
        </w:tc>
      </w:tr>
      <w:tr>
        <w:trPr>
          <w:trHeight w:val="3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182197,1</w:t>
            </w:r>
          </w:p>
        </w:tc>
      </w:tr>
      <w:tr>
        <w:trPr>
          <w:trHeight w:val="5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182197,1</w:t>
            </w:r>
          </w:p>
        </w:tc>
      </w:tr>
      <w:tr>
        <w:trPr>
          <w:trHeight w:val="8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 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29159</w:t>
            </w:r>
          </w:p>
        </w:tc>
      </w:tr>
      <w:tr>
        <w:trPr>
          <w:trHeight w:val="43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31662,6</w:t>
            </w:r>
          </w:p>
        </w:tc>
      </w:tr>
      <w:tr>
        <w:trPr>
          <w:trHeight w:val="130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210,4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1951</w:t>
            </w:r>
          </w:p>
        </w:tc>
      </w:tr>
      <w:tr>
        <w:trPr>
          <w:trHeight w:val="3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Тұрғын-үй көмегі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26604</w:t>
            </w:r>
          </w:p>
        </w:tc>
      </w:tr>
      <w:tr>
        <w:trPr>
          <w:trHeight w:val="6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22213,1</w:t>
            </w:r>
          </w:p>
        </w:tc>
      </w:tr>
      <w:tr>
        <w:trPr>
          <w:trHeight w:val="5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</w:t>
            </w:r>
          </w:p>
        </w:tc>
      </w:tr>
      <w:tr>
        <w:trPr>
          <w:trHeight w:val="5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4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 көрсету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25167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11589</w:t>
            </w:r>
          </w:p>
        </w:tc>
      </w:tr>
      <w:tr>
        <w:trPr>
          <w:trHeight w:val="12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14614</w:t>
            </w:r>
          </w:p>
        </w:tc>
      </w:tr>
      <w:tr>
        <w:trPr>
          <w:trHeight w:val="34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17378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4759991,8</w:t>
            </w:r>
          </w:p>
        </w:tc>
      </w:tr>
      <w:tr>
        <w:trPr>
          <w:trHeight w:val="5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8567</w:t>
            </w:r>
          </w:p>
        </w:tc>
      </w:tr>
      <w:tr>
        <w:trPr>
          <w:trHeight w:val="2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1067,1</w:t>
            </w:r>
          </w:p>
        </w:tc>
      </w:tr>
      <w:tr>
        <w:trPr>
          <w:trHeight w:val="2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5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 адамдарды жерлеу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2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8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86878,9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19790</w:t>
            </w:r>
          </w:p>
        </w:tc>
      </w:tr>
      <w:tr>
        <w:trPr>
          <w:trHeight w:val="34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33243</w:t>
            </w:r>
          </w:p>
        </w:tc>
      </w:tr>
      <w:tr>
        <w:trPr>
          <w:trHeight w:val="48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4986</w:t>
            </w:r>
          </w:p>
        </w:tc>
      </w:tr>
      <w:tr>
        <w:trPr>
          <w:trHeight w:val="2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28859,9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4647956,8</w:t>
            </w:r>
          </w:p>
        </w:tc>
      </w:tr>
      <w:tr>
        <w:trPr>
          <w:trHeight w:val="5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25507,5</w:t>
            </w:r>
          </w:p>
        </w:tc>
      </w:tr>
      <w:tr>
        <w:trPr>
          <w:trHeight w:val="5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дамыту, жайластыру және (немесе) сатып алу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7456,1</w:t>
            </w:r>
          </w:p>
        </w:tc>
      </w:tr>
      <w:tr>
        <w:trPr>
          <w:trHeight w:val="3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4579993,2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абаттандыруды дамыту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</w:p>
        </w:tc>
      </w:tr>
      <w:tr>
        <w:trPr>
          <w:trHeight w:val="8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бағдарламасының екінші бағыты шеңберінде жетіспейтін инженерлік-коммуникациялық инфрақұрылымды дамытуға мен жайластыруға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</w:t>
            </w:r>
          </w:p>
        </w:tc>
      </w:tr>
      <w:tr>
        <w:trPr>
          <w:trHeight w:val="5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инспекциясы бөлімі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16589</w:t>
            </w:r>
          </w:p>
        </w:tc>
      </w:tr>
      <w:tr>
        <w:trPr>
          <w:trHeight w:val="5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4263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</w:p>
        </w:tc>
      </w:tr>
      <w:tr>
        <w:trPr>
          <w:trHeight w:val="5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Ортақ мүлікті техникалық тексеру және кондоминиумдар объектілеріне техникалық паспорттарды әзірлеу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199353,3</w:t>
            </w:r>
          </w:p>
        </w:tc>
      </w:tr>
      <w:tr>
        <w:trPr>
          <w:trHeight w:val="5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167081,6</w:t>
            </w:r>
          </w:p>
        </w:tc>
      </w:tr>
      <w:tr>
        <w:trPr>
          <w:trHeight w:val="64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7289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114394,6</w:t>
            </w:r>
          </w:p>
        </w:tc>
      </w:tr>
      <w:tr>
        <w:trPr>
          <w:trHeight w:val="3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 істеуі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38710</w:t>
            </w:r>
          </w:p>
        </w:tc>
      </w:tr>
      <w:tr>
        <w:trPr>
          <w:trHeight w:val="5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6688</w:t>
            </w:r>
          </w:p>
        </w:tc>
      </w:tr>
      <w:tr>
        <w:trPr>
          <w:trHeight w:val="3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23610,7</w:t>
            </w:r>
          </w:p>
        </w:tc>
      </w:tr>
      <w:tr>
        <w:trPr>
          <w:trHeight w:val="8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7332,7</w:t>
            </w:r>
          </w:p>
        </w:tc>
      </w:tr>
      <w:tr>
        <w:trPr>
          <w:trHeight w:val="5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5575,9</w:t>
            </w:r>
          </w:p>
        </w:tc>
      </w:tr>
      <w:tr>
        <w:trPr>
          <w:trHeight w:val="43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iске асыру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</w:t>
            </w:r>
          </w:p>
        </w:tc>
      </w:tr>
      <w:tr>
        <w:trPr>
          <w:trHeight w:val="5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9624,1</w:t>
            </w:r>
          </w:p>
        </w:tc>
      </w:tr>
      <w:tr>
        <w:trPr>
          <w:trHeight w:val="5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8661</w:t>
            </w:r>
          </w:p>
        </w:tc>
      </w:tr>
      <w:tr>
        <w:trPr>
          <w:trHeight w:val="5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4764</w:t>
            </w:r>
          </w:p>
        </w:tc>
      </w:tr>
      <w:tr>
        <w:trPr>
          <w:trHeight w:val="5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қаланың) деңгейде спорттық жарыстар өткізу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</w:t>
            </w:r>
          </w:p>
        </w:tc>
      </w:tr>
      <w:tr>
        <w:trPr>
          <w:trHeight w:val="8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ауданның (облыстық маңызы бар қаланың)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2533</w:t>
            </w:r>
          </w:p>
        </w:tc>
      </w:tr>
      <w:tr>
        <w:trPr>
          <w:trHeight w:val="8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20490,1</w:t>
            </w:r>
          </w:p>
        </w:tc>
      </w:tr>
      <w:tr>
        <w:trPr>
          <w:trHeight w:val="5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</w:tr>
      <w:tr>
        <w:trPr>
          <w:trHeight w:val="49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жөніндегі шараларды іске асыру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</w:tr>
      <w:tr>
        <w:trPr>
          <w:trHeight w:val="5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7678,4</w:t>
            </w:r>
          </w:p>
        </w:tc>
      </w:tr>
      <w:tr>
        <w:trPr>
          <w:trHeight w:val="79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7433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 жұмыстарды ұйымдастыру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115,4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5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12697,7</w:t>
            </w:r>
          </w:p>
        </w:tc>
      </w:tr>
      <w:tr>
        <w:trPr>
          <w:trHeight w:val="8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8571</w:t>
            </w:r>
          </w:p>
        </w:tc>
      </w:tr>
      <w:tr>
        <w:trPr>
          <w:trHeight w:val="34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4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5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5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жануарларын бірдейлендіру жөніндегі іс-шараларды жүргізу 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334,7</w:t>
            </w:r>
          </w:p>
        </w:tc>
      </w:tr>
      <w:tr>
        <w:trPr>
          <w:trHeight w:val="34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3112</w:t>
            </w:r>
          </w:p>
        </w:tc>
      </w:tr>
      <w:tr>
        <w:trPr>
          <w:trHeight w:val="5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16565</w:t>
            </w:r>
          </w:p>
        </w:tc>
      </w:tr>
      <w:tr>
        <w:trPr>
          <w:trHeight w:val="42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9034</w:t>
            </w:r>
          </w:p>
        </w:tc>
      </w:tr>
      <w:tr>
        <w:trPr>
          <w:trHeight w:val="5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8984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5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7531</w:t>
            </w:r>
          </w:p>
        </w:tc>
      </w:tr>
      <w:tr>
        <w:trPr>
          <w:trHeight w:val="6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7381</w:t>
            </w:r>
          </w:p>
        </w:tc>
      </w:tr>
      <w:tr>
        <w:trPr>
          <w:trHeight w:val="34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219441,4</w:t>
            </w:r>
          </w:p>
        </w:tc>
      </w:tr>
      <w:tr>
        <w:trPr>
          <w:trHeight w:val="5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ауыл (село), ауылдық (селолық) округ әкімінің аппараты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79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79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213441,4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213441,4</w:t>
            </w:r>
          </w:p>
        </w:tc>
      </w:tr>
      <w:tr>
        <w:trPr>
          <w:trHeight w:val="34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280715,2</w:t>
            </w:r>
          </w:p>
        </w:tc>
      </w:tr>
      <w:tr>
        <w:trPr>
          <w:trHeight w:val="8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264024,2</w:t>
            </w:r>
          </w:p>
        </w:tc>
      </w:tr>
      <w:tr>
        <w:trPr>
          <w:trHeight w:val="8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11032,2</w:t>
            </w:r>
          </w:p>
        </w:tc>
      </w:tr>
      <w:tr>
        <w:trPr>
          <w:trHeight w:val="34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6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 қалаларды абаттандыру мәселелерін шешуге іс-шаралар өткізу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252862</w:t>
            </w:r>
          </w:p>
        </w:tc>
      </w:tr>
      <w:tr>
        <w:trPr>
          <w:trHeight w:val="5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8100</w:t>
            </w:r>
          </w:p>
        </w:tc>
      </w:tr>
      <w:tr>
        <w:trPr>
          <w:trHeight w:val="8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 және концессиялық жобалардың техникалық-экономикалық негіздемелерін әзірлеу және оған сараптама жүргізу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8100</w:t>
            </w:r>
          </w:p>
        </w:tc>
      </w:tr>
      <w:tr>
        <w:trPr>
          <w:trHeight w:val="49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8591</w:t>
            </w:r>
          </w:p>
        </w:tc>
      </w:tr>
      <w:tr>
        <w:trPr>
          <w:trHeight w:val="73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8591</w:t>
            </w:r>
          </w:p>
        </w:tc>
      </w:tr>
      <w:tr>
        <w:trPr>
          <w:trHeight w:val="39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67,1</w:t>
            </w:r>
          </w:p>
        </w:tc>
      </w:tr>
      <w:tr>
        <w:trPr>
          <w:trHeight w:val="5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67,1</w:t>
            </w:r>
          </w:p>
        </w:tc>
      </w:tr>
      <w:tr>
        <w:trPr>
          <w:trHeight w:val="76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бойынша қызмет көрсету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67,1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несиелеу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158000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несиелер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158000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39496,4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39496,4</w:t>
            </w:r>
          </w:p>
        </w:tc>
      </w:tr>
      <w:tr>
        <w:trPr>
          <w:trHeight w:val="5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39496,4</w:t>
            </w:r>
          </w:p>
        </w:tc>
      </w:tr>
      <w:tr>
        <w:trPr>
          <w:trHeight w:val="5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39496,4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158000</w:t>
            </w:r>
          </w:p>
        </w:tc>
      </w:tr>
      <w:tr>
        <w:trPr>
          <w:trHeight w:val="8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158000</w:t>
            </w:r>
          </w:p>
        </w:tc>
      </w:tr>
      <w:tr>
        <w:trPr>
          <w:trHeight w:val="5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объектілерінің жалпы мүлкін жөндеу жүргізуге арналған бюджеттік несиелер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158000</w:t>
            </w:r>
          </w:p>
        </w:tc>
      </w:tr>
      <w:tr>
        <w:trPr>
          <w:trHeight w:val="5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жасалатын операциялар бойынша сальдо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Бюджеттің тапшылығы (профициті)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-357766,1</w:t>
            </w:r>
          </w:p>
        </w:tc>
      </w:tr>
      <w:tr>
        <w:trPr>
          <w:trHeight w:val="5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 Бюджеттің тапшылығын қаржыландыру (профицитті пайдалану)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158000</w:t>
            </w:r>
          </w:p>
        </w:tc>
      </w:tr>
      <w:tr>
        <w:trPr>
          <w:trHeight w:val="3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158000</w:t>
            </w:r>
          </w:p>
        </w:tc>
      </w:tr>
      <w:tr>
        <w:trPr>
          <w:trHeight w:val="3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158000</w:t>
            </w:r>
          </w:p>
        </w:tc>
      </w:tr>
      <w:tr>
        <w:trPr>
          <w:trHeight w:val="5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органымен алынатын қарыздар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158000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199766,1</w:t>
            </w:r>
          </w:p>
        </w:tc>
      </w:tr>
      <w:tr>
        <w:trPr>
          <w:trHeight w:val="34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бос қалдықтары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199766,1</w:t>
            </w:r>
          </w:p>
        </w:tc>
      </w:tr>
      <w:tr>
        <w:trPr>
          <w:trHeight w:val="3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бос қалдықтары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199766,1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Степногорск қалалық мәслихатының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2012 жылғы 28 қыркүйектегі № 5С-9/2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 шешіміне 2 қосымша        </w:t>
      </w:r>
    </w:p>
    <w:bookmarkEnd w:id="4"/>
    <w:bookmarkStart w:name="z2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Степногорск қалалық мәслихатының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8 желтоқсандағы № 4С-46/2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"2012-2014 жылдарға арналған қала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бюджеті туралы" шешіміне 4 қосымша </w:t>
      </w:r>
    </w:p>
    <w:bookmarkEnd w:id="5"/>
    <w:bookmarkStart w:name="z2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Мақсатты трансферттердің есебінен қала</w:t>
      </w:r>
      <w:r>
        <w:br/>
      </w:r>
      <w:r>
        <w:rPr>
          <w:rFonts w:ascii="Times New Roman"/>
          <w:b/>
          <w:i w:val="false"/>
          <w:color w:val="000000"/>
        </w:rPr>
        <w:t>
       бюджетінің шығындары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12"/>
        <w:gridCol w:w="7031"/>
        <w:gridCol w:w="2457"/>
      </w:tblGrid>
      <w:tr>
        <w:trPr>
          <w:trHeight w:val="840" w:hRule="atLeast"/>
        </w:trPr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270" w:hRule="atLeast"/>
        </w:trPr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540" w:hRule="atLeast"/>
        </w:trPr>
        <w:tc>
          <w:tcPr>
            <w:tcW w:w="35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әлеуметтік бағдарламалар бөлімі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орталығын құруға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17378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іс-тәжірибесіне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4646</w:t>
            </w:r>
          </w:p>
        </w:tc>
      </w:tr>
      <w:tr>
        <w:trPr>
          <w:trHeight w:val="7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Ішінара жұмыспен қамтылған жалдамалы қызметкерлерді қайта даярлауға және біліктілігін арттыруға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2917,5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Еңбекақыға аздап жәрдем көрсетуге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7555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көмегін көрсетуге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7037</w:t>
            </w:r>
          </w:p>
        </w:tc>
      </w:tr>
      <w:tr>
        <w:trPr>
          <w:trHeight w:val="8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соғысына қатысқандарға және оның мүгедектеріне коммуналдық шығындары үшін әлеуметтік көмек көрсетуге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3149,6</w:t>
            </w:r>
          </w:p>
        </w:tc>
      </w:tr>
      <w:tr>
        <w:trPr>
          <w:trHeight w:val="1185" w:hRule="atLeast"/>
        </w:trPr>
        <w:tc>
          <w:tcPr>
            <w:tcW w:w="35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бөлімі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орта және жалпы орта бiлiм беретiн мемлекеттiк мекемелердегі физика, химия, биология кабинеттерiн оқу жабдықтарымен жарақтандыруға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8194</w:t>
            </w:r>
          </w:p>
        </w:tc>
      </w:tr>
      <w:tr>
        <w:trPr>
          <w:trHeight w:val="8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оқитын мүгедек балаларды жабдықтармен, бағдарламалық қамтыммен қамтамасыз етуге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3915</w:t>
            </w:r>
          </w:p>
        </w:tc>
      </w:tr>
      <w:tr>
        <w:trPr>
          <w:trHeight w:val="8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24445,3</w:t>
            </w:r>
          </w:p>
        </w:tc>
      </w:tr>
      <w:tr>
        <w:trPr>
          <w:trHeight w:val="13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бағу үшін қамқоршыларға (қорғаншыларға) ай сайын ақша қаражаттарын төлеуге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21348,3</w:t>
            </w:r>
          </w:p>
        </w:tc>
      </w:tr>
      <w:tr>
        <w:trPr>
          <w:trHeight w:val="10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білім беру ұйымдары тәрбиешілеріне біліктілік санаты үшін қосымша ақының мөлшерін арттыруға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37478</w:t>
            </w:r>
          </w:p>
        </w:tc>
      </w:tr>
      <w:tr>
        <w:trPr>
          <w:trHeight w:val="11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"Назарбаев Зияткерлік мектептері" Дербестік білім ұйымының оқу бағдарламалары бойынша біліктілікті арттырған мұғалімдерге еңбекақыны арттыруға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3184</w:t>
            </w:r>
          </w:p>
        </w:tc>
      </w:tr>
      <w:tr>
        <w:trPr>
          <w:trHeight w:val="11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нысандарының күрделі жөндеуіне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74280,5</w:t>
            </w:r>
          </w:p>
        </w:tc>
      </w:tr>
      <w:tr>
        <w:trPr>
          <w:trHeight w:val="1320" w:hRule="atLeast"/>
        </w:trPr>
        <w:tc>
          <w:tcPr>
            <w:tcW w:w="35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бөлімі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облысының Ақсу, Заводской кенттерінің сумен жабдықтау жүйесін қайта құруға арналған (1 кезеңі 2 кезектің: су ағызғыш Алтынтау кентіне және Кварцитка кентіне, Алтынтау кенті бойынша желілер шығыршығы)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300968</w:t>
            </w:r>
          </w:p>
        </w:tc>
      </w:tr>
      <w:tr>
        <w:trPr>
          <w:trHeight w:val="11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қаласындағы Селеті су қоймасының магистралды су ағызғышын және Степногорск қаласы 1 ерлеу сорғыш станциясының 2-і кезекті қайта құруға арналған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2176101</w:t>
            </w:r>
          </w:p>
        </w:tc>
      </w:tr>
      <w:tr>
        <w:trPr>
          <w:trHeight w:val="15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облысының Ақсу, Заводской кенттерінің сумен жабдықтау жүйесін қайта құруға арналған (1 кезеңі 1 кезектің: Ақсу, Заводской кенттерінде су ағызғышын қайта құру, Заводской кентінің загредерлік бөлімнің тарату желілері)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400000</w:t>
            </w:r>
          </w:p>
        </w:tc>
      </w:tr>
      <w:tr>
        <w:trPr>
          <w:trHeight w:val="8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Акмола облысының Степногорск қаласының өнеркәсіп аймағының сумен жабдықтау жүйесін қайта құруға арналған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1015447</w:t>
            </w:r>
          </w:p>
        </w:tc>
      </w:tr>
      <w:tr>
        <w:trPr>
          <w:trHeight w:val="10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бағдарламасының екінші бағыты шеңберiнде жетіспейтін инженерлік-коммуникациялық инфрақұрылымды дамытуға және жайластыруға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</w:t>
            </w:r>
          </w:p>
        </w:tc>
      </w:tr>
      <w:tr>
        <w:trPr>
          <w:trHeight w:val="8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үйлерін салуға және (немесе) сатып алуға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25415</w:t>
            </w:r>
          </w:p>
        </w:tc>
      </w:tr>
      <w:tr>
        <w:trPr>
          <w:trHeight w:val="7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- коммуникациялық инфрақұрылымды дамытуға, жайластыруға және (немесе) сатып алуға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6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қаласының сумен жабдықтау және су жүргізу жүйесін қайта құруға арналған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682046</w:t>
            </w:r>
          </w:p>
        </w:tc>
      </w:tr>
      <w:tr>
        <w:trPr>
          <w:trHeight w:val="8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қаласының жолдарын салуға және қалпына келтіру бойынша жобаны әзірлеуге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13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Бестөбе кентінде балабақшаның құрылысына жобаның қайта қолдануына байлау және Степногорск қаласындағы 280 орынды бала бақшаны қалпына келтіруіне сметалық жоба құжаттамасын әзірлеу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810" w:hRule="atLeast"/>
        </w:trPr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және ветеринария бөлімі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іс-шараларды жүргізуге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3112</w:t>
            </w:r>
          </w:p>
        </w:tc>
      </w:tr>
      <w:tr>
        <w:trPr>
          <w:trHeight w:val="810" w:hRule="atLeast"/>
        </w:trPr>
        <w:tc>
          <w:tcPr>
            <w:tcW w:w="35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үй-коммуналдық шаруашылығы, жолаушылар көлігі және автомобиль жолдары бөлімі 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қаласының орталық көшелерін күрделі жөндеуге арналған 1 кезектегі жоба -сметалық құжаттарды әзірлеу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қаласын абаттандыруға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252862</w:t>
            </w:r>
          </w:p>
        </w:tc>
      </w:tr>
      <w:tr>
        <w:trPr>
          <w:trHeight w:val="8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 күрделі жөндеуге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143000</w:t>
            </w:r>
          </w:p>
        </w:tc>
      </w:tr>
      <w:tr>
        <w:trPr>
          <w:trHeight w:val="735" w:hRule="atLeast"/>
        </w:trPr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қаржы бөлімі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жөніндегі шараларды іске асыру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</w:tr>
      <w:tr>
        <w:trPr>
          <w:trHeight w:val="720" w:hRule="atLeast"/>
        </w:trPr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қала әкімінің аппараты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органын күрделі шығыстарына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5270593,2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Степногорск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28 қыркүйектегі № 5С-9/2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 шешіміне 3 қосымша      </w:t>
      </w:r>
    </w:p>
    <w:bookmarkEnd w:id="7"/>
    <w:bookmarkStart w:name="z2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Степногорск қалалық мәслихаттың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8 желтоқсандағы № 4С-46/2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"2012-2014 жылдарға арналған қала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бюджеті туралы" шешіміне 5 қосымша</w:t>
      </w:r>
    </w:p>
    <w:bookmarkEnd w:id="8"/>
    <w:bookmarkStart w:name="z2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Бюджеттік даму бағдарламаларының тізімі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"/>
        <w:gridCol w:w="534"/>
        <w:gridCol w:w="644"/>
        <w:gridCol w:w="8849"/>
        <w:gridCol w:w="2518"/>
      </w:tblGrid>
      <w:tr>
        <w:trPr>
          <w:trHeight w:val="21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255" w:hRule="atLeast"/>
        </w:trPr>
        <w:tc>
          <w:tcPr>
            <w:tcW w:w="4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5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Шығыстар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4780294,0</w:t>
            </w:r>
          </w:p>
        </w:tc>
      </w:tr>
      <w:tr>
        <w:trPr>
          <w:trHeight w:val="31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Инвестициялық жобалар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4780294,0</w:t>
            </w:r>
          </w:p>
        </w:tc>
      </w:tr>
      <w:tr>
        <w:trPr>
          <w:trHeight w:val="31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157694,7</w:t>
            </w:r>
          </w:p>
        </w:tc>
      </w:tr>
      <w:tr>
        <w:trPr>
          <w:trHeight w:val="31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157694,7</w:t>
            </w:r>
          </w:p>
        </w:tc>
      </w:tr>
      <w:tr>
        <w:trPr>
          <w:trHeight w:val="31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қайта құру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157694,7</w:t>
            </w:r>
          </w:p>
        </w:tc>
      </w:tr>
      <w:tr>
        <w:trPr>
          <w:trHeight w:val="25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4622499,3</w:t>
            </w:r>
          </w:p>
        </w:tc>
      </w:tr>
      <w:tr>
        <w:trPr>
          <w:trHeight w:val="51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инспекциясы бөлімі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5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5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4622449,3</w:t>
            </w:r>
          </w:p>
        </w:tc>
      </w:tr>
      <w:tr>
        <w:trPr>
          <w:trHeight w:val="51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25507,5</w:t>
            </w:r>
          </w:p>
        </w:tc>
      </w:tr>
      <w:tr>
        <w:trPr>
          <w:trHeight w:val="52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дамыту, жайластыру және (немесе) сатып алу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7456,1</w:t>
            </w:r>
          </w:p>
        </w:tc>
      </w:tr>
      <w:tr>
        <w:trPr>
          <w:trHeight w:val="30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4579993,2</w:t>
            </w:r>
          </w:p>
        </w:tc>
      </w:tr>
      <w:tr>
        <w:trPr>
          <w:trHeight w:val="36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абаттандыруды дамыту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</w:p>
        </w:tc>
      </w:tr>
      <w:tr>
        <w:trPr>
          <w:trHeight w:val="82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8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бағдарламасының екінші бағыты шеңберінде жетіспейтін инженерлік-коммуникациялық инфрақұрылымды дамытуға мен жайластыруға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</w:t>
            </w:r>
          </w:p>
        </w:tc>
      </w:tr>
      <w:tr>
        <w:trPr>
          <w:trHeight w:val="79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58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48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51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5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51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