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53531" w14:textId="be535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аумағында таратылатын шетелдік мерзімді баспасөз басылымдарын есепке алу"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2012 жылғы 28 қарашадағы № А-12/564 қаулысы. Ақмола облысының Әділет департаментінде 2013 жылғы 3 қаңтарда № 3580 тіркелді. Күші жойылды - Ақмола облысы әкімдігінің 2013 жылғы 3 маусымдағы № А-5/225 қаулысымен</w:t>
      </w:r>
    </w:p>
    <w:p>
      <w:pPr>
        <w:spacing w:after="0"/>
        <w:ind w:left="0"/>
        <w:jc w:val="both"/>
      </w:pPr>
      <w:r>
        <w:rPr>
          <w:rFonts w:ascii="Times New Roman"/>
          <w:b w:val="false"/>
          <w:i w:val="false"/>
          <w:color w:val="ff0000"/>
          <w:sz w:val="28"/>
        </w:rPr>
        <w:t>      Ескерту. Күші жойылды - Ақмола облысы әкімдігінің 03.06.2013 № А-5/225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4-тармағына</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 бабына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«Облыстың аумағында таратылатын шетелдік мерзімді баспасөз басылымдарын есепке алу» электрондық мемлекеттік қызметінің қоса берілген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«Облыс аумағында таратылатын шетелдік бұқаралық ақпарат құралдарын есепке алу» электрондық мемлекеттік қызметінің регламентін бекіту туралы» Ақмола облыс әкімдігінің 2012 жылғы 5 наурыздағы № А-3/98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3426 болып тіркелген, 2012 жылғы 16 маусымдағы «Акмолинская правда», «Арқа ажары» газеттерінде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Облыс әкімінің м.а.                        Д.Әділбеков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           А.Жұмағалиев</w:t>
      </w:r>
    </w:p>
    <w:bookmarkStart w:name="z5" w:id="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2012 жылғы 28 қарашадағы</w:t>
      </w:r>
      <w:r>
        <w:br/>
      </w:r>
      <w:r>
        <w:rPr>
          <w:rFonts w:ascii="Times New Roman"/>
          <w:b w:val="false"/>
          <w:i w:val="false"/>
          <w:color w:val="000000"/>
          <w:sz w:val="28"/>
        </w:rPr>
        <w:t xml:space="preserve">
№ А-12/564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«Облыстың аумағында таратылатын </w:t>
      </w:r>
      <w:r>
        <w:br/>
      </w:r>
      <w:r>
        <w:rPr>
          <w:rFonts w:ascii="Times New Roman"/>
          <w:b/>
          <w:i w:val="false"/>
          <w:color w:val="000000"/>
        </w:rPr>
        <w:t>
шетелдік мерзімді баспасөз басылымдарын есепке алу»</w:t>
      </w:r>
      <w:r>
        <w:br/>
      </w:r>
      <w:r>
        <w:rPr>
          <w:rFonts w:ascii="Times New Roman"/>
          <w:b/>
          <w:i w:val="false"/>
          <w:color w:val="000000"/>
        </w:rPr>
        <w:t>
электрондық мемлекеттік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«Облыстың аумағында таратылатын шетелдік бұқаралық ақпарат құралдарын есепке алу» электрондық мемлекеттік қызметі (бұдан әрі – электрондық мемлекеттік қызмет) «Ақмола облысының ішкі саясат басқармасы» мемлекеттік мекемесімен халыққа қызмет көрсету орталықтары (бұдан әрі – Орталық) арқылы, сонымен қатар «электронды үкімет» www.egov.kz веб-порталы (бұдан әрі – ЭҮП)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Үкiметiнiң 2007 жылғы 30 маусымдағы № 561 қаулысына өзгерiс пен толықтырулар енгiзу туралы және мемлекеттiк қызмет стандарттарын бекiту туралы» Қазақстан Республикасы Үкiметiнiң 2009 жылғы 30 желтоқсандағы № 2315 қаулысына өзгерiстер енгiзу туралы» Қазақстан Республикасы Үкiметiнiң 2012 жылғы 9 қазандағы № 1278 </w:t>
      </w:r>
      <w:r>
        <w:rPr>
          <w:rFonts w:ascii="Times New Roman"/>
          <w:b w:val="false"/>
          <w:i w:val="false"/>
          <w:color w:val="000000"/>
          <w:sz w:val="28"/>
        </w:rPr>
        <w:t>Қаулысымен</w:t>
      </w:r>
      <w:r>
        <w:rPr>
          <w:rFonts w:ascii="Times New Roman"/>
          <w:b w:val="false"/>
          <w:i w:val="false"/>
          <w:color w:val="000000"/>
          <w:sz w:val="28"/>
        </w:rPr>
        <w:t xml:space="preserve"> бекітілген «Облыс (республикалық маңызы бар қаланың, астананың) аумағында таратылатын шетелдік мерзімді баспасөз басылымдарын есепке алу»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жүзеге асырылады.</w:t>
      </w:r>
      <w:r>
        <w:br/>
      </w:r>
      <w:r>
        <w:rPr>
          <w:rFonts w:ascii="Times New Roman"/>
          <w:b w:val="false"/>
          <w:i w:val="false"/>
          <w:color w:val="000000"/>
          <w:sz w:val="28"/>
        </w:rPr>
        <w:t>
</w:t>
      </w:r>
      <w:r>
        <w:rPr>
          <w:rFonts w:ascii="Times New Roman"/>
          <w:b w:val="false"/>
          <w:i w:val="false"/>
          <w:color w:val="000000"/>
          <w:sz w:val="28"/>
        </w:rPr>
        <w:t>
      3. Электрондық мемлекеттiк қызметтi автоматтандыру дәрежесi: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мемлекеттiк қызмет көрсетудiң түрi: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жеке сәйкестендіру нөмірі – жеке тұлға, оның ішінде өзіндік кәсіпкерлік түрінде қызметті жүзеге асыратын дара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2) бизнес-сәйкестендіру нөмірі – заңды тұлға (филиал және өкілдікке) бірлескен кәсіпкерлік түріндегі қызметін жүзеге асыратын және дара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3) тұтынушы – электрондық мемлекеттік қызмет көрсетілетін жеке немесе заңды тұлға;</w:t>
      </w:r>
      <w:r>
        <w:br/>
      </w:r>
      <w:r>
        <w:rPr>
          <w:rFonts w:ascii="Times New Roman"/>
          <w:b w:val="false"/>
          <w:i w:val="false"/>
          <w:color w:val="000000"/>
          <w:sz w:val="28"/>
        </w:rPr>
        <w:t>
</w:t>
      </w:r>
      <w:r>
        <w:rPr>
          <w:rFonts w:ascii="Times New Roman"/>
          <w:b w:val="false"/>
          <w:i w:val="false"/>
          <w:color w:val="000000"/>
          <w:sz w:val="28"/>
        </w:rPr>
        <w:t>
      4) транзакциялық қызмет – электрондық цифрлық қолтаңбаны қолдана отырып ақпаратпен өзара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5) «электрондық үкiметтiң» веб-порталы - нормативтiк құқықтық базаны қоса алғанда, барлық біріктірілген үкiметтiк ақпаратқа және электрондық мемлекеттiк қызметтерге қол жеткізу бiрыңғай терезесi болып табылатын ақпараттық жүйе (бұдан әрi - ЭҮП);</w:t>
      </w:r>
      <w:r>
        <w:br/>
      </w:r>
      <w:r>
        <w:rPr>
          <w:rFonts w:ascii="Times New Roman"/>
          <w:b w:val="false"/>
          <w:i w:val="false"/>
          <w:color w:val="000000"/>
          <w:sz w:val="28"/>
        </w:rPr>
        <w:t>
</w:t>
      </w:r>
      <w:r>
        <w:rPr>
          <w:rFonts w:ascii="Times New Roman"/>
          <w:b w:val="false"/>
          <w:i w:val="false"/>
          <w:color w:val="000000"/>
          <w:sz w:val="28"/>
        </w:rPr>
        <w:t>
      6) «Электронды үкіметтің» шлюзі – электронды қызметті іске асыру шеңберінде «электрондық үкіметтің» ақпараттық жүйелерін ықпалдастыруға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7) электрондық цифрлық қолтаңба - электрондық цифрлық қолтаңба құралдарымен құрылған және электрондық құжаттың дұрыстығын, оның тиістігін және мазмұнының өзгермейтінін растайтын электрондық цифрлық символдар жинағы (бұдан әрі - ЭЦҚ);</w:t>
      </w:r>
      <w:r>
        <w:br/>
      </w:r>
      <w:r>
        <w:rPr>
          <w:rFonts w:ascii="Times New Roman"/>
          <w:b w:val="false"/>
          <w:i w:val="false"/>
          <w:color w:val="000000"/>
          <w:sz w:val="28"/>
        </w:rPr>
        <w:t>
</w:t>
      </w:r>
      <w:r>
        <w:rPr>
          <w:rFonts w:ascii="Times New Roman"/>
          <w:b w:val="false"/>
          <w:i w:val="false"/>
          <w:color w:val="000000"/>
          <w:sz w:val="28"/>
        </w:rPr>
        <w:t>
      8) электрондық құжат – ақпарат электрондық-цифрлық нысанда ұсынылған және ЭЦҚ арқылы куәландырылған құжат;</w:t>
      </w:r>
      <w:r>
        <w:br/>
      </w:r>
      <w:r>
        <w:rPr>
          <w:rFonts w:ascii="Times New Roman"/>
          <w:b w:val="false"/>
          <w:i w:val="false"/>
          <w:color w:val="000000"/>
          <w:sz w:val="28"/>
        </w:rPr>
        <w:t>
</w:t>
      </w:r>
      <w:r>
        <w:rPr>
          <w:rFonts w:ascii="Times New Roman"/>
          <w:b w:val="false"/>
          <w:i w:val="false"/>
          <w:color w:val="000000"/>
          <w:sz w:val="28"/>
        </w:rPr>
        <w:t>
      9) мемлекеттік электрондық қызмет - ақпараттық технологияларды қолдана отырып,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10) ақпараттық жүйе – аппараттық - бағдарламалық кешенді қолдана отырып ақпаратты сақтауға, өңдеуге, іздеуге, таратуға, беруге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11) «Жеке тұлғалар» мемлекеттік деректер базасы – Қазақстан Республикасында жеке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жеке сәйкестендіру нөмірлері тізілімін құруға арналған автоматтандырылған жүйе (бұдан әрі – ЖТ МДБ);</w:t>
      </w:r>
      <w:r>
        <w:br/>
      </w:r>
      <w:r>
        <w:rPr>
          <w:rFonts w:ascii="Times New Roman"/>
          <w:b w:val="false"/>
          <w:i w:val="false"/>
          <w:color w:val="000000"/>
          <w:sz w:val="28"/>
        </w:rPr>
        <w:t>
</w:t>
      </w:r>
      <w:r>
        <w:rPr>
          <w:rFonts w:ascii="Times New Roman"/>
          <w:b w:val="false"/>
          <w:i w:val="false"/>
          <w:color w:val="000000"/>
          <w:sz w:val="28"/>
        </w:rPr>
        <w:t>
      12) «Заңды тұлғалар» мемлекеттік деректер базасы – Қазақстан Республикасында заңды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бизнес сәйкестендіру нөмірлері тізілімін құруға арналған автоматтандырылған жүйе (бұдан әрі – ЗТ МДБ);</w:t>
      </w:r>
      <w:r>
        <w:br/>
      </w:r>
      <w:r>
        <w:rPr>
          <w:rFonts w:ascii="Times New Roman"/>
          <w:b w:val="false"/>
          <w:i w:val="false"/>
          <w:color w:val="000000"/>
          <w:sz w:val="28"/>
        </w:rPr>
        <w:t>
</w:t>
      </w:r>
      <w:r>
        <w:rPr>
          <w:rFonts w:ascii="Times New Roman"/>
          <w:b w:val="false"/>
          <w:i w:val="false"/>
          <w:color w:val="000000"/>
          <w:sz w:val="28"/>
        </w:rPr>
        <w:t>
      13) пайдаланушы – ақпараттық жүйеге оған қажет электрондық ақпараттық ресурстарды алу үшін жүгінетін және оларды пайдаланатын субъект (алушы, қызмет беруші);</w:t>
      </w:r>
      <w:r>
        <w:br/>
      </w:r>
      <w:r>
        <w:rPr>
          <w:rFonts w:ascii="Times New Roman"/>
          <w:b w:val="false"/>
          <w:i w:val="false"/>
          <w:color w:val="000000"/>
          <w:sz w:val="28"/>
        </w:rPr>
        <w:t>
</w:t>
      </w:r>
      <w:r>
        <w:rPr>
          <w:rFonts w:ascii="Times New Roman"/>
          <w:b w:val="false"/>
          <w:i w:val="false"/>
          <w:color w:val="000000"/>
          <w:sz w:val="28"/>
        </w:rPr>
        <w:t>
      14) «электронды үкіметтің» аймақтық шлюзі – электрондық қызметтерді жүзеге асыру аясында «электрондық әкімдікке» ақпараттық жүйелерді интеграциялауға арналған ақпараттық жүйе (бұдан әрі – ЭҮАШ);</w:t>
      </w:r>
      <w:r>
        <w:br/>
      </w:r>
      <w:r>
        <w:rPr>
          <w:rFonts w:ascii="Times New Roman"/>
          <w:b w:val="false"/>
          <w:i w:val="false"/>
          <w:color w:val="000000"/>
          <w:sz w:val="28"/>
        </w:rPr>
        <w:t>
</w:t>
      </w:r>
      <w:r>
        <w:rPr>
          <w:rFonts w:ascii="Times New Roman"/>
          <w:b w:val="false"/>
          <w:i w:val="false"/>
          <w:color w:val="000000"/>
          <w:sz w:val="28"/>
        </w:rPr>
        <w:t>
      15) құрылымдық-функционалдық бірліктер – қызмет көрсету үдерісіне қатысатын, мемлекеттік органдардың, мекемелердің құрылымдық бөлімшелерінің немесе басқа ұйымдар мен жүйелердің тізбесі (бұдан әрі – ҚФБ);</w:t>
      </w:r>
      <w:r>
        <w:br/>
      </w:r>
      <w:r>
        <w:rPr>
          <w:rFonts w:ascii="Times New Roman"/>
          <w:b w:val="false"/>
          <w:i w:val="false"/>
          <w:color w:val="000000"/>
          <w:sz w:val="28"/>
        </w:rPr>
        <w:t>
</w:t>
      </w:r>
      <w:r>
        <w:rPr>
          <w:rFonts w:ascii="Times New Roman"/>
          <w:b w:val="false"/>
          <w:i w:val="false"/>
          <w:color w:val="000000"/>
          <w:sz w:val="28"/>
        </w:rPr>
        <w:t>
      16)Қазақстан Республикасының халыққа қызмет көрсету орталықтарының ақпараттық жүйесі – халыққа (жеке және заңды тұлғаларға), сондай-ақ тиісті министрліктер мен ведомстволардың Қазақстан Республикасының халыққа қызмет көрсету орталықтары арқылы қызмет ұсыну үдерісін автоматтандыруға арналған ақпараттық жүйе (бұдан әрі – ХҚКО АЖ);</w:t>
      </w:r>
      <w:r>
        <w:br/>
      </w:r>
      <w:r>
        <w:rPr>
          <w:rFonts w:ascii="Times New Roman"/>
          <w:b w:val="false"/>
          <w:i w:val="false"/>
          <w:color w:val="000000"/>
          <w:sz w:val="28"/>
        </w:rPr>
        <w:t>
</w:t>
      </w:r>
      <w:r>
        <w:rPr>
          <w:rFonts w:ascii="Times New Roman"/>
          <w:b w:val="false"/>
          <w:i w:val="false"/>
          <w:color w:val="000000"/>
          <w:sz w:val="28"/>
        </w:rPr>
        <w:t>
      17) БНАЖ - Бірыңғай нотариалдық ақпараттық жүйе;</w:t>
      </w:r>
      <w:r>
        <w:br/>
      </w:r>
      <w:r>
        <w:rPr>
          <w:rFonts w:ascii="Times New Roman"/>
          <w:b w:val="false"/>
          <w:i w:val="false"/>
          <w:color w:val="000000"/>
          <w:sz w:val="28"/>
        </w:rPr>
        <w:t>
</w:t>
      </w:r>
      <w:r>
        <w:rPr>
          <w:rFonts w:ascii="Times New Roman"/>
          <w:b w:val="false"/>
          <w:i w:val="false"/>
          <w:color w:val="000000"/>
          <w:sz w:val="28"/>
        </w:rPr>
        <w:t>
      18) АЖО - автоматтандырылған жұмыс орны.</w:t>
      </w:r>
    </w:p>
    <w:bookmarkEnd w:id="4"/>
    <w:bookmarkStart w:name="z31" w:id="5"/>
    <w:p>
      <w:pPr>
        <w:spacing w:after="0"/>
        <w:ind w:left="0"/>
        <w:jc w:val="left"/>
      </w:pPr>
      <w:r>
        <w:rPr>
          <w:rFonts w:ascii="Times New Roman"/>
          <w:b/>
          <w:i w:val="false"/>
          <w:color w:val="000000"/>
        </w:rPr>
        <w:t xml:space="preserve"> 
2. Электрондық мемлекеттік қызмет көрсету жөніндегі қызмет көрсетушінің қызмет көрсету тәртібі</w:t>
      </w:r>
    </w:p>
    <w:bookmarkEnd w:id="5"/>
    <w:bookmarkStart w:name="z32" w:id="6"/>
    <w:p>
      <w:pPr>
        <w:spacing w:after="0"/>
        <w:ind w:left="0"/>
        <w:jc w:val="both"/>
      </w:pPr>
      <w:r>
        <w:rPr>
          <w:rFonts w:ascii="Times New Roman"/>
          <w:b w:val="false"/>
          <w:i w:val="false"/>
          <w:color w:val="000000"/>
          <w:sz w:val="28"/>
        </w:rPr>
        <w:t>
      6. Қызмет көрсетушінің ЭҮП арқылы әрбір қадамдық әрекеттері мен шешімдері (электрондық мемлекеттік қызметті көрсету кезіндегі функционалдық өзара әрекеттесудің </w:t>
      </w:r>
      <w:r>
        <w:rPr>
          <w:rFonts w:ascii="Times New Roman"/>
          <w:b w:val="false"/>
          <w:i w:val="false"/>
          <w:color w:val="000000"/>
          <w:sz w:val="28"/>
        </w:rPr>
        <w:t>№ 1 диаграммасы</w:t>
      </w:r>
      <w:r>
        <w:rPr>
          <w:rFonts w:ascii="Times New Roman"/>
          <w:b w:val="false"/>
          <w:i w:val="false"/>
          <w:color w:val="000000"/>
          <w:sz w:val="28"/>
        </w:rPr>
        <w:t>)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ЖСН/БСН және парольдің көмегімен ЭҮП-да тіркелуді жүзеге асырады (ЭҮП-да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тұтынушының ЖСН/БСН және парольді енгізу үдерісі (авторластыру үдерісі) ЭҮП-да қызметті алу үшін;</w:t>
      </w:r>
      <w:r>
        <w:br/>
      </w:r>
      <w:r>
        <w:rPr>
          <w:rFonts w:ascii="Times New Roman"/>
          <w:b w:val="false"/>
          <w:i w:val="false"/>
          <w:color w:val="000000"/>
          <w:sz w:val="28"/>
        </w:rPr>
        <w:t>
</w:t>
      </w:r>
      <w:r>
        <w:rPr>
          <w:rFonts w:ascii="Times New Roman"/>
          <w:b w:val="false"/>
          <w:i w:val="false"/>
          <w:color w:val="000000"/>
          <w:sz w:val="28"/>
        </w:rPr>
        <w:t>
      3) 1-шарт - ЭҮП-да ЖСН/БСН және пароль арқылы тіркелген тұтынушы туралы деректердің дұрыстығын тексеру;</w:t>
      </w:r>
      <w:r>
        <w:br/>
      </w:r>
      <w:r>
        <w:rPr>
          <w:rFonts w:ascii="Times New Roman"/>
          <w:b w:val="false"/>
          <w:i w:val="false"/>
          <w:color w:val="000000"/>
          <w:sz w:val="28"/>
        </w:rPr>
        <w:t>
</w:t>
      </w:r>
      <w:r>
        <w:rPr>
          <w:rFonts w:ascii="Times New Roman"/>
          <w:b w:val="false"/>
          <w:i w:val="false"/>
          <w:color w:val="000000"/>
          <w:sz w:val="28"/>
        </w:rPr>
        <w:t>
      4) 2-үдеріс – тұтынушының деректерінде бұзушылықтар бар болуына байланысты авторластырудан бас тарту туралы хабарламаны ЭҮП-те қалыптастыру;</w:t>
      </w:r>
      <w:r>
        <w:br/>
      </w:r>
      <w:r>
        <w:rPr>
          <w:rFonts w:ascii="Times New Roman"/>
          <w:b w:val="false"/>
          <w:i w:val="false"/>
          <w:color w:val="000000"/>
          <w:sz w:val="28"/>
        </w:rPr>
        <w:t>
</w:t>
      </w:r>
      <w:r>
        <w:rPr>
          <w:rFonts w:ascii="Times New Roman"/>
          <w:b w:val="false"/>
          <w:i w:val="false"/>
          <w:color w:val="000000"/>
          <w:sz w:val="28"/>
        </w:rPr>
        <w:t>
      5) 3-үдеріс – тұтынушының осы Регламентте көрсетілген қызметті таңдап алуы, қызмет көрсету үшін экранға өтінім түрін шығаруы және тұтынушының оның құрылымы мен форматтық талаптарын ескере отырып, форма (деректерді енгізу) толтыруы, сондай-ақ өтінім нысанына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құжаттардың керекті көшірмелерін электронды түрде бекіту, сондай-ақ, тұтынушының өтінімге қол қою үшін ЭЦҚ тіркеу куәлігін таңдап алуы;</w:t>
      </w:r>
      <w:r>
        <w:br/>
      </w:r>
      <w:r>
        <w:rPr>
          <w:rFonts w:ascii="Times New Roman"/>
          <w:b w:val="false"/>
          <w:i w:val="false"/>
          <w:color w:val="000000"/>
          <w:sz w:val="28"/>
        </w:rPr>
        <w:t>
</w:t>
      </w:r>
      <w:r>
        <w:rPr>
          <w:rFonts w:ascii="Times New Roman"/>
          <w:b w:val="false"/>
          <w:i w:val="false"/>
          <w:color w:val="000000"/>
          <w:sz w:val="28"/>
        </w:rPr>
        <w:t>
      6) 2-шарт – ЭҮП-де ЭЦҚ тіркеу куәлігінің қолданыс мерзімін және қайтарып алынған (жойылған) тіркеу куәліктерінің тізімде жоқ екендігін, сондай-ақ сәйкестендіру деректерінің (сұрау салуда көрсетілген ЖСН/БСН мен ЭЦҚ тіркеу куәлігінде көрсетілген ЖСН/БСН арасындағы) сәйкестікті тексеру;</w:t>
      </w:r>
      <w:r>
        <w:br/>
      </w:r>
      <w:r>
        <w:rPr>
          <w:rFonts w:ascii="Times New Roman"/>
          <w:b w:val="false"/>
          <w:i w:val="false"/>
          <w:color w:val="000000"/>
          <w:sz w:val="28"/>
        </w:rPr>
        <w:t>
</w:t>
      </w:r>
      <w:r>
        <w:rPr>
          <w:rFonts w:ascii="Times New Roman"/>
          <w:b w:val="false"/>
          <w:i w:val="false"/>
          <w:color w:val="000000"/>
          <w:sz w:val="28"/>
        </w:rPr>
        <w:t>
      7) 4-үдеріс – тұтынушының ЭЦҚ нақтылығы расталмауына байланысты өтінім жасалған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5-үдеріс – тұтынушының ЭЦҚ арқылы қызмет көрсету үшін сұранысын растау және электрондық құжатты (өтінімді) ЭҮШ /ЭҮАШ арқылы ЭҮАШ АЖО-ға қызмет көрсетушінің өңдеуі үшін жолдау;</w:t>
      </w:r>
      <w:r>
        <w:br/>
      </w:r>
      <w:r>
        <w:rPr>
          <w:rFonts w:ascii="Times New Roman"/>
          <w:b w:val="false"/>
          <w:i w:val="false"/>
          <w:color w:val="000000"/>
          <w:sz w:val="28"/>
        </w:rPr>
        <w:t>
</w:t>
      </w:r>
      <w:r>
        <w:rPr>
          <w:rFonts w:ascii="Times New Roman"/>
          <w:b w:val="false"/>
          <w:i w:val="false"/>
          <w:color w:val="000000"/>
          <w:sz w:val="28"/>
        </w:rPr>
        <w:t>
      9) 6-үдеріс – электрондық құжатты ЭҮАШ АЖО-ға тіркеу;</w:t>
      </w:r>
      <w:r>
        <w:br/>
      </w:r>
      <w:r>
        <w:rPr>
          <w:rFonts w:ascii="Times New Roman"/>
          <w:b w:val="false"/>
          <w:i w:val="false"/>
          <w:color w:val="000000"/>
          <w:sz w:val="28"/>
        </w:rPr>
        <w:t>
</w:t>
      </w:r>
      <w:r>
        <w:rPr>
          <w:rFonts w:ascii="Times New Roman"/>
          <w:b w:val="false"/>
          <w:i w:val="false"/>
          <w:color w:val="000000"/>
          <w:sz w:val="28"/>
        </w:rPr>
        <w:t>
      10) 3-шарт – Стандартта көрсетілген және қызмет көсетуге арналған негізіне қызмет көрсетушімен тұтынушы қоса берген құжаттардың сәйкестігін тексеруі;</w:t>
      </w:r>
      <w:r>
        <w:br/>
      </w:r>
      <w:r>
        <w:rPr>
          <w:rFonts w:ascii="Times New Roman"/>
          <w:b w:val="false"/>
          <w:i w:val="false"/>
          <w:color w:val="000000"/>
          <w:sz w:val="28"/>
        </w:rPr>
        <w:t>
</w:t>
      </w:r>
      <w:r>
        <w:rPr>
          <w:rFonts w:ascii="Times New Roman"/>
          <w:b w:val="false"/>
          <w:i w:val="false"/>
          <w:color w:val="000000"/>
          <w:sz w:val="28"/>
        </w:rPr>
        <w:t>
      11) 7-үдеріс – тұтынушының құжаттарында бұзушылықтар бар болуына сұратылатың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8-үдеріс – тұтынушының ЭҮП қалыптастырған қызмет нәтижесін (электрондық құжат түрінде анықтама) алуы. Электрондық құжат қызмет көрсетушінің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7. Орталық арқылы қызмет көрсетушінің әрбір қадамдық әрекеттері мен шешімдері (электрондық мемлекеттік қызметті көрсету кезіндегі өзара функционалдық әрекеттердің </w:t>
      </w:r>
      <w:r>
        <w:rPr>
          <w:rFonts w:ascii="Times New Roman"/>
          <w:b w:val="false"/>
          <w:i w:val="false"/>
          <w:color w:val="000000"/>
          <w:sz w:val="28"/>
        </w:rPr>
        <w:t>№ 2 диаграммасы</w:t>
      </w:r>
      <w:r>
        <w:rPr>
          <w:rFonts w:ascii="Times New Roman"/>
          <w:b w:val="false"/>
          <w:i w:val="false"/>
          <w:color w:val="000000"/>
          <w:sz w:val="28"/>
        </w:rPr>
        <w:t>) осы Регламенттің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1-үдеріс – Орталық операторының ХҚКО АЖ АЖО-ға қызметті алу үшін логин мен пароль енгізу (авторизациялау үдерісі);</w:t>
      </w:r>
      <w:r>
        <w:br/>
      </w:r>
      <w:r>
        <w:rPr>
          <w:rFonts w:ascii="Times New Roman"/>
          <w:b w:val="false"/>
          <w:i w:val="false"/>
          <w:color w:val="000000"/>
          <w:sz w:val="28"/>
        </w:rPr>
        <w:t>
</w:t>
      </w:r>
      <w:r>
        <w:rPr>
          <w:rFonts w:ascii="Times New Roman"/>
          <w:b w:val="false"/>
          <w:i w:val="false"/>
          <w:color w:val="000000"/>
          <w:sz w:val="28"/>
        </w:rPr>
        <w:t>
      2) 2-үдеріс – Орталық операторының осы Регламентте көрсетілген қызметті таңдап алуы, қызметті көрсетуге сұрау салу нысанын экранға шығаруы және Орталық операторымен тұтынушының сұрау салу нысанын (деректерді енгізу) сонымен қатар тұтынушының сенімхат бойынша өкілінің деректерін (нотариуспен расталған сенімхат және басқа түрде расталған сенімхат бойынша – деректер енгізілмейді);</w:t>
      </w:r>
      <w:r>
        <w:br/>
      </w:r>
      <w:r>
        <w:rPr>
          <w:rFonts w:ascii="Times New Roman"/>
          <w:b w:val="false"/>
          <w:i w:val="false"/>
          <w:color w:val="000000"/>
          <w:sz w:val="28"/>
        </w:rPr>
        <w:t>
</w:t>
      </w:r>
      <w:r>
        <w:rPr>
          <w:rFonts w:ascii="Times New Roman"/>
          <w:b w:val="false"/>
          <w:i w:val="false"/>
          <w:color w:val="000000"/>
          <w:sz w:val="28"/>
        </w:rPr>
        <w:t>
      3) 3-үдеріс – ЭҮШ арқылы ЖТ МДБ /ЗТ МДБ-ға алушының деректері және сонымен қатар алушының сенімхат бойынша өкілінің деректері туралы БНАЖ-не сұранымды жолдау;</w:t>
      </w:r>
      <w:r>
        <w:br/>
      </w:r>
      <w:r>
        <w:rPr>
          <w:rFonts w:ascii="Times New Roman"/>
          <w:b w:val="false"/>
          <w:i w:val="false"/>
          <w:color w:val="000000"/>
          <w:sz w:val="28"/>
        </w:rPr>
        <w:t>
</w:t>
      </w:r>
      <w:r>
        <w:rPr>
          <w:rFonts w:ascii="Times New Roman"/>
          <w:b w:val="false"/>
          <w:i w:val="false"/>
          <w:color w:val="000000"/>
          <w:sz w:val="28"/>
        </w:rPr>
        <w:t>
      4) 1-шарт – ЖТ МДБ/ЗТ МДБ-да алушының және сонымен қатар өкілінің БНАЖ-не деректерінің бар болуына тексеру;</w:t>
      </w:r>
      <w:r>
        <w:br/>
      </w:r>
      <w:r>
        <w:rPr>
          <w:rFonts w:ascii="Times New Roman"/>
          <w:b w:val="false"/>
          <w:i w:val="false"/>
          <w:color w:val="000000"/>
          <w:sz w:val="28"/>
        </w:rPr>
        <w:t>
</w:t>
      </w:r>
      <w:r>
        <w:rPr>
          <w:rFonts w:ascii="Times New Roman"/>
          <w:b w:val="false"/>
          <w:i w:val="false"/>
          <w:color w:val="000000"/>
          <w:sz w:val="28"/>
        </w:rPr>
        <w:t>
      5) 4-үдеріс – алушы деректерінің ЖТ МДБ/ЗТ МДБ-да, БНАЖ-да сенімхат деректерінің болмауына байланысты деректерді алу мүмкін болмауы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5-үдеріс – Орталық операторының сұрау салу нысанының қағаз нысандағы құжаттардың болуы туралы бөлігін толтыруы және алушы ұсынған құжаттарды сканерден өткізуі, оларды сұрау салу нысанына тіркеуі және толтырылған қызметті көрсету сұрау салу нысанын (енгізілген деректерді) ЭЦҚ арқылы куәландыру;</w:t>
      </w:r>
      <w:r>
        <w:br/>
      </w:r>
      <w:r>
        <w:rPr>
          <w:rFonts w:ascii="Times New Roman"/>
          <w:b w:val="false"/>
          <w:i w:val="false"/>
          <w:color w:val="000000"/>
          <w:sz w:val="28"/>
        </w:rPr>
        <w:t>
</w:t>
      </w:r>
      <w:r>
        <w:rPr>
          <w:rFonts w:ascii="Times New Roman"/>
          <w:b w:val="false"/>
          <w:i w:val="false"/>
          <w:color w:val="000000"/>
          <w:sz w:val="28"/>
        </w:rPr>
        <w:t>
      7) 6-үдеріс – Орталық операторының ЭЦҚ-мен куәләндырылған (қол қойылған) электрондық құжатты (алушының өтінімін) ЭҮШ/АЭҮШ арқылы АЭҮШ АЖО-ға жолдау;</w:t>
      </w:r>
      <w:r>
        <w:br/>
      </w:r>
      <w:r>
        <w:rPr>
          <w:rFonts w:ascii="Times New Roman"/>
          <w:b w:val="false"/>
          <w:i w:val="false"/>
          <w:color w:val="000000"/>
          <w:sz w:val="28"/>
        </w:rPr>
        <w:t>
</w:t>
      </w:r>
      <w:r>
        <w:rPr>
          <w:rFonts w:ascii="Times New Roman"/>
          <w:b w:val="false"/>
          <w:i w:val="false"/>
          <w:color w:val="000000"/>
          <w:sz w:val="28"/>
        </w:rPr>
        <w:t>
      8) 7-үдеріс – электрондық құжатты АЭҮШ АЖО-ға тіркеу;</w:t>
      </w:r>
      <w:r>
        <w:br/>
      </w:r>
      <w:r>
        <w:rPr>
          <w:rFonts w:ascii="Times New Roman"/>
          <w:b w:val="false"/>
          <w:i w:val="false"/>
          <w:color w:val="000000"/>
          <w:sz w:val="28"/>
        </w:rPr>
        <w:t>
</w:t>
      </w:r>
      <w:r>
        <w:rPr>
          <w:rFonts w:ascii="Times New Roman"/>
          <w:b w:val="false"/>
          <w:i w:val="false"/>
          <w:color w:val="000000"/>
          <w:sz w:val="28"/>
        </w:rPr>
        <w:t>
      9) 2-шарт – Стандартта көрсетілген және қызмет көрсетуге арналған негізінде қызмет көрсетушімен алушы қоса берген құжаттардың сәйкестігін тексеруі;</w:t>
      </w:r>
      <w:r>
        <w:br/>
      </w:r>
      <w:r>
        <w:rPr>
          <w:rFonts w:ascii="Times New Roman"/>
          <w:b w:val="false"/>
          <w:i w:val="false"/>
          <w:color w:val="000000"/>
          <w:sz w:val="28"/>
        </w:rPr>
        <w:t>
</w:t>
      </w:r>
      <w:r>
        <w:rPr>
          <w:rFonts w:ascii="Times New Roman"/>
          <w:b w:val="false"/>
          <w:i w:val="false"/>
          <w:color w:val="000000"/>
          <w:sz w:val="28"/>
        </w:rPr>
        <w:t>
      10) 8-үдеріс – алушының құжаттарында бұзушылықтар бар болуына байланысты, қызмет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9-үдеріс – алушымен Орталық операторы арқылы қызмет нәтижесін алуы (анықтама).</w:t>
      </w:r>
      <w:r>
        <w:br/>
      </w:r>
      <w:r>
        <w:rPr>
          <w:rFonts w:ascii="Times New Roman"/>
          <w:b w:val="false"/>
          <w:i w:val="false"/>
          <w:color w:val="000000"/>
          <w:sz w:val="28"/>
        </w:rPr>
        <w:t>
</w:t>
      </w:r>
      <w:r>
        <w:rPr>
          <w:rFonts w:ascii="Times New Roman"/>
          <w:b w:val="false"/>
          <w:i w:val="false"/>
          <w:color w:val="000000"/>
          <w:sz w:val="28"/>
        </w:rPr>
        <w:t>
      8.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алушыға ұсынылатын электрондық мемлекеттiк қызметке өтініштің экрандық нысаны келтiрiлген. Сұраныс және қызметке жауап беру нысандарын толтыру «электрондық үкіметтің» www.egov.kz веб-порталында келтірілген.</w:t>
      </w:r>
      <w:r>
        <w:br/>
      </w:r>
      <w:r>
        <w:rPr>
          <w:rFonts w:ascii="Times New Roman"/>
          <w:b w:val="false"/>
          <w:i w:val="false"/>
          <w:color w:val="000000"/>
          <w:sz w:val="28"/>
        </w:rPr>
        <w:t>
</w:t>
      </w:r>
      <w:r>
        <w:rPr>
          <w:rFonts w:ascii="Times New Roman"/>
          <w:b w:val="false"/>
          <w:i w:val="false"/>
          <w:color w:val="000000"/>
          <w:sz w:val="28"/>
        </w:rPr>
        <w:t>
      9. Тұтынушының электрондық мемлекеттік қызмет бойынша сұрау салуының орындалу мәртебесін тексеру тәсілі: «электрондық үкімет» порталында «Қызметтерді алу тарихы» бөлімінде, сонымен қатар қызмет ұсынушыға өтiнiш жасағанда.</w:t>
      </w:r>
      <w:r>
        <w:br/>
      </w:r>
      <w:r>
        <w:rPr>
          <w:rFonts w:ascii="Times New Roman"/>
          <w:b w:val="false"/>
          <w:i w:val="false"/>
          <w:color w:val="000000"/>
          <w:sz w:val="28"/>
        </w:rPr>
        <w:t>
</w:t>
      </w:r>
      <w:r>
        <w:rPr>
          <w:rFonts w:ascii="Times New Roman"/>
          <w:b w:val="false"/>
          <w:i w:val="false"/>
          <w:color w:val="000000"/>
          <w:sz w:val="28"/>
        </w:rPr>
        <w:t>
      10. Қызметті көрсету бойынша қажет ақпаратты және консультацияны саll – орталығының: (1414) телефоны бойынша алуға болады.</w:t>
      </w:r>
    </w:p>
    <w:bookmarkEnd w:id="6"/>
    <w:bookmarkStart w:name="z60" w:id="7"/>
    <w:p>
      <w:pPr>
        <w:spacing w:after="0"/>
        <w:ind w:left="0"/>
        <w:jc w:val="left"/>
      </w:pPr>
      <w:r>
        <w:rPr>
          <w:rFonts w:ascii="Times New Roman"/>
          <w:b/>
          <w:i w:val="false"/>
          <w:color w:val="000000"/>
        </w:rPr>
        <w:t xml:space="preserve"> 
3. Электрондық мемлекеттік қызмет көрсету үдерісіндегі өзара қызмет көрсету ретінің сипаттамасы</w:t>
      </w:r>
    </w:p>
    <w:bookmarkEnd w:id="7"/>
    <w:bookmarkStart w:name="z61" w:id="8"/>
    <w:p>
      <w:pPr>
        <w:spacing w:after="0"/>
        <w:ind w:left="0"/>
        <w:jc w:val="both"/>
      </w:pPr>
      <w:r>
        <w:rPr>
          <w:rFonts w:ascii="Times New Roman"/>
          <w:b w:val="false"/>
          <w:i w:val="false"/>
          <w:color w:val="000000"/>
          <w:sz w:val="28"/>
        </w:rPr>
        <w:t>
      11. Қызмет көрсету үдерісіне қатысатын ҚФБ:</w:t>
      </w:r>
      <w:r>
        <w:br/>
      </w:r>
      <w:r>
        <w:rPr>
          <w:rFonts w:ascii="Times New Roman"/>
          <w:b w:val="false"/>
          <w:i w:val="false"/>
          <w:color w:val="000000"/>
          <w:sz w:val="28"/>
        </w:rPr>
        <w:t>
</w:t>
      </w:r>
      <w:r>
        <w:rPr>
          <w:rFonts w:ascii="Times New Roman"/>
          <w:b w:val="false"/>
          <w:i w:val="false"/>
          <w:color w:val="000000"/>
          <w:sz w:val="28"/>
        </w:rPr>
        <w:t>
      Қызмет көрсетуші;</w:t>
      </w:r>
      <w:r>
        <w:br/>
      </w:r>
      <w:r>
        <w:rPr>
          <w:rFonts w:ascii="Times New Roman"/>
          <w:b w:val="false"/>
          <w:i w:val="false"/>
          <w:color w:val="000000"/>
          <w:sz w:val="28"/>
        </w:rPr>
        <w:t>
</w:t>
      </w:r>
      <w:r>
        <w:rPr>
          <w:rFonts w:ascii="Times New Roman"/>
          <w:b w:val="false"/>
          <w:i w:val="false"/>
          <w:color w:val="000000"/>
          <w:sz w:val="28"/>
        </w:rPr>
        <w:t>
      Орталық операторы;</w:t>
      </w:r>
      <w:r>
        <w:br/>
      </w:r>
      <w:r>
        <w:rPr>
          <w:rFonts w:ascii="Times New Roman"/>
          <w:b w:val="false"/>
          <w:i w:val="false"/>
          <w:color w:val="000000"/>
          <w:sz w:val="28"/>
        </w:rPr>
        <w:t>
</w:t>
      </w:r>
      <w:r>
        <w:rPr>
          <w:rFonts w:ascii="Times New Roman"/>
          <w:b w:val="false"/>
          <w:i w:val="false"/>
          <w:color w:val="000000"/>
          <w:sz w:val="28"/>
        </w:rPr>
        <w:t>
      ЭҮП;</w:t>
      </w:r>
      <w:r>
        <w:br/>
      </w:r>
      <w:r>
        <w:rPr>
          <w:rFonts w:ascii="Times New Roman"/>
          <w:b w:val="false"/>
          <w:i w:val="false"/>
          <w:color w:val="000000"/>
          <w:sz w:val="28"/>
        </w:rPr>
        <w:t>
</w:t>
      </w:r>
      <w:r>
        <w:rPr>
          <w:rFonts w:ascii="Times New Roman"/>
          <w:b w:val="false"/>
          <w:i w:val="false"/>
          <w:color w:val="000000"/>
          <w:sz w:val="28"/>
        </w:rPr>
        <w:t>
      ЭҮШ;</w:t>
      </w:r>
      <w:r>
        <w:br/>
      </w:r>
      <w:r>
        <w:rPr>
          <w:rFonts w:ascii="Times New Roman"/>
          <w:b w:val="false"/>
          <w:i w:val="false"/>
          <w:color w:val="000000"/>
          <w:sz w:val="28"/>
        </w:rPr>
        <w:t>
</w:t>
      </w:r>
      <w:r>
        <w:rPr>
          <w:rFonts w:ascii="Times New Roman"/>
          <w:b w:val="false"/>
          <w:i w:val="false"/>
          <w:color w:val="000000"/>
          <w:sz w:val="28"/>
        </w:rPr>
        <w:t>
      ЭҮАШ;</w:t>
      </w:r>
      <w:r>
        <w:br/>
      </w:r>
      <w:r>
        <w:rPr>
          <w:rFonts w:ascii="Times New Roman"/>
          <w:b w:val="false"/>
          <w:i w:val="false"/>
          <w:color w:val="000000"/>
          <w:sz w:val="28"/>
        </w:rPr>
        <w:t>
</w:t>
      </w:r>
      <w:r>
        <w:rPr>
          <w:rFonts w:ascii="Times New Roman"/>
          <w:b w:val="false"/>
          <w:i w:val="false"/>
          <w:color w:val="000000"/>
          <w:sz w:val="28"/>
        </w:rPr>
        <w:t>
      ХҚКО АЖ;</w:t>
      </w:r>
      <w:r>
        <w:br/>
      </w:r>
      <w:r>
        <w:rPr>
          <w:rFonts w:ascii="Times New Roman"/>
          <w:b w:val="false"/>
          <w:i w:val="false"/>
          <w:color w:val="000000"/>
          <w:sz w:val="28"/>
        </w:rPr>
        <w:t>
</w:t>
      </w:r>
      <w:r>
        <w:rPr>
          <w:rFonts w:ascii="Times New Roman"/>
          <w:b w:val="false"/>
          <w:i w:val="false"/>
          <w:color w:val="000000"/>
          <w:sz w:val="28"/>
        </w:rPr>
        <w:t>
      ЖТ МДБ/ЗТ МДБ;</w:t>
      </w:r>
      <w:r>
        <w:br/>
      </w:r>
      <w:r>
        <w:rPr>
          <w:rFonts w:ascii="Times New Roman"/>
          <w:b w:val="false"/>
          <w:i w:val="false"/>
          <w:color w:val="000000"/>
          <w:sz w:val="28"/>
        </w:rPr>
        <w:t>
</w:t>
      </w:r>
      <w:r>
        <w:rPr>
          <w:rFonts w:ascii="Times New Roman"/>
          <w:b w:val="false"/>
          <w:i w:val="false"/>
          <w:color w:val="000000"/>
          <w:sz w:val="28"/>
        </w:rPr>
        <w:t>
      БНАЖ.</w:t>
      </w:r>
      <w:r>
        <w:br/>
      </w:r>
      <w:r>
        <w:rPr>
          <w:rFonts w:ascii="Times New Roman"/>
          <w:b w:val="false"/>
          <w:i w:val="false"/>
          <w:color w:val="000000"/>
          <w:sz w:val="28"/>
        </w:rPr>
        <w:t>
</w:t>
      </w:r>
      <w:r>
        <w:rPr>
          <w:rFonts w:ascii="Times New Roman"/>
          <w:b w:val="false"/>
          <w:i w:val="false"/>
          <w:color w:val="000000"/>
          <w:sz w:val="28"/>
        </w:rPr>
        <w:t>
      12. Іс-әрекеттер (рәсімдер, функциялар, үдерістер) кезектілігінің мәтінді кестелі сипаты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 іс-әрекеттің орындалу мерзімі көрсетіле отырып берілген.</w:t>
      </w:r>
      <w:r>
        <w:br/>
      </w:r>
      <w:r>
        <w:rPr>
          <w:rFonts w:ascii="Times New Roman"/>
          <w:b w:val="false"/>
          <w:i w:val="false"/>
          <w:color w:val="000000"/>
          <w:sz w:val="28"/>
        </w:rPr>
        <w:t>
</w:t>
      </w:r>
      <w:r>
        <w:rPr>
          <w:rFonts w:ascii="Times New Roman"/>
          <w:b w:val="false"/>
          <w:i w:val="false"/>
          <w:color w:val="000000"/>
          <w:sz w:val="28"/>
        </w:rPr>
        <w:t>
      13. Іс-әрекеттердің (электрондық мемлекеттік қызмет көрсету үдерісінде) логикалық жүйелілігінің өзара байланысын көрсететін диаграмма олардың сипаттамаларына сәйкес,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соларға сәйкес электрондық мемлекеттік қызмет көрсету нәтижесі берілуі тиіс экрандық формалар, </w:t>
      </w:r>
      <w:r>
        <w:rPr>
          <w:rFonts w:ascii="Times New Roman"/>
          <w:b w:val="false"/>
          <w:i w:val="false"/>
          <w:color w:val="000000"/>
          <w:sz w:val="28"/>
        </w:rPr>
        <w:t>5-қосымшасында</w:t>
      </w:r>
      <w:r>
        <w:rPr>
          <w:rFonts w:ascii="Times New Roman"/>
          <w:b w:val="false"/>
          <w:i w:val="false"/>
          <w:color w:val="000000"/>
          <w:sz w:val="28"/>
        </w:rPr>
        <w:t xml:space="preserve"> – шығыс нысандарының форматтық-логикалық бақылауының және электрондық мемлекеттік қызметке хабарландырудың ережелері.</w:t>
      </w:r>
      <w:r>
        <w:br/>
      </w:r>
      <w:r>
        <w:rPr>
          <w:rFonts w:ascii="Times New Roman"/>
          <w:b w:val="false"/>
          <w:i w:val="false"/>
          <w:color w:val="000000"/>
          <w:sz w:val="28"/>
        </w:rPr>
        <w:t>
</w:t>
      </w:r>
      <w:r>
        <w:rPr>
          <w:rFonts w:ascii="Times New Roman"/>
          <w:b w:val="false"/>
          <w:i w:val="false"/>
          <w:color w:val="000000"/>
          <w:sz w:val="28"/>
        </w:rPr>
        <w:t>
      15. Тұтынушыларға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құпиялылығы (санкцияланбаған ақпарат алудан қорғау);</w:t>
      </w:r>
      <w:r>
        <w:br/>
      </w:r>
      <w:r>
        <w:rPr>
          <w:rFonts w:ascii="Times New Roman"/>
          <w:b w:val="false"/>
          <w:i w:val="false"/>
          <w:color w:val="000000"/>
          <w:sz w:val="28"/>
        </w:rPr>
        <w:t>
</w:t>
      </w:r>
      <w:r>
        <w:rPr>
          <w:rFonts w:ascii="Times New Roman"/>
          <w:b w:val="false"/>
          <w:i w:val="false"/>
          <w:color w:val="000000"/>
          <w:sz w:val="28"/>
        </w:rPr>
        <w:t>
      2) тұтастығы (ақпаратты санкцияланбаған өзгертуден қорғау);</w:t>
      </w:r>
      <w:r>
        <w:br/>
      </w:r>
      <w:r>
        <w:rPr>
          <w:rFonts w:ascii="Times New Roman"/>
          <w:b w:val="false"/>
          <w:i w:val="false"/>
          <w:color w:val="000000"/>
          <w:sz w:val="28"/>
        </w:rPr>
        <w:t>
</w:t>
      </w:r>
      <w:r>
        <w:rPr>
          <w:rFonts w:ascii="Times New Roman"/>
          <w:b w:val="false"/>
          <w:i w:val="false"/>
          <w:color w:val="000000"/>
          <w:sz w:val="28"/>
        </w:rPr>
        <w:t>
      3) қол жетімділік (ақпарат пен ресурстарды санкцияланбаған ұстап қалудан қорғау).</w:t>
      </w:r>
      <w:r>
        <w:br/>
      </w:r>
      <w:r>
        <w:rPr>
          <w:rFonts w:ascii="Times New Roman"/>
          <w:b w:val="false"/>
          <w:i w:val="false"/>
          <w:color w:val="000000"/>
          <w:sz w:val="28"/>
        </w:rPr>
        <w:t>
</w:t>
      </w:r>
      <w:r>
        <w:rPr>
          <w:rFonts w:ascii="Times New Roman"/>
          <w:b w:val="false"/>
          <w:i w:val="false"/>
          <w:color w:val="000000"/>
          <w:sz w:val="28"/>
        </w:rPr>
        <w:t>
      16. Қызмет көрсетудің техникалық шарты: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қызмет көрсетілетін тұлғада ЖСН/БСН болуы;</w:t>
      </w:r>
      <w:r>
        <w:br/>
      </w:r>
      <w:r>
        <w:rPr>
          <w:rFonts w:ascii="Times New Roman"/>
          <w:b w:val="false"/>
          <w:i w:val="false"/>
          <w:color w:val="000000"/>
          <w:sz w:val="28"/>
        </w:rPr>
        <w:t>
</w:t>
      </w:r>
      <w:r>
        <w:rPr>
          <w:rFonts w:ascii="Times New Roman"/>
          <w:b w:val="false"/>
          <w:i w:val="false"/>
          <w:color w:val="000000"/>
          <w:sz w:val="28"/>
        </w:rPr>
        <w:t>
      3) ЭҮП-пен авторластыру;</w:t>
      </w:r>
      <w:r>
        <w:br/>
      </w:r>
      <w:r>
        <w:rPr>
          <w:rFonts w:ascii="Times New Roman"/>
          <w:b w:val="false"/>
          <w:i w:val="false"/>
          <w:color w:val="000000"/>
          <w:sz w:val="28"/>
        </w:rPr>
        <w:t>
</w:t>
      </w:r>
      <w:r>
        <w:rPr>
          <w:rFonts w:ascii="Times New Roman"/>
          <w:b w:val="false"/>
          <w:i w:val="false"/>
          <w:color w:val="000000"/>
          <w:sz w:val="28"/>
        </w:rPr>
        <w:t>
      4) пайдаланушыда ЭЦҚ болуы.</w:t>
      </w:r>
      <w:r>
        <w:br/>
      </w:r>
      <w:r>
        <w:rPr>
          <w:rFonts w:ascii="Times New Roman"/>
          <w:b w:val="false"/>
          <w:i w:val="false"/>
          <w:color w:val="000000"/>
          <w:sz w:val="28"/>
        </w:rPr>
        <w:t>
</w:t>
      </w:r>
      <w:r>
        <w:rPr>
          <w:rFonts w:ascii="Times New Roman"/>
          <w:b w:val="false"/>
          <w:i w:val="false"/>
          <w:color w:val="000000"/>
          <w:sz w:val="28"/>
        </w:rPr>
        <w:t>
      17. Тұтынушыларға қызмет көрсету нәтижелері осы Регламенттің</w:t>
      </w:r>
      <w:r>
        <w:br/>
      </w:r>
      <w:r>
        <w:rPr>
          <w:rFonts w:ascii="Times New Roman"/>
          <w:b w:val="false"/>
          <w:i w:val="false"/>
          <w:color w:val="000000"/>
          <w:sz w:val="28"/>
        </w:rPr>
        <w:t>
</w:t>
      </w:r>
      <w:r>
        <w:rPr>
          <w:rFonts w:ascii="Times New Roman"/>
          <w:b w:val="false"/>
          <w:i w:val="false"/>
          <w:color w:val="000000"/>
          <w:sz w:val="28"/>
        </w:rPr>
        <w:t>6-қосымшасына</w:t>
      </w:r>
      <w:r>
        <w:rPr>
          <w:rFonts w:ascii="Times New Roman"/>
          <w:b w:val="false"/>
          <w:i w:val="false"/>
          <w:color w:val="000000"/>
          <w:sz w:val="28"/>
        </w:rPr>
        <w:t xml:space="preserve"> сәйкес сапа және қолжетімдік көрсеткіштерімен өлшенеді.</w:t>
      </w:r>
    </w:p>
    <w:bookmarkEnd w:id="8"/>
    <w:bookmarkStart w:name="z83" w:id="9"/>
    <w:p>
      <w:pPr>
        <w:spacing w:after="0"/>
        <w:ind w:left="0"/>
        <w:jc w:val="both"/>
      </w:pPr>
      <w:r>
        <w:rPr>
          <w:rFonts w:ascii="Times New Roman"/>
          <w:b w:val="false"/>
          <w:i w:val="false"/>
          <w:color w:val="000000"/>
          <w:sz w:val="28"/>
        </w:rPr>
        <w:t xml:space="preserve">
«Облыстың аумағында таратылатын     </w:t>
      </w:r>
      <w:r>
        <w:br/>
      </w:r>
      <w:r>
        <w:rPr>
          <w:rFonts w:ascii="Times New Roman"/>
          <w:b w:val="false"/>
          <w:i w:val="false"/>
          <w:color w:val="000000"/>
          <w:sz w:val="28"/>
        </w:rPr>
        <w:t xml:space="preserve">
шетелдік мерзімді баспасөз басылымдарын </w:t>
      </w:r>
      <w:r>
        <w:br/>
      </w:r>
      <w:r>
        <w:rPr>
          <w:rFonts w:ascii="Times New Roman"/>
          <w:b w:val="false"/>
          <w:i w:val="false"/>
          <w:color w:val="000000"/>
          <w:sz w:val="28"/>
        </w:rPr>
        <w:t xml:space="preserve">
есепке алу» электрондық мемлекеттік   </w:t>
      </w:r>
      <w:r>
        <w:br/>
      </w:r>
      <w:r>
        <w:rPr>
          <w:rFonts w:ascii="Times New Roman"/>
          <w:b w:val="false"/>
          <w:i w:val="false"/>
          <w:color w:val="000000"/>
          <w:sz w:val="28"/>
        </w:rPr>
        <w:t xml:space="preserve">
қызметінің регламентіне 1-қосымша    </w:t>
      </w:r>
    </w:p>
    <w:bookmarkEnd w:id="9"/>
    <w:bookmarkStart w:name="z84" w:id="10"/>
    <w:p>
      <w:pPr>
        <w:spacing w:after="0"/>
        <w:ind w:left="0"/>
        <w:jc w:val="left"/>
      </w:pPr>
      <w:r>
        <w:rPr>
          <w:rFonts w:ascii="Times New Roman"/>
          <w:b/>
          <w:i w:val="false"/>
          <w:color w:val="000000"/>
        </w:rPr>
        <w:t xml:space="preserve"> 
Іс-әрекеттерді (рәсiмдер, функциялар, үдерістері) кезектілігінің мәтінді кестелі сипаты</w:t>
      </w:r>
    </w:p>
    <w:bookmarkEnd w:id="10"/>
    <w:bookmarkStart w:name="z85" w:id="11"/>
    <w:p>
      <w:pPr>
        <w:spacing w:after="0"/>
        <w:ind w:left="0"/>
        <w:jc w:val="left"/>
      </w:pPr>
      <w:r>
        <w:rPr>
          <w:rFonts w:ascii="Times New Roman"/>
          <w:b/>
          <w:i w:val="false"/>
          <w:color w:val="000000"/>
        </w:rPr>
        <w:t xml:space="preserve"> 
1-кесте. ЭҮП арқылы әрекеттерінің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
        <w:gridCol w:w="2166"/>
        <w:gridCol w:w="2889"/>
        <w:gridCol w:w="2708"/>
        <w:gridCol w:w="2708"/>
        <w:gridCol w:w="2168"/>
      </w:tblGrid>
      <w:tr>
        <w:trPr>
          <w:trHeight w:val="675"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(барысының, жұмыс ағынының)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операцияның, рәсiмнiң) атауы және олардың сипаттамасы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 және пароль бойынша ЭҮП-та авторландырылады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авторластырудан бас тарту туралы хабарламаны қалыптастырады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тұтынушымен түрін толтыруы және тұтынушымен ЭЦҚ тіркеу куәлігін таңдап алуы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деректерінде бұзушылықтар бар болуына байланысты өтінім жасалған қызметі көрсетуден бас тарту туралы хабарламаны қалыптастырады</w:t>
            </w:r>
          </w:p>
        </w:tc>
      </w:tr>
      <w:tr>
        <w:trPr>
          <w:trHeight w:val="108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ұйымдық-өкiмдiк шешiм)</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ойдағыдай қалыптастырылғандығы туралы мәлімдеменің бейнеленуі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жасалған электрондық мемлекеттік қызмет көрсетуден бас тарту туралы хабарламаны қалыптастыру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бағдарлау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жасалған электрондық мемлекеттік қызмет көрсетуден бас тарту туралы хабарламаны қалыптастыру</w:t>
            </w:r>
          </w:p>
        </w:tc>
      </w:tr>
      <w:tr>
        <w:trPr>
          <w:trHeight w:val="30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825"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тұтынушының деректерінде бұзушылықтар болса; 3 – егер авторландырылу ойдағыдай өтсе</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тұтынушының деректерінде бұзушылықтар болса; 5 – егер бұзушылықтар болмаса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1"/>
        <w:gridCol w:w="3078"/>
        <w:gridCol w:w="3763"/>
        <w:gridCol w:w="2738"/>
      </w:tblGrid>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795"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ЭЦҚ-мен сұрау салуды куәләндіру (қол қою) және тұтынушының өтінімін АЭҮШ АЖО-ға жолдау;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құжатты тіркеу</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 бар болуына байланысты өтінім жасалған қызметі көрсетуден бас тарту туралы хабарламаны қалыптастырады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108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бағдарлау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білдірушіге нөмір беру арқылы сұранысын тіркеу</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құжатын бейнелеу</w:t>
            </w:r>
          </w:p>
        </w:tc>
      </w:tr>
      <w:tr>
        <w:trPr>
          <w:trHeight w:val="30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w:t>
            </w:r>
          </w:p>
        </w:tc>
      </w:tr>
      <w:tr>
        <w:trPr>
          <w:trHeight w:val="198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тұтынушының деректерінде бұзушылықтар болса; 8 – егер бұзушылықтар болмаса</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6" w:id="12"/>
    <w:p>
      <w:pPr>
        <w:spacing w:after="0"/>
        <w:ind w:left="0"/>
        <w:jc w:val="left"/>
      </w:pPr>
      <w:r>
        <w:rPr>
          <w:rFonts w:ascii="Times New Roman"/>
          <w:b/>
          <w:i w:val="false"/>
          <w:color w:val="000000"/>
        </w:rPr>
        <w:t xml:space="preserve"> 
2-кесте. Орталық арқылы әрекеттердің сипаты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2918"/>
        <w:gridCol w:w="2388"/>
        <w:gridCol w:w="2122"/>
        <w:gridCol w:w="2919"/>
        <w:gridCol w:w="2123"/>
      </w:tblGrid>
      <w:tr>
        <w:trPr>
          <w:trHeight w:val="6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(барысының, жұмыс ағынының)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МДБ/ЗТ МДБ, БНАЖ</w:t>
            </w:r>
          </w:p>
        </w:tc>
      </w:tr>
      <w:tr>
        <w:trPr>
          <w:trHeight w:val="7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операцияның, рәсiмнiң) атауы және олардың сипаттамасы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 логин және пароль бойынша авторландырылады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сұрау салу нысанына деректерін енгізеді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ЖТ МДБ/ЗТ МДБ, БНАЖ-ға бағыттау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 жоқ болуына байланысты дерек алуға мүмкіндік жоқтығы туралы хабарламаны қалыптастырады</w:t>
            </w:r>
          </w:p>
        </w:tc>
      </w:tr>
      <w:tr>
        <w:trPr>
          <w:trHeight w:val="10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ұйымдық-өкiмдiк шешiм)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өтінішке нөмір бере отырып жүйеге тіркеу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ойдағыдай қалыптастырылғандығы туралы мәлімдеменің бейнеленуі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бағдарлау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8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тұтынушының деректерінде бұзушылықтар болса; 5 – егер бұзушылықтар болмаса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9"/>
        <w:gridCol w:w="1659"/>
        <w:gridCol w:w="3042"/>
        <w:gridCol w:w="2213"/>
        <w:gridCol w:w="2767"/>
      </w:tblGrid>
      <w:tr>
        <w:trPr>
          <w:trHeight w:val="675"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795"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түрін толтыруы сканерден өткізілген құжаттарды оған тіркеу және толтырылған түрін ЭЦҚ арқылы куәландыру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ЭЦҚ-мен куәләндыру (қол қою) және алушының өтінімін АЭҮШ АЖО-ға жолдау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құжаттарында бұзушылықтар бар болуына байланысты қызмет көрсетуден бас тарту туралы хабарламаны қалыптастыру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қызмет нәтижесіне алуы</w:t>
            </w:r>
          </w:p>
        </w:tc>
      </w:tr>
      <w:tr>
        <w:trPr>
          <w:trHeight w:val="108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ойдағыдай қалыптастырылғандығы туралы мәлімдеменің бейнеленуі</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бағдарлау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өтінішке нөмір бере отырып жүйеге тіркеу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нәтижесін – анықтаманы қалыптастыру</w:t>
            </w:r>
          </w:p>
        </w:tc>
      </w:tr>
      <w:tr>
        <w:trPr>
          <w:trHeight w:val="30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w:t>
            </w:r>
          </w:p>
        </w:tc>
      </w:tr>
      <w:tr>
        <w:trPr>
          <w:trHeight w:val="825"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тұтынушының деректерінде бұзушылықтар болса; 9 – егер бұзушылықтар болмаса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13"/>
    <w:p>
      <w:pPr>
        <w:spacing w:after="0"/>
        <w:ind w:left="0"/>
        <w:jc w:val="both"/>
      </w:pPr>
      <w:r>
        <w:rPr>
          <w:rFonts w:ascii="Times New Roman"/>
          <w:b w:val="false"/>
          <w:i w:val="false"/>
          <w:color w:val="000000"/>
          <w:sz w:val="28"/>
        </w:rPr>
        <w:t xml:space="preserve">
«Облыстың аумағында таратылатын    </w:t>
      </w:r>
      <w:r>
        <w:br/>
      </w:r>
      <w:r>
        <w:rPr>
          <w:rFonts w:ascii="Times New Roman"/>
          <w:b w:val="false"/>
          <w:i w:val="false"/>
          <w:color w:val="000000"/>
          <w:sz w:val="28"/>
        </w:rPr>
        <w:t xml:space="preserve">
шетелдік мерзімді баспасөз басылымдарын </w:t>
      </w:r>
      <w:r>
        <w:br/>
      </w:r>
      <w:r>
        <w:rPr>
          <w:rFonts w:ascii="Times New Roman"/>
          <w:b w:val="false"/>
          <w:i w:val="false"/>
          <w:color w:val="000000"/>
          <w:sz w:val="28"/>
        </w:rPr>
        <w:t xml:space="preserve">
есепке алу» электрондық мемлекеттік   </w:t>
      </w:r>
      <w:r>
        <w:br/>
      </w:r>
      <w:r>
        <w:rPr>
          <w:rFonts w:ascii="Times New Roman"/>
          <w:b w:val="false"/>
          <w:i w:val="false"/>
          <w:color w:val="000000"/>
          <w:sz w:val="28"/>
        </w:rPr>
        <w:t xml:space="preserve">
қызметінің регламентіне 2-қосымша   </w:t>
      </w:r>
    </w:p>
    <w:bookmarkEnd w:id="13"/>
    <w:bookmarkStart w:name="z88" w:id="14"/>
    <w:p>
      <w:pPr>
        <w:spacing w:after="0"/>
        <w:ind w:left="0"/>
        <w:jc w:val="left"/>
      </w:pPr>
      <w:r>
        <w:rPr>
          <w:rFonts w:ascii="Times New Roman"/>
          <w:b/>
          <w:i w:val="false"/>
          <w:color w:val="000000"/>
        </w:rPr>
        <w:t xml:space="preserve"> 
Электрондық мемлекеттік қызметті ЭҮП арқылы көрсету кезеңдегі</w:t>
      </w:r>
      <w:r>
        <w:br/>
      </w:r>
      <w:r>
        <w:rPr>
          <w:rFonts w:ascii="Times New Roman"/>
          <w:b/>
          <w:i w:val="false"/>
          <w:color w:val="000000"/>
        </w:rPr>
        <w:t>
функционалдық өзара әрекеттесудің № 1 диаграммасы</w:t>
      </w:r>
    </w:p>
    <w:bookmarkEnd w:id="14"/>
    <w:p>
      <w:pPr>
        <w:spacing w:after="0"/>
        <w:ind w:left="0"/>
        <w:jc w:val="both"/>
      </w:pPr>
      <w:r>
        <w:drawing>
          <wp:inline distT="0" distB="0" distL="0" distR="0">
            <wp:extent cx="83566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356600" cy="4749800"/>
                    </a:xfrm>
                    <a:prstGeom prst="rect">
                      <a:avLst/>
                    </a:prstGeom>
                  </pic:spPr>
                </pic:pic>
              </a:graphicData>
            </a:graphic>
          </wp:inline>
        </w:drawing>
      </w:r>
    </w:p>
    <w:bookmarkStart w:name="z89" w:id="15"/>
    <w:p>
      <w:pPr>
        <w:spacing w:after="0"/>
        <w:ind w:left="0"/>
        <w:jc w:val="left"/>
      </w:pPr>
      <w:r>
        <w:rPr>
          <w:rFonts w:ascii="Times New Roman"/>
          <w:b/>
          <w:i w:val="false"/>
          <w:color w:val="000000"/>
        </w:rPr>
        <w:t xml:space="preserve"> 
Электрондық мемлекеттік қызметті ХҚКО АЖ арқылы көрсету кезендегі функционалдық өзара әрекеттесудің № 2 диаграммасы</w:t>
      </w:r>
    </w:p>
    <w:bookmarkEnd w:id="15"/>
    <w:p>
      <w:pPr>
        <w:spacing w:after="0"/>
        <w:ind w:left="0"/>
        <w:jc w:val="both"/>
      </w:pPr>
      <w:r>
        <w:drawing>
          <wp:inline distT="0" distB="0" distL="0" distR="0">
            <wp:extent cx="84963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496300" cy="4787900"/>
                    </a:xfrm>
                    <a:prstGeom prst="rect">
                      <a:avLst/>
                    </a:prstGeom>
                  </pic:spPr>
                </pic:pic>
              </a:graphicData>
            </a:graphic>
          </wp:inline>
        </w:drawing>
      </w:r>
    </w:p>
    <w:bookmarkStart w:name="z90" w:id="16"/>
    <w:p>
      <w:pPr>
        <w:spacing w:after="0"/>
        <w:ind w:left="0"/>
        <w:jc w:val="left"/>
      </w:pPr>
      <w:r>
        <w:rPr>
          <w:rFonts w:ascii="Times New Roman"/>
          <w:b/>
          <w:i w:val="false"/>
          <w:color w:val="000000"/>
        </w:rPr>
        <w:t xml:space="preserve"> 
Шартты белгілер:</w:t>
      </w:r>
    </w:p>
    <w:bookmarkEnd w:id="16"/>
    <w:p>
      <w:pPr>
        <w:spacing w:after="0"/>
        <w:ind w:left="0"/>
        <w:jc w:val="both"/>
      </w:pPr>
      <w:r>
        <w:drawing>
          <wp:inline distT="0" distB="0" distL="0" distR="0">
            <wp:extent cx="4635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35500" cy="5422900"/>
                    </a:xfrm>
                    <a:prstGeom prst="rect">
                      <a:avLst/>
                    </a:prstGeom>
                  </pic:spPr>
                </pic:pic>
              </a:graphicData>
            </a:graphic>
          </wp:inline>
        </w:drawing>
      </w:r>
    </w:p>
    <w:bookmarkStart w:name="z91" w:id="17"/>
    <w:p>
      <w:pPr>
        <w:spacing w:after="0"/>
        <w:ind w:left="0"/>
        <w:jc w:val="both"/>
      </w:pPr>
      <w:r>
        <w:rPr>
          <w:rFonts w:ascii="Times New Roman"/>
          <w:b w:val="false"/>
          <w:i w:val="false"/>
          <w:color w:val="000000"/>
          <w:sz w:val="28"/>
        </w:rPr>
        <w:t xml:space="preserve">
«Облыстың аумағында таратылатын     </w:t>
      </w:r>
      <w:r>
        <w:br/>
      </w:r>
      <w:r>
        <w:rPr>
          <w:rFonts w:ascii="Times New Roman"/>
          <w:b w:val="false"/>
          <w:i w:val="false"/>
          <w:color w:val="000000"/>
          <w:sz w:val="28"/>
        </w:rPr>
        <w:t xml:space="preserve">
шетелдік мерзімді баспасөз басылымдарын </w:t>
      </w:r>
      <w:r>
        <w:br/>
      </w:r>
      <w:r>
        <w:rPr>
          <w:rFonts w:ascii="Times New Roman"/>
          <w:b w:val="false"/>
          <w:i w:val="false"/>
          <w:color w:val="000000"/>
          <w:sz w:val="28"/>
        </w:rPr>
        <w:t xml:space="preserve">
есепке алу» электрондық мемлекеттік   </w:t>
      </w:r>
      <w:r>
        <w:br/>
      </w:r>
      <w:r>
        <w:rPr>
          <w:rFonts w:ascii="Times New Roman"/>
          <w:b w:val="false"/>
          <w:i w:val="false"/>
          <w:color w:val="000000"/>
          <w:sz w:val="28"/>
        </w:rPr>
        <w:t>
қызметінің регламентіне 3-қосымша    </w:t>
      </w:r>
    </w:p>
    <w:bookmarkEnd w:id="17"/>
    <w:bookmarkStart w:name="z92" w:id="18"/>
    <w:p>
      <w:pPr>
        <w:spacing w:after="0"/>
        <w:ind w:left="0"/>
        <w:jc w:val="left"/>
      </w:pPr>
      <w:r>
        <w:rPr>
          <w:rFonts w:ascii="Times New Roman"/>
          <w:b/>
          <w:i w:val="false"/>
          <w:color w:val="000000"/>
        </w:rPr>
        <w:t xml:space="preserve"> 
Электрондық мемлекеттік қызметке өтініштің экрандық нысаны (қағаз нұсқасын қараңыз)</w:t>
      </w:r>
    </w:p>
    <w:bookmarkEnd w:id="18"/>
    <w:bookmarkStart w:name="z93" w:id="19"/>
    <w:p>
      <w:pPr>
        <w:spacing w:after="0"/>
        <w:ind w:left="0"/>
        <w:jc w:val="both"/>
      </w:pPr>
      <w:r>
        <w:rPr>
          <w:rFonts w:ascii="Times New Roman"/>
          <w:b w:val="false"/>
          <w:i w:val="false"/>
          <w:color w:val="000000"/>
          <w:sz w:val="28"/>
        </w:rPr>
        <w:t xml:space="preserve">
«Облыстың аумағында таратылатын     </w:t>
      </w:r>
      <w:r>
        <w:br/>
      </w:r>
      <w:r>
        <w:rPr>
          <w:rFonts w:ascii="Times New Roman"/>
          <w:b w:val="false"/>
          <w:i w:val="false"/>
          <w:color w:val="000000"/>
          <w:sz w:val="28"/>
        </w:rPr>
        <w:t xml:space="preserve">
шетелдік мерзімді баспасөз басылымдарын </w:t>
      </w:r>
      <w:r>
        <w:br/>
      </w:r>
      <w:r>
        <w:rPr>
          <w:rFonts w:ascii="Times New Roman"/>
          <w:b w:val="false"/>
          <w:i w:val="false"/>
          <w:color w:val="000000"/>
          <w:sz w:val="28"/>
        </w:rPr>
        <w:t xml:space="preserve">
есепке алу» электрондық мемлекеттік   </w:t>
      </w:r>
      <w:r>
        <w:br/>
      </w:r>
      <w:r>
        <w:rPr>
          <w:rFonts w:ascii="Times New Roman"/>
          <w:b w:val="false"/>
          <w:i w:val="false"/>
          <w:color w:val="000000"/>
          <w:sz w:val="28"/>
        </w:rPr>
        <w:t xml:space="preserve">
қызметінің регламентіне 4-қосымша    </w:t>
      </w:r>
      <w:r>
        <w:br/>
      </w:r>
      <w:r>
        <w:rPr>
          <w:rFonts w:ascii="Times New Roman"/>
          <w:b w:val="false"/>
          <w:i w:val="false"/>
          <w:color w:val="000000"/>
          <w:sz w:val="28"/>
        </w:rPr>
        <w:t>
 </w:t>
      </w:r>
    </w:p>
    <w:bookmarkEnd w:id="19"/>
    <w:bookmarkStart w:name="z94" w:id="20"/>
    <w:p>
      <w:pPr>
        <w:spacing w:after="0"/>
        <w:ind w:left="0"/>
        <w:jc w:val="left"/>
      </w:pPr>
      <w:r>
        <w:rPr>
          <w:rFonts w:ascii="Times New Roman"/>
          <w:b/>
          <w:i w:val="false"/>
          <w:color w:val="000000"/>
        </w:rPr>
        <w:t xml:space="preserve"> 
Шығыс құжатының нысаны (қағаз нұсқасын қараңыз)</w:t>
      </w:r>
    </w:p>
    <w:bookmarkEnd w:id="20"/>
    <w:bookmarkStart w:name="z95" w:id="21"/>
    <w:p>
      <w:pPr>
        <w:spacing w:after="0"/>
        <w:ind w:left="0"/>
        <w:jc w:val="both"/>
      </w:pPr>
      <w:r>
        <w:rPr>
          <w:rFonts w:ascii="Times New Roman"/>
          <w:b w:val="false"/>
          <w:i w:val="false"/>
          <w:color w:val="000000"/>
          <w:sz w:val="28"/>
        </w:rPr>
        <w:t xml:space="preserve">
«Облыстың аумағында таратылатын     </w:t>
      </w:r>
      <w:r>
        <w:br/>
      </w:r>
      <w:r>
        <w:rPr>
          <w:rFonts w:ascii="Times New Roman"/>
          <w:b w:val="false"/>
          <w:i w:val="false"/>
          <w:color w:val="000000"/>
          <w:sz w:val="28"/>
        </w:rPr>
        <w:t xml:space="preserve">
шетелдік мерзімді баспасөз басылымдарын </w:t>
      </w:r>
      <w:r>
        <w:br/>
      </w:r>
      <w:r>
        <w:rPr>
          <w:rFonts w:ascii="Times New Roman"/>
          <w:b w:val="false"/>
          <w:i w:val="false"/>
          <w:color w:val="000000"/>
          <w:sz w:val="28"/>
        </w:rPr>
        <w:t xml:space="preserve">
есепке алу» электрондық мемлекеттік   </w:t>
      </w:r>
      <w:r>
        <w:br/>
      </w:r>
      <w:r>
        <w:rPr>
          <w:rFonts w:ascii="Times New Roman"/>
          <w:b w:val="false"/>
          <w:i w:val="false"/>
          <w:color w:val="000000"/>
          <w:sz w:val="28"/>
        </w:rPr>
        <w:t xml:space="preserve">
қызметінің регламентіне 5-қосымша    </w:t>
      </w:r>
      <w:r>
        <w:br/>
      </w:r>
      <w:r>
        <w:rPr>
          <w:rFonts w:ascii="Times New Roman"/>
          <w:b w:val="false"/>
          <w:i w:val="false"/>
          <w:color w:val="000000"/>
          <w:sz w:val="28"/>
        </w:rPr>
        <w:t>
 </w:t>
      </w:r>
    </w:p>
    <w:bookmarkEnd w:id="21"/>
    <w:bookmarkStart w:name="z96" w:id="22"/>
    <w:p>
      <w:pPr>
        <w:spacing w:after="0"/>
        <w:ind w:left="0"/>
        <w:jc w:val="left"/>
      </w:pPr>
      <w:r>
        <w:rPr>
          <w:rFonts w:ascii="Times New Roman"/>
          <w:b/>
          <w:i w:val="false"/>
          <w:color w:val="000000"/>
        </w:rPr>
        <w:t xml:space="preserve"> 
Шығыс нысандарының форматтық-логикалық бақылауының және электронды мемлекеттік қызметке хабарландырудың ережелері</w:t>
      </w:r>
    </w:p>
    <w:bookmarkEnd w:id="22"/>
    <w:p>
      <w:pPr>
        <w:spacing w:after="0"/>
        <w:ind w:left="0"/>
        <w:jc w:val="both"/>
      </w:pPr>
      <w:r>
        <w:rPr>
          <w:rFonts w:ascii="Times New Roman"/>
          <w:b w:val="false"/>
          <w:i w:val="false"/>
          <w:color w:val="000000"/>
          <w:sz w:val="28"/>
        </w:rPr>
        <w:t>Жүгінуші: жеке, заңды тұлға: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5897"/>
        <w:gridCol w:w="2384"/>
        <w:gridCol w:w="2003"/>
        <w:gridCol w:w="2089"/>
      </w:tblGrid>
      <w:tr>
        <w:trPr>
          <w:trHeight w:val="112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нысанындағы алаңшалар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түрде/ Міндетті түрде емес</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Мөлшерге нысандық-логикалық бақылау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Таратушы ЖК/заңды тұлғаның атауы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түрде</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Символдық</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Ұйымдық -құқықтық нысан</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түрде</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Символдық</w:t>
            </w:r>
          </w:p>
        </w:tc>
      </w:tr>
      <w:tr>
        <w:trPr>
          <w:trHeight w:val="40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түрде</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w:t>
            </w:r>
          </w:p>
        </w:tc>
      </w:tr>
      <w:tr>
        <w:trPr>
          <w:trHeight w:val="9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Таратушының тіркелу орны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түрде</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Символдық</w:t>
            </w:r>
          </w:p>
        </w:tc>
      </w:tr>
      <w:tr>
        <w:trPr>
          <w:trHeight w:val="3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Таратушының нақты мекенжайы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түрде</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Символдық</w:t>
            </w:r>
          </w:p>
        </w:tc>
      </w:tr>
      <w:tr>
        <w:trPr>
          <w:trHeight w:val="3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Таратушының телефоны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түрде</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түрде емес</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Символдық</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Басшының/ЖК аты-жөні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түрде</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Символдық</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мерзімді баспа басылымдары атауларының тізімі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түрде</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Символдық</w:t>
            </w:r>
          </w:p>
        </w:tc>
      </w:tr>
      <w:tr>
        <w:trPr>
          <w:trHeight w:val="5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шетелдiк мерзімді баспасөз басылымдарының таратылу аумағы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түрде</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Символдық</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шетелдiк мерзімді баспасөз басылымдарының тiлi (тiлдерi)</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түрде</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Символдық</w:t>
            </w:r>
          </w:p>
        </w:tc>
      </w:tr>
      <w:tr>
        <w:trPr>
          <w:trHeight w:val="1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тақырыптық бағыты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түрде</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Символдық</w:t>
            </w:r>
          </w:p>
        </w:tc>
      </w:tr>
      <w:tr>
        <w:trPr>
          <w:trHeight w:val="10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Мерзімділігі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түрде</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Символдық</w:t>
            </w:r>
          </w:p>
        </w:tc>
      </w:tr>
      <w:tr>
        <w:trPr>
          <w:trHeight w:val="3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даналардың болжалды саны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түрде</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түрде</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w:t>
            </w:r>
          </w:p>
        </w:tc>
      </w:tr>
    </w:tbl>
    <w:bookmarkStart w:name="z97" w:id="23"/>
    <w:p>
      <w:pPr>
        <w:spacing w:after="0"/>
        <w:ind w:left="0"/>
        <w:jc w:val="both"/>
      </w:pPr>
      <w:r>
        <w:rPr>
          <w:rFonts w:ascii="Times New Roman"/>
          <w:b w:val="false"/>
          <w:i w:val="false"/>
          <w:color w:val="000000"/>
          <w:sz w:val="28"/>
        </w:rPr>
        <w:t xml:space="preserve">
«Облыстың аумағында таратылатын    </w:t>
      </w:r>
      <w:r>
        <w:br/>
      </w:r>
      <w:r>
        <w:rPr>
          <w:rFonts w:ascii="Times New Roman"/>
          <w:b w:val="false"/>
          <w:i w:val="false"/>
          <w:color w:val="000000"/>
          <w:sz w:val="28"/>
        </w:rPr>
        <w:t xml:space="preserve">
шетелдік мерзімді баспасөз басылымдарын </w:t>
      </w:r>
      <w:r>
        <w:br/>
      </w:r>
      <w:r>
        <w:rPr>
          <w:rFonts w:ascii="Times New Roman"/>
          <w:b w:val="false"/>
          <w:i w:val="false"/>
          <w:color w:val="000000"/>
          <w:sz w:val="28"/>
        </w:rPr>
        <w:t xml:space="preserve">
есепке алу» электрондық мемлекеттік   </w:t>
      </w:r>
      <w:r>
        <w:br/>
      </w:r>
      <w:r>
        <w:rPr>
          <w:rFonts w:ascii="Times New Roman"/>
          <w:b w:val="false"/>
          <w:i w:val="false"/>
          <w:color w:val="000000"/>
          <w:sz w:val="28"/>
        </w:rPr>
        <w:t xml:space="preserve">
қызметінің регламентіне 6-қосымша   </w:t>
      </w:r>
    </w:p>
    <w:bookmarkEnd w:id="23"/>
    <w:p>
      <w:pPr>
        <w:spacing w:after="0"/>
        <w:ind w:left="0"/>
        <w:jc w:val="left"/>
      </w:pPr>
      <w:r>
        <w:rPr>
          <w:rFonts w:ascii="Times New Roman"/>
          <w:b/>
          <w:i w:val="false"/>
          <w:color w:val="000000"/>
        </w:rPr>
        <w:t xml:space="preserve"> Электрондық мемлекеттік қызметтерінің «сапа» және «қолжетімділік» көрсеткіштерін айқындауға арналған сауалнама нысаны</w:t>
      </w:r>
    </w:p>
    <w:p>
      <w:pPr>
        <w:spacing w:after="0"/>
        <w:ind w:left="0"/>
        <w:jc w:val="both"/>
      </w:pPr>
      <w:r>
        <w:rPr>
          <w:rFonts w:ascii="Times New Roman"/>
          <w:b w:val="false"/>
          <w:i w:val="false"/>
          <w:color w:val="000000"/>
          <w:sz w:val="28"/>
        </w:rPr>
        <w:t>_______________________________________________________</w:t>
      </w:r>
      <w:r>
        <w:br/>
      </w:r>
      <w:r>
        <w:rPr>
          <w:rFonts w:ascii="Times New Roman"/>
          <w:b w:val="false"/>
          <w:i w:val="false"/>
          <w:color w:val="000000"/>
          <w:sz w:val="28"/>
        </w:rPr>
        <w:t>
(қызметтің атауы)</w:t>
      </w:r>
    </w:p>
    <w:bookmarkStart w:name="z99" w:id="24"/>
    <w:p>
      <w:pPr>
        <w:spacing w:after="0"/>
        <w:ind w:left="0"/>
        <w:jc w:val="both"/>
      </w:pPr>
      <w:r>
        <w:rPr>
          <w:rFonts w:ascii="Times New Roman"/>
          <w:b w:val="false"/>
          <w:i w:val="false"/>
          <w:color w:val="000000"/>
          <w:sz w:val="28"/>
        </w:rPr>
        <w:t>
      1. Сіз электрондық мемлекеттік қызметті көрсету үдерісінің сапасына және нәтижесіне қанағаттандыңыз ба?</w:t>
      </w:r>
      <w:r>
        <w:br/>
      </w:r>
      <w:r>
        <w:rPr>
          <w:rFonts w:ascii="Times New Roman"/>
          <w:b w:val="false"/>
          <w:i w:val="false"/>
          <w:color w:val="000000"/>
          <w:sz w:val="28"/>
        </w:rPr>
        <w:t>
</w:t>
      </w:r>
      <w:r>
        <w:rPr>
          <w:rFonts w:ascii="Times New Roman"/>
          <w:b w:val="false"/>
          <w:i w:val="false"/>
          <w:color w:val="000000"/>
          <w:sz w:val="28"/>
        </w:rPr>
        <w:t>
      1) қанағаттанбадым;</w:t>
      </w:r>
      <w:r>
        <w:br/>
      </w:r>
      <w:r>
        <w:rPr>
          <w:rFonts w:ascii="Times New Roman"/>
          <w:b w:val="false"/>
          <w:i w:val="false"/>
          <w:color w:val="000000"/>
          <w:sz w:val="28"/>
        </w:rPr>
        <w:t>
</w:t>
      </w:r>
      <w:r>
        <w:rPr>
          <w:rFonts w:ascii="Times New Roman"/>
          <w:b w:val="false"/>
          <w:i w:val="false"/>
          <w:color w:val="000000"/>
          <w:sz w:val="28"/>
        </w:rPr>
        <w:t>
      2) ішінара қанағаттандым;</w:t>
      </w:r>
      <w:r>
        <w:br/>
      </w:r>
      <w:r>
        <w:rPr>
          <w:rFonts w:ascii="Times New Roman"/>
          <w:b w:val="false"/>
          <w:i w:val="false"/>
          <w:color w:val="000000"/>
          <w:sz w:val="28"/>
        </w:rPr>
        <w:t>
</w:t>
      </w:r>
      <w:r>
        <w:rPr>
          <w:rFonts w:ascii="Times New Roman"/>
          <w:b w:val="false"/>
          <w:i w:val="false"/>
          <w:color w:val="000000"/>
          <w:sz w:val="28"/>
        </w:rPr>
        <w:t>
      3) қанағаттандым.</w:t>
      </w:r>
    </w:p>
    <w:bookmarkEnd w:id="24"/>
    <w:bookmarkStart w:name="z103" w:id="25"/>
    <w:p>
      <w:pPr>
        <w:spacing w:after="0"/>
        <w:ind w:left="0"/>
        <w:jc w:val="both"/>
      </w:pPr>
      <w:r>
        <w:rPr>
          <w:rFonts w:ascii="Times New Roman"/>
          <w:b w:val="false"/>
          <w:i w:val="false"/>
          <w:color w:val="000000"/>
          <w:sz w:val="28"/>
        </w:rPr>
        <w:t>
      2. Сіз электрондық мемлекеттік қызметті көрсету тәртібі туралы ақпараттың сапасына қанағаттандыңыз ба?</w:t>
      </w:r>
      <w:r>
        <w:br/>
      </w:r>
      <w:r>
        <w:rPr>
          <w:rFonts w:ascii="Times New Roman"/>
          <w:b w:val="false"/>
          <w:i w:val="false"/>
          <w:color w:val="000000"/>
          <w:sz w:val="28"/>
        </w:rPr>
        <w:t>
</w:t>
      </w:r>
      <w:r>
        <w:rPr>
          <w:rFonts w:ascii="Times New Roman"/>
          <w:b w:val="false"/>
          <w:i w:val="false"/>
          <w:color w:val="000000"/>
          <w:sz w:val="28"/>
        </w:rPr>
        <w:t>
      1) қанағаттанбадым;</w:t>
      </w:r>
      <w:r>
        <w:br/>
      </w:r>
      <w:r>
        <w:rPr>
          <w:rFonts w:ascii="Times New Roman"/>
          <w:b w:val="false"/>
          <w:i w:val="false"/>
          <w:color w:val="000000"/>
          <w:sz w:val="28"/>
        </w:rPr>
        <w:t>
</w:t>
      </w:r>
      <w:r>
        <w:rPr>
          <w:rFonts w:ascii="Times New Roman"/>
          <w:b w:val="false"/>
          <w:i w:val="false"/>
          <w:color w:val="000000"/>
          <w:sz w:val="28"/>
        </w:rPr>
        <w:t>
      2) ішінара канағаттандым;</w:t>
      </w:r>
      <w:r>
        <w:br/>
      </w:r>
      <w:r>
        <w:rPr>
          <w:rFonts w:ascii="Times New Roman"/>
          <w:b w:val="false"/>
          <w:i w:val="false"/>
          <w:color w:val="000000"/>
          <w:sz w:val="28"/>
        </w:rPr>
        <w:t>
</w:t>
      </w:r>
      <w:r>
        <w:rPr>
          <w:rFonts w:ascii="Times New Roman"/>
          <w:b w:val="false"/>
          <w:i w:val="false"/>
          <w:color w:val="000000"/>
          <w:sz w:val="28"/>
        </w:rPr>
        <w:t>
      3) қанағаттанандым.</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