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72d9" w14:textId="15f7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металл сынықтары мен қалдықтарын жинауы (дайындауы), сақтауы, қайта өңдеуі және өткізу жөніндегі қызмет түрін жүзеге асыруға лицензия беру, қайта ресімдеу, лицензияның телнұсқаларын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29 қарашадағы № А-12/569 қаулысы. Ақмола облысының Әділет департаментінде 2013 жылғы 3 қаңтарда № 3579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«Заңды тұлғалардың түсті және қара металл сынықтары мен қалдықтарын жинауы (дайындауы), сақтауы, қайта өңдеуі және өткізу жөніндегі қызмет түрін жүзеге асыруға лицензия беру, қайта ресімдеу, лицензияның телнұсқаларын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Қ.Қожамжаров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p>
    <w:bookmarkStart w:name="z4"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А-12/569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«Заңды тұлғалардың түсті және қара металл</w:t>
      </w:r>
      <w:r>
        <w:br/>
      </w:r>
      <w:r>
        <w:rPr>
          <w:rFonts w:ascii="Times New Roman"/>
          <w:b/>
          <w:i w:val="false"/>
          <w:color w:val="000000"/>
        </w:rPr>
        <w:t>
сынықтары мен қалдықтарын жинауы (дайындауы), сақтауы, қайта өңдеуі және өткізу жөніндегі қызмет түрін жүзеге асыруға лицензия беру, қайта ресімдеу, лицензияның телнұсқаларын беру»</w:t>
      </w:r>
      <w:r>
        <w:br/>
      </w:r>
      <w:r>
        <w:rPr>
          <w:rFonts w:ascii="Times New Roman"/>
          <w:b/>
          <w:i w:val="false"/>
          <w:color w:val="000000"/>
        </w:rPr>
        <w:t>
электрондық мемлекеттік қызмет регламенті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(бұдан әрі – қызмет) «Ақмола облысының кәсіпкерлік және өнеркәсіп басқармасы» мемлекеттік мекемесімен (бұдан әрі – қызмет көрсетуші), сондай-ақ www.e.gov.kz «электрондық үкімет» веб-порталы немесе www.elicense.kz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«Лицензиялау туралы» Қазақстан Республикасының 2007 жылғы 11 қантардағы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жылғы 31 тамыздағы № 1130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тұлғалардың түсті және қара металл салықтары мен қалдықтарын жинауы (дайындауы), сақтауы, қайта өңдеуі және өткізу жөніндегі қызмет түрін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қысқарған сөздер: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үкіметтің» шлюзі (бұдан әрі - ЭҮШ) – электрондық қызмет көрсетуді жүзеге асыру шегіне сай «электрондық үкіметтің» ақпараттық жүйелерді кіріктіру үшін арналған ақпараттар жүйесі;</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төлемдерін жүзеге асыру кезінде банк операцияларының жекеленген түрлерін жүзеге асыратын екінші деңгейдегі банкілердің, ұйымдардың және «электрондық үкімет»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деректер қорлар – ақпаратты автоматты жинауға, сақтауға және өңдеуге, Қазақстан Республикасында заңды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қызмет алушы - электрондық қызмет көрсетілетін заңды тұлға;</w:t>
      </w:r>
      <w:r>
        <w:br/>
      </w:r>
      <w:r>
        <w:rPr>
          <w:rFonts w:ascii="Times New Roman"/>
          <w:b w:val="false"/>
          <w:i w:val="false"/>
          <w:color w:val="000000"/>
          <w:sz w:val="28"/>
        </w:rPr>
        <w:t>
</w:t>
      </w:r>
      <w:r>
        <w:rPr>
          <w:rFonts w:ascii="Times New Roman"/>
          <w:b w:val="false"/>
          <w:i w:val="false"/>
          <w:color w:val="000000"/>
          <w:sz w:val="28"/>
        </w:rPr>
        <w:t>
      8) бизнес-сәйкестендiру нөмiрi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9)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w:t>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12)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14) электрондық лицензия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w:t>
      </w:r>
      <w:r>
        <w:rPr>
          <w:rFonts w:ascii="Times New Roman"/>
          <w:b w:val="false"/>
          <w:i w:val="false"/>
          <w:color w:val="000000"/>
          <w:sz w:val="28"/>
        </w:rPr>
        <w:t>
      15) Бiрыңғай нотариалдық ақпараттық жүйе - бұл нотариалдық қызметтiң автоматтандыруы және әдiлет органдарының өзара әрекеттесуi және нотариалдық палаталар үшiн қолайлы аппаратты-бағдарламалық кешен.</w:t>
      </w:r>
      <w:r>
        <w:br/>
      </w:r>
      <w:r>
        <w:rPr>
          <w:rFonts w:ascii="Times New Roman"/>
          <w:b w:val="false"/>
          <w:i w:val="false"/>
          <w:color w:val="000000"/>
          <w:sz w:val="28"/>
        </w:rPr>
        <w:t>
</w:t>
      </w:r>
      <w:r>
        <w:rPr>
          <w:rFonts w:ascii="Times New Roman"/>
          <w:b w:val="false"/>
          <w:i w:val="false"/>
          <w:color w:val="000000"/>
          <w:sz w:val="28"/>
        </w:rPr>
        <w:t>
      16)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17) АЖО – автоматтандырылған жұмыс орны.</w:t>
      </w:r>
    </w:p>
    <w:bookmarkEnd w:id="4"/>
    <w:bookmarkStart w:name="z29" w:id="5"/>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5"/>
    <w:bookmarkStart w:name="z30" w:id="6"/>
    <w:p>
      <w:pPr>
        <w:spacing w:after="0"/>
        <w:ind w:left="0"/>
        <w:jc w:val="both"/>
      </w:pPr>
      <w:r>
        <w:rPr>
          <w:rFonts w:ascii="Times New Roman"/>
          <w:b w:val="false"/>
          <w:i w:val="false"/>
          <w:color w:val="000000"/>
          <w:sz w:val="28"/>
        </w:rPr>
        <w:t>
      6. Қадамдық іс-қимылы және шешімі ЭҮП арқылы электронды мемлекеттік қызметті көрсету кезіндегі функционалдық өзара іс-қимылдың </w:t>
      </w:r>
      <w:r>
        <w:rPr>
          <w:rFonts w:ascii="Times New Roman"/>
          <w:b w:val="false"/>
          <w:i w:val="false"/>
          <w:color w:val="000000"/>
          <w:sz w:val="28"/>
        </w:rPr>
        <w:t>№ 1 диаграммасы</w:t>
      </w:r>
      <w:r>
        <w:rPr>
          <w:rFonts w:ascii="Times New Roman"/>
          <w:b w:val="false"/>
          <w:i w:val="false"/>
          <w:color w:val="000000"/>
          <w:sz w:val="28"/>
        </w:rPr>
        <w:t>)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қызмет алушы өзінің ЭЦҚ-ның тіркеу куәлігінің көмегімен ЭҮП-та тіркеуді жүзеге асырады, ол алушының компьютерінің интернет-браузерінде сақталады (ЭҮП-та тіркелмеген талушылар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қызмет алушының компьютерінің интернет-браузерінде ЭЦҚ тіркеу куәлігін бекіту, мемлекеттік қызметті алу үшін ЭҮП-қа тұтынушы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1 - шарт – ЭҮП-да тіркелген тұтынушы туралы деректердің түпнұсқалығын логин (БСН)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2-үдеріс – қызмет алушы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5) 3-үдеріс – қызмет алушының «Е-лицензиялау» МДБ АЖ осы регламентте көрсетілген қызметті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қызмет алушының толтыруы үшін экранға сұрау нысанын шығару;</w:t>
      </w:r>
      <w:r>
        <w:br/>
      </w:r>
      <w:r>
        <w:rPr>
          <w:rFonts w:ascii="Times New Roman"/>
          <w:b w:val="false"/>
          <w:i w:val="false"/>
          <w:color w:val="000000"/>
          <w:sz w:val="28"/>
        </w:rPr>
        <w:t>
</w:t>
      </w:r>
      <w:r>
        <w:rPr>
          <w:rFonts w:ascii="Times New Roman"/>
          <w:b w:val="false"/>
          <w:i w:val="false"/>
          <w:color w:val="000000"/>
          <w:sz w:val="28"/>
        </w:rPr>
        <w:t>
      6) 4-үдеріс – қызметтерді ЭҮТШ-та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5-үдеріс - қызметтерді «Е-лицензиялау» МДБ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6-үдеріс -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7-үдеріс - қызмет алушының ЭЦҚ-сының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8-үдеріс – қызмет алушының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9-үдеріс – «Е-лицензиялау» МДБ АЖ-да электронды құжатты (қызмет алушының сұрауын) тіркеу және «Е-лицензиялау» МДБ АЖ-да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қызмет алушының біліктілік талаптарына және негіздерге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15) 10-үдеріс – қызмет алушының «Е-лицензиялау» МДБ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16) 11-үдеріс – қызмет алушының ЭҮП құрған қызмет (электрондық лицензия) нәтижелерін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Қадамдық іс-қимылы және шешімі қызмет көрсетуші арқылы (электронды мемлекеттік қызметті көрсету кезіндегі функционалдық өзара іс-қимылдың </w:t>
      </w:r>
      <w:r>
        <w:rPr>
          <w:rFonts w:ascii="Times New Roman"/>
          <w:b w:val="false"/>
          <w:i w:val="false"/>
          <w:color w:val="000000"/>
          <w:sz w:val="28"/>
        </w:rPr>
        <w:t>№ 2 диаграммасы</w:t>
      </w:r>
      <w:r>
        <w:rPr>
          <w:rFonts w:ascii="Times New Roman"/>
          <w:b w:val="false"/>
          <w:i w:val="false"/>
          <w:color w:val="000000"/>
          <w:sz w:val="28"/>
        </w:rPr>
        <w:t>)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мемлекеттік қызметті көрсету үшін қызмет көрсетуші қызметкерінің логин мен парольді «Е-лицензиялау» МДБ АЖ-ға енгізуі;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w:t>
      </w:r>
      <w:r>
        <w:rPr>
          <w:rFonts w:ascii="Times New Roman"/>
          <w:b w:val="false"/>
          <w:i w:val="false"/>
          <w:color w:val="000000"/>
          <w:sz w:val="28"/>
        </w:rPr>
        <w:t>
      4) 3-үдеріс – осы регламентте көрсетілген қызметтерді қызмет көрсетуші қызметкерінің таңдауы, қызмет көрсету үшін сұрау нысанын экранға шығару және қызмет көрсету қызметкерінің қызмет алушы деректерін, сонымен қатар қызмет алушының өкілдерінің сенімхаттары бойынша (нотариалдық куәландырылатын сенiм хаттың, басқа да куәландырылатын сенiм хаттың болған жағдайда - осы сенiм хаттар толтырылмайды) деректерін енгізуі;</w:t>
      </w:r>
      <w:r>
        <w:br/>
      </w:r>
      <w:r>
        <w:rPr>
          <w:rFonts w:ascii="Times New Roman"/>
          <w:b w:val="false"/>
          <w:i w:val="false"/>
          <w:color w:val="000000"/>
          <w:sz w:val="28"/>
        </w:rPr>
        <w:t>
</w:t>
      </w:r>
      <w:r>
        <w:rPr>
          <w:rFonts w:ascii="Times New Roman"/>
          <w:b w:val="false"/>
          <w:i w:val="false"/>
          <w:color w:val="000000"/>
          <w:sz w:val="28"/>
        </w:rPr>
        <w:t>
      5) 4-үдеріс – ЭҮШ арқылы қызмет алушы туралы деректерді ЗТ МДҚ жіберу;</w:t>
      </w:r>
      <w:r>
        <w:br/>
      </w:r>
      <w:r>
        <w:rPr>
          <w:rFonts w:ascii="Times New Roman"/>
          <w:b w:val="false"/>
          <w:i w:val="false"/>
          <w:color w:val="000000"/>
          <w:sz w:val="28"/>
        </w:rPr>
        <w:t>
</w:t>
      </w:r>
      <w:r>
        <w:rPr>
          <w:rFonts w:ascii="Times New Roman"/>
          <w:b w:val="false"/>
          <w:i w:val="false"/>
          <w:color w:val="000000"/>
          <w:sz w:val="28"/>
        </w:rPr>
        <w:t>
      6) 2 шарт – қызмет алушы деректерінің ЗТ МДҚ-да бар болуын тексеру;</w:t>
      </w:r>
      <w:r>
        <w:br/>
      </w:r>
      <w:r>
        <w:rPr>
          <w:rFonts w:ascii="Times New Roman"/>
          <w:b w:val="false"/>
          <w:i w:val="false"/>
          <w:color w:val="000000"/>
          <w:sz w:val="28"/>
        </w:rPr>
        <w:t>
</w:t>
      </w:r>
      <w:r>
        <w:rPr>
          <w:rFonts w:ascii="Times New Roman"/>
          <w:b w:val="false"/>
          <w:i w:val="false"/>
          <w:color w:val="000000"/>
          <w:sz w:val="28"/>
        </w:rPr>
        <w:t>
      7) 5-үдеріс – қызмет алушы деректерінің ЗТ МДҚ-да жоқ болуына байланысты деректерді алудың мүмкін еместігі туралы хабарламаны құру;</w:t>
      </w:r>
      <w:r>
        <w:br/>
      </w:r>
      <w:r>
        <w:rPr>
          <w:rFonts w:ascii="Times New Roman"/>
          <w:b w:val="false"/>
          <w:i w:val="false"/>
          <w:color w:val="000000"/>
          <w:sz w:val="28"/>
        </w:rPr>
        <w:t>
</w:t>
      </w:r>
      <w:r>
        <w:rPr>
          <w:rFonts w:ascii="Times New Roman"/>
          <w:b w:val="false"/>
          <w:i w:val="false"/>
          <w:color w:val="000000"/>
          <w:sz w:val="28"/>
        </w:rPr>
        <w:t>
      8) 6-үдеріс – құжаттардың қағаз нысанда болуы туралы белгісі бөлігінде сұрау нысанын толтыру және қызмет алушы ұсынған қажетті құжаттарды қызмет көрсетуші қызметкерінің сканерлеуі;</w:t>
      </w:r>
      <w:r>
        <w:br/>
      </w:r>
      <w:r>
        <w:rPr>
          <w:rFonts w:ascii="Times New Roman"/>
          <w:b w:val="false"/>
          <w:i w:val="false"/>
          <w:color w:val="000000"/>
          <w:sz w:val="28"/>
        </w:rPr>
        <w:t>
</w:t>
      </w:r>
      <w:r>
        <w:rPr>
          <w:rFonts w:ascii="Times New Roman"/>
          <w:b w:val="false"/>
          <w:i w:val="false"/>
          <w:color w:val="000000"/>
          <w:sz w:val="28"/>
        </w:rPr>
        <w:t>
      9) 7-үдеріс – сұрауды «Е-лицензиялау» МДБ АЖ-да тіркеу және «Е-лицензиялау» МДБ АЖ-да қызметтерді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лицензия беру үшін қызмет алушының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8-үдеріс - «Е-лицензиялау» МДБ АЖ-да қызмет алушы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9-үдеріс – «Е-лицензиялау» МДБ АЖ-да құрылған қызмет нәтижелерін қызмет алушының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Сұрауды өңдегеннен кейін қызмет алушыға сұрауды өңдеу нәтижелерін мынадай үлгімен қарау мүмкіндігі беріледі:</w:t>
      </w:r>
      <w:r>
        <w:br/>
      </w:r>
      <w:r>
        <w:rPr>
          <w:rFonts w:ascii="Times New Roman"/>
          <w:b w:val="false"/>
          <w:i w:val="false"/>
          <w:color w:val="000000"/>
          <w:sz w:val="28"/>
        </w:rPr>
        <w:t>
</w:t>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w:t>
      </w:r>
      <w:r>
        <w:rPr>
          <w:rFonts w:ascii="Times New Roman"/>
          <w:b w:val="false"/>
          <w:i w:val="false"/>
          <w:color w:val="000000"/>
          <w:sz w:val="28"/>
        </w:rPr>
        <w:t>
      «сақтау» деген түймені басқаннан кейін – сұрау нәтижесі қызмет алушы берген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10.Электрондық мемлекеттік қызметті көрсету бойынша қажетті ақпарат пен кеңестерді саll–орталығының (1414) телефоны бойынша алуға болады.</w:t>
      </w:r>
    </w:p>
    <w:bookmarkEnd w:id="6"/>
    <w:bookmarkStart w:name="z65" w:id="7"/>
    <w:p>
      <w:pPr>
        <w:spacing w:after="0"/>
        <w:ind w:left="0"/>
        <w:jc w:val="left"/>
      </w:pPr>
      <w:r>
        <w:rPr>
          <w:rFonts w:ascii="Times New Roman"/>
          <w:b/>
          <w:i w:val="false"/>
          <w:color w:val="000000"/>
        </w:rPr>
        <w:t xml:space="preserve"> 
3. Электрондық мемлекеттік қызметті көрсету үдерісіндегі өзара байланыс тәртібін сипаттау</w:t>
      </w:r>
    </w:p>
    <w:bookmarkEnd w:id="7"/>
    <w:bookmarkStart w:name="z66" w:id="8"/>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ЭПШ;</w:t>
      </w:r>
      <w:r>
        <w:br/>
      </w:r>
      <w:r>
        <w:rPr>
          <w:rFonts w:ascii="Times New Roman"/>
          <w:b w:val="false"/>
          <w:i w:val="false"/>
          <w:color w:val="000000"/>
          <w:sz w:val="28"/>
        </w:rPr>
        <w:t>
</w:t>
      </w:r>
      <w:r>
        <w:rPr>
          <w:rFonts w:ascii="Times New Roman"/>
          <w:b w:val="false"/>
          <w:i w:val="false"/>
          <w:color w:val="000000"/>
          <w:sz w:val="28"/>
        </w:rPr>
        <w:t>
      3) ЭПТШ;</w:t>
      </w:r>
      <w:r>
        <w:br/>
      </w:r>
      <w:r>
        <w:rPr>
          <w:rFonts w:ascii="Times New Roman"/>
          <w:b w:val="false"/>
          <w:i w:val="false"/>
          <w:color w:val="000000"/>
          <w:sz w:val="28"/>
        </w:rPr>
        <w:t>
</w:t>
      </w:r>
      <w:r>
        <w:rPr>
          <w:rFonts w:ascii="Times New Roman"/>
          <w:b w:val="false"/>
          <w:i w:val="false"/>
          <w:color w:val="000000"/>
          <w:sz w:val="28"/>
        </w:rPr>
        <w:t>
      4) «Е-лицензиялау» МДҚ АЖ;</w:t>
      </w:r>
      <w:r>
        <w:br/>
      </w:r>
      <w:r>
        <w:rPr>
          <w:rFonts w:ascii="Times New Roman"/>
          <w:b w:val="false"/>
          <w:i w:val="false"/>
          <w:color w:val="000000"/>
          <w:sz w:val="28"/>
        </w:rPr>
        <w:t>
</w:t>
      </w:r>
      <w:r>
        <w:rPr>
          <w:rFonts w:ascii="Times New Roman"/>
          <w:b w:val="false"/>
          <w:i w:val="false"/>
          <w:color w:val="000000"/>
          <w:sz w:val="28"/>
        </w:rPr>
        <w:t>
      5) ЗТ МДҚ;</w:t>
      </w:r>
      <w:r>
        <w:br/>
      </w:r>
      <w:r>
        <w:rPr>
          <w:rFonts w:ascii="Times New Roman"/>
          <w:b w:val="false"/>
          <w:i w:val="false"/>
          <w:color w:val="000000"/>
          <w:sz w:val="28"/>
        </w:rPr>
        <w:t>
</w:t>
      </w:r>
      <w:r>
        <w:rPr>
          <w:rFonts w:ascii="Times New Roman"/>
          <w:b w:val="false"/>
          <w:i w:val="false"/>
          <w:color w:val="000000"/>
          <w:sz w:val="28"/>
        </w:rPr>
        <w:t>
      6) қызмет көрсетуші.</w:t>
      </w:r>
      <w:r>
        <w:br/>
      </w:r>
      <w:r>
        <w:rPr>
          <w:rFonts w:ascii="Times New Roman"/>
          <w:b w:val="false"/>
          <w:i w:val="false"/>
          <w:color w:val="000000"/>
          <w:sz w:val="28"/>
        </w:rPr>
        <w:t>
</w:t>
      </w:r>
      <w:r>
        <w:rPr>
          <w:rFonts w:ascii="Times New Roman"/>
          <w:b w:val="false"/>
          <w:i w:val="false"/>
          <w:color w:val="000000"/>
          <w:sz w:val="28"/>
        </w:rPr>
        <w:t>
      12. Әрбір іс-қимылы орындау мерзімін көрсете отырып, іс қимылдар (рәсім, функциялар, операциялар) тізбектілігін мәтінді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Іс-әрекеттердің логикалық реттілігі арасындағы өзара байланысын (электрондық қызмет көрсету үдерісінде) және олардың сипаттамасымен сәйкестік диаграммасы осы берілген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Қызмет алушыларға қызмет көрсету нәтижелері осы Регламенттегі </w:t>
      </w:r>
      <w:r>
        <w:rPr>
          <w:rFonts w:ascii="Times New Roman"/>
          <w:b w:val="false"/>
          <w:i w:val="false"/>
          <w:color w:val="000000"/>
          <w:sz w:val="28"/>
        </w:rPr>
        <w:t>3-қосымшаға</w:t>
      </w:r>
      <w:r>
        <w:rPr>
          <w:rFonts w:ascii="Times New Roman"/>
          <w:b w:val="false"/>
          <w:i w:val="false"/>
          <w:color w:val="000000"/>
          <w:sz w:val="28"/>
        </w:rPr>
        <w:t xml:space="preserve"> нысаны бойынша анкетаға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Қызметтерді көрсету үдерісінде қызмет алушыларға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тұлғада БСН бар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End w:id="8"/>
    <w:bookmarkStart w:name="z86" w:id="9"/>
    <w:p>
      <w:pPr>
        <w:spacing w:after="0"/>
        <w:ind w:left="0"/>
        <w:jc w:val="both"/>
      </w:pPr>
      <w:r>
        <w:rPr>
          <w:rFonts w:ascii="Times New Roman"/>
          <w:b w:val="false"/>
          <w:i w:val="false"/>
          <w:color w:val="000000"/>
          <w:sz w:val="28"/>
        </w:rPr>
        <w:t xml:space="preserve">
«Заңды тұлғалардың түсті және   </w:t>
      </w:r>
      <w:r>
        <w:br/>
      </w:r>
      <w:r>
        <w:rPr>
          <w:rFonts w:ascii="Times New Roman"/>
          <w:b w:val="false"/>
          <w:i w:val="false"/>
          <w:color w:val="000000"/>
          <w:sz w:val="28"/>
        </w:rPr>
        <w:t>
қара металл сынықтары мен қалдықтарын</w:t>
      </w:r>
      <w:r>
        <w:br/>
      </w:r>
      <w:r>
        <w:rPr>
          <w:rFonts w:ascii="Times New Roman"/>
          <w:b w:val="false"/>
          <w:i w:val="false"/>
          <w:color w:val="000000"/>
          <w:sz w:val="28"/>
        </w:rPr>
        <w:t xml:space="preserve">
жинауы (дайындауы), сақтауы, қайта </w:t>
      </w:r>
      <w:r>
        <w:br/>
      </w:r>
      <w:r>
        <w:rPr>
          <w:rFonts w:ascii="Times New Roman"/>
          <w:b w:val="false"/>
          <w:i w:val="false"/>
          <w:color w:val="000000"/>
          <w:sz w:val="28"/>
        </w:rPr>
        <w:t xml:space="preserve">
өңдеуі және өткізу жөніндегі    </w:t>
      </w:r>
      <w:r>
        <w:br/>
      </w:r>
      <w:r>
        <w:rPr>
          <w:rFonts w:ascii="Times New Roman"/>
          <w:b w:val="false"/>
          <w:i w:val="false"/>
          <w:color w:val="000000"/>
          <w:sz w:val="28"/>
        </w:rPr>
        <w:t>
қызмет түрін жүзеге асыруға лицензия</w:t>
      </w:r>
      <w:r>
        <w:br/>
      </w:r>
      <w:r>
        <w:rPr>
          <w:rFonts w:ascii="Times New Roman"/>
          <w:b w:val="false"/>
          <w:i w:val="false"/>
          <w:color w:val="000000"/>
          <w:sz w:val="28"/>
        </w:rPr>
        <w:t xml:space="preserve">
беру, қайта ресімдеу, лицензияның </w:t>
      </w:r>
      <w:r>
        <w:br/>
      </w:r>
      <w:r>
        <w:rPr>
          <w:rFonts w:ascii="Times New Roman"/>
          <w:b w:val="false"/>
          <w:i w:val="false"/>
          <w:color w:val="000000"/>
          <w:sz w:val="28"/>
        </w:rPr>
        <w:t xml:space="preserve">
телнұсқаларын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9"/>
    <w:bookmarkStart w:name="z87" w:id="10"/>
    <w:p>
      <w:pPr>
        <w:spacing w:after="0"/>
        <w:ind w:left="0"/>
        <w:jc w:val="left"/>
      </w:pPr>
      <w:r>
        <w:rPr>
          <w:rFonts w:ascii="Times New Roman"/>
          <w:b/>
          <w:i w:val="false"/>
          <w:color w:val="000000"/>
        </w:rPr>
        <w:t xml:space="preserve"> 
1-кесте. ЭҮП арқылы ҚФБ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2166"/>
        <w:gridCol w:w="1857"/>
        <w:gridCol w:w="2167"/>
        <w:gridCol w:w="1857"/>
        <w:gridCol w:w="2477"/>
      </w:tblGrid>
      <w:tr>
        <w:trPr>
          <w:trHeight w:val="63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тiркеу куәлiгiнде тұтынушының компьютерін ғаламтор- браузеріне тіркеу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деректерінде бұзушылықтар болуына байланысты,бас тарту хабарламаны қалыптастырады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таңдау, және электорондық түрде қажетті құжаттарды тіркеуімен өтінім деректерді қалыптастыру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төлемі</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Төлемдердің жоқтығына байланысты, бас тарту туралы хабарламаны қалыптастырады</w:t>
            </w:r>
          </w:p>
        </w:tc>
      </w:tr>
      <w:tr>
        <w:trPr>
          <w:trHeight w:val="1425"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табысты құрастыру туралы ескертудi бейнелеу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қалыптастырады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табысты құрастыру туралы ескертудi бейнелеу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 табысты құрастыру туралы ескертудi бейнелеу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қалыптастырады</w:t>
            </w:r>
          </w:p>
        </w:tc>
      </w:tr>
      <w:tr>
        <w:trPr>
          <w:trHeight w:val="12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r>
      <w:tr>
        <w:trPr>
          <w:trHeight w:val="1350" w:hRule="atLeast"/>
        </w:trPr>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бар болғанда; 3 – егер қуаттау ойдағыдай өткенде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1717"/>
        <w:gridCol w:w="1962"/>
        <w:gridCol w:w="2453"/>
        <w:gridCol w:w="2698"/>
        <w:gridCol w:w="2208"/>
      </w:tblGrid>
      <w:tr>
        <w:trPr>
          <w:trHeight w:val="6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795"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салуын куәландыру (қол қою) үшін ЭЦҚ таңдау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ЭЦҚ түпнұсқалығының расталмауына байланысты бас тарту туралы хабарламаны қалыптастырады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салуын куәландыру (қол қою)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электрондық құжатты (тұтынушының сұрау салуы) тіркеу және «Е-лицензиялау» АҚ сұрау салуды өңдеу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тұтынушының деректерінде бұзушылықтар болуынан бас тарту туралы хабарламаны қалыптастыру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 электрондық лицензия)</w:t>
            </w:r>
          </w:p>
        </w:tc>
      </w:tr>
      <w:tr>
        <w:trPr>
          <w:trHeight w:val="1425"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қалыптастырады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тіркеуімен сұрау салуды тіркеу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қалыптастырады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p>
            <w:pPr>
              <w:spacing w:after="20"/>
              <w:ind w:left="20"/>
              <w:jc w:val="both"/>
            </w:pPr>
            <w:r>
              <w:rPr>
                <w:rFonts w:ascii="Times New Roman"/>
                <w:b w:val="false"/>
                <w:i w:val="false"/>
                <w:color w:val="000000"/>
                <w:sz w:val="20"/>
              </w:rPr>
              <w:t>10 жұмыс күні,</w:t>
            </w:r>
          </w:p>
          <w:p>
            <w:pPr>
              <w:spacing w:after="20"/>
              <w:ind w:left="20"/>
              <w:jc w:val="both"/>
            </w:pPr>
            <w:r>
              <w:rPr>
                <w:rFonts w:ascii="Times New Roman"/>
                <w:b w:val="false"/>
                <w:i w:val="false"/>
                <w:color w:val="000000"/>
                <w:sz w:val="20"/>
              </w:rPr>
              <w:t>2 жұмыс күні</w:t>
            </w:r>
          </w:p>
        </w:tc>
      </w:tr>
      <w:tr>
        <w:trPr>
          <w:trHeight w:val="135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 қате, 8 – если ЭЦҚ қатесіз</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қызмет берушімен лицензия беру үшін тұтынушының біліктілік талаптарына және негізіне сәйкестігін тексеру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8" w:id="11"/>
    <w:p>
      <w:pPr>
        <w:spacing w:after="0"/>
        <w:ind w:left="0"/>
        <w:jc w:val="left"/>
      </w:pPr>
      <w:r>
        <w:rPr>
          <w:rFonts w:ascii="Times New Roman"/>
          <w:b/>
          <w:i w:val="false"/>
          <w:color w:val="000000"/>
        </w:rPr>
        <w:t xml:space="preserve"> 
2-кесте. Қызмет беруші арқылы ҚФБ әрекетінің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2394"/>
        <w:gridCol w:w="2737"/>
        <w:gridCol w:w="2737"/>
        <w:gridCol w:w="2396"/>
      </w:tblGrid>
      <w:tr>
        <w:trPr>
          <w:trHeight w:val="67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p>
        </w:tc>
      </w:tr>
      <w:tr>
        <w:trPr>
          <w:trHeight w:val="145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авторизацияланады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деректерінде бұзушылықтар болуына байланысты, бас тарту туралы хабарламасын қалыптастыру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қызмет беруші қызметкерімен таңдау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деректерін тексеруіне сұрау салуды ЗТ МДҚ жолдау</w:t>
            </w:r>
          </w:p>
        </w:tc>
      </w:tr>
      <w:tr>
        <w:trPr>
          <w:trHeight w:val="129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табысты құрастыру туралы ескертудi бейнелеу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хабарламасын қалыптастыру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табысты құрастыру туралы ескертудi бейнелеу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1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1725"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беруші кәсіпкерінің логин және пароль деректердің түпнұсқалығын «Е-лицензиялау» МДҚ АЖ тексеру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тұтынушының деректерінде бұзушылықтар бар болғанда; 6 – егер қуаттау ойдағыдай өткенде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2052"/>
        <w:gridCol w:w="3421"/>
        <w:gridCol w:w="2965"/>
        <w:gridCol w:w="2510"/>
      </w:tblGrid>
      <w:tr>
        <w:trPr>
          <w:trHeight w:val="675"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1455"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деректерінде бұзушылықтар болуына байланысты, бас тарту туралы хабарламасын қалыптастыру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тіркеумен сұрау салу нысанын толтыру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электрондық құжатты тіркеу және «Е-лицензиялау» МДҚ АЖ сұрау салуды өңдеу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қызмет алушының деректерінде бұзушылықтар болуынан бас тарту туралы хабарламаны қалыптастыру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290"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хабарламасын қалыптастыру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табысты құрастыру туралы ескертудi бейнелеу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 тіркеуімен сұрау салуды тіркеу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салынатын электрондық мемлекеттік қызметтен бас тарту туралы хабарламаны қалыптастыру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15"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p>
            <w:pPr>
              <w:spacing w:after="20"/>
              <w:ind w:left="20"/>
              <w:jc w:val="both"/>
            </w:pPr>
            <w:r>
              <w:rPr>
                <w:rFonts w:ascii="Times New Roman"/>
                <w:b w:val="false"/>
                <w:i w:val="false"/>
                <w:color w:val="000000"/>
                <w:sz w:val="20"/>
              </w:rPr>
              <w:t>10 жұмыс күні,</w:t>
            </w:r>
          </w:p>
          <w:p>
            <w:pPr>
              <w:spacing w:after="20"/>
              <w:ind w:left="20"/>
              <w:jc w:val="both"/>
            </w:pPr>
            <w:r>
              <w:rPr>
                <w:rFonts w:ascii="Times New Roman"/>
                <w:b w:val="false"/>
                <w:i w:val="false"/>
                <w:color w:val="000000"/>
                <w:sz w:val="20"/>
              </w:rPr>
              <w:t>2 жұмыс күні</w:t>
            </w:r>
          </w:p>
        </w:tc>
      </w:tr>
      <w:tr>
        <w:trPr>
          <w:trHeight w:val="1725" w:hRule="atLeast"/>
        </w:trPr>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сұрау салу бойынша</w:t>
            </w:r>
            <w:r>
              <w:br/>
            </w:r>
            <w:r>
              <w:rPr>
                <w:rFonts w:ascii="Times New Roman"/>
                <w:b w:val="false"/>
                <w:i w:val="false"/>
                <w:color w:val="000000"/>
                <w:sz w:val="20"/>
              </w:rPr>
              <w:t>
«Е-лицензиялау» МДҚ АЖ деректердің болмағандығы.</w:t>
            </w:r>
            <w:r>
              <w:br/>
            </w:r>
            <w:r>
              <w:rPr>
                <w:rFonts w:ascii="Times New Roman"/>
                <w:b w:val="false"/>
                <w:i w:val="false"/>
                <w:color w:val="000000"/>
                <w:sz w:val="20"/>
              </w:rPr>
              <w:t>
9 – егер сұрау салу бойынша деректердің табылғандығы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9" w:id="12"/>
    <w:p>
      <w:pPr>
        <w:spacing w:after="0"/>
        <w:ind w:left="0"/>
        <w:jc w:val="both"/>
      </w:pPr>
      <w:r>
        <w:rPr>
          <w:rFonts w:ascii="Times New Roman"/>
          <w:b w:val="false"/>
          <w:i w:val="false"/>
          <w:color w:val="000000"/>
          <w:sz w:val="28"/>
        </w:rPr>
        <w:t xml:space="preserve">
«Заңды тұлғалардың түсті      </w:t>
      </w:r>
      <w:r>
        <w:br/>
      </w:r>
      <w:r>
        <w:rPr>
          <w:rFonts w:ascii="Times New Roman"/>
          <w:b w:val="false"/>
          <w:i w:val="false"/>
          <w:color w:val="000000"/>
          <w:sz w:val="28"/>
        </w:rPr>
        <w:t xml:space="preserve">
және қара металдардың       </w:t>
      </w:r>
      <w:r>
        <w:br/>
      </w:r>
      <w:r>
        <w:rPr>
          <w:rFonts w:ascii="Times New Roman"/>
          <w:b w:val="false"/>
          <w:i w:val="false"/>
          <w:color w:val="000000"/>
          <w:sz w:val="28"/>
        </w:rPr>
        <w:t xml:space="preserve">
қалдықтарын және ломды жинау   </w:t>
      </w:r>
      <w:r>
        <w:br/>
      </w:r>
      <w:r>
        <w:rPr>
          <w:rFonts w:ascii="Times New Roman"/>
          <w:b w:val="false"/>
          <w:i w:val="false"/>
          <w:color w:val="000000"/>
          <w:sz w:val="28"/>
        </w:rPr>
        <w:t>
(дайындау),сақтау, қайта өңдеу және</w:t>
      </w:r>
      <w:r>
        <w:br/>
      </w:r>
      <w:r>
        <w:rPr>
          <w:rFonts w:ascii="Times New Roman"/>
          <w:b w:val="false"/>
          <w:i w:val="false"/>
          <w:color w:val="000000"/>
          <w:sz w:val="28"/>
        </w:rPr>
        <w:t xml:space="preserve">
жүзеге асыру бойынша қызмет    </w:t>
      </w:r>
      <w:r>
        <w:br/>
      </w:r>
      <w:r>
        <w:rPr>
          <w:rFonts w:ascii="Times New Roman"/>
          <w:b w:val="false"/>
          <w:i w:val="false"/>
          <w:color w:val="000000"/>
          <w:sz w:val="28"/>
        </w:rPr>
        <w:t xml:space="preserve">
түрін жасау үшін лицензия     </w:t>
      </w:r>
      <w:r>
        <w:br/>
      </w:r>
      <w:r>
        <w:rPr>
          <w:rFonts w:ascii="Times New Roman"/>
          <w:b w:val="false"/>
          <w:i w:val="false"/>
          <w:color w:val="000000"/>
          <w:sz w:val="28"/>
        </w:rPr>
        <w:t xml:space="preserve">
беру, қайта ресімдеу, лицензия  </w:t>
      </w:r>
      <w:r>
        <w:br/>
      </w:r>
      <w:r>
        <w:rPr>
          <w:rFonts w:ascii="Times New Roman"/>
          <w:b w:val="false"/>
          <w:i w:val="false"/>
          <w:color w:val="000000"/>
          <w:sz w:val="28"/>
        </w:rPr>
        <w:t xml:space="preserve">
дубликаттарын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
    <w:bookmarkStart w:name="z90" w:id="13"/>
    <w:p>
      <w:pPr>
        <w:spacing w:after="0"/>
        <w:ind w:left="0"/>
        <w:jc w:val="left"/>
      </w:pPr>
      <w:r>
        <w:rPr>
          <w:rFonts w:ascii="Times New Roman"/>
          <w:b/>
          <w:i w:val="false"/>
          <w:color w:val="000000"/>
        </w:rPr>
        <w:t xml:space="preserve"> 
ЭҮП арқылы электрондық мемлекеттiк қызметтердi көрсету кезiнде функционалдық өзара iс-қимылының № 1 диаграммасы (қағаз нұсқасынан қараңыз)</w:t>
      </w:r>
    </w:p>
    <w:bookmarkEnd w:id="13"/>
    <w:bookmarkStart w:name="z91" w:id="14"/>
    <w:p>
      <w:pPr>
        <w:spacing w:after="0"/>
        <w:ind w:left="0"/>
        <w:jc w:val="left"/>
      </w:pPr>
      <w:r>
        <w:rPr>
          <w:rFonts w:ascii="Times New Roman"/>
          <w:b/>
          <w:i w:val="false"/>
          <w:color w:val="000000"/>
        </w:rPr>
        <w:t xml:space="preserve"> 
Қызмет беруші арқылы электрондық мемлекеттiк қызметтердi көрсету кезiнде функционалдық өзара iс-қимылының № 2 диаграммасы (қағаз нұсқасынан қараңыз)</w:t>
      </w:r>
    </w:p>
    <w:bookmarkEnd w:id="14"/>
    <w:bookmarkStart w:name="z92" w:id="15"/>
    <w:p>
      <w:pPr>
        <w:spacing w:after="0"/>
        <w:ind w:left="0"/>
        <w:jc w:val="left"/>
      </w:pPr>
      <w:r>
        <w:rPr>
          <w:rFonts w:ascii="Times New Roman"/>
          <w:b/>
          <w:i w:val="false"/>
          <w:color w:val="000000"/>
        </w:rPr>
        <w:t xml:space="preserve"> 
Шартты белгілер: (қағаз нұсқасынан қараңыз)</w:t>
      </w:r>
      <w:r>
        <w:br/>
      </w:r>
      <w:r>
        <w:rPr>
          <w:rFonts w:ascii="Times New Roman"/>
          <w:b/>
          <w:i w:val="false"/>
          <w:color w:val="000000"/>
        </w:rPr>
        <w:t>
 </w:t>
      </w:r>
    </w:p>
    <w:bookmarkEnd w:id="15"/>
    <w:bookmarkStart w:name="z93" w:id="16"/>
    <w:p>
      <w:pPr>
        <w:spacing w:after="0"/>
        <w:ind w:left="0"/>
        <w:jc w:val="both"/>
      </w:pPr>
      <w:r>
        <w:rPr>
          <w:rFonts w:ascii="Times New Roman"/>
          <w:b w:val="false"/>
          <w:i w:val="false"/>
          <w:color w:val="000000"/>
          <w:sz w:val="28"/>
        </w:rPr>
        <w:t xml:space="preserve">
«Заңды тұлғалардың түсті     </w:t>
      </w:r>
      <w:r>
        <w:br/>
      </w:r>
      <w:r>
        <w:rPr>
          <w:rFonts w:ascii="Times New Roman"/>
          <w:b w:val="false"/>
          <w:i w:val="false"/>
          <w:color w:val="000000"/>
          <w:sz w:val="28"/>
        </w:rPr>
        <w:t xml:space="preserve">
және қара металл сынықтары мен   </w:t>
      </w:r>
      <w:r>
        <w:br/>
      </w:r>
      <w:r>
        <w:rPr>
          <w:rFonts w:ascii="Times New Roman"/>
          <w:b w:val="false"/>
          <w:i w:val="false"/>
          <w:color w:val="000000"/>
          <w:sz w:val="28"/>
        </w:rPr>
        <w:t xml:space="preserve">
қалдықтарын жинауы (дайындауы),  </w:t>
      </w:r>
      <w:r>
        <w:br/>
      </w:r>
      <w:r>
        <w:rPr>
          <w:rFonts w:ascii="Times New Roman"/>
          <w:b w:val="false"/>
          <w:i w:val="false"/>
          <w:color w:val="000000"/>
          <w:sz w:val="28"/>
        </w:rPr>
        <w:t xml:space="preserve">
сақтауы, қайта өңдеуі және өткізу  </w:t>
      </w:r>
      <w:r>
        <w:br/>
      </w:r>
      <w:r>
        <w:rPr>
          <w:rFonts w:ascii="Times New Roman"/>
          <w:b w:val="false"/>
          <w:i w:val="false"/>
          <w:color w:val="000000"/>
          <w:sz w:val="28"/>
        </w:rPr>
        <w:t xml:space="preserve">
жөніндегі қызмет түрін жүзеге  </w:t>
      </w:r>
      <w:r>
        <w:br/>
      </w:r>
      <w:r>
        <w:rPr>
          <w:rFonts w:ascii="Times New Roman"/>
          <w:b w:val="false"/>
          <w:i w:val="false"/>
          <w:color w:val="000000"/>
          <w:sz w:val="28"/>
        </w:rPr>
        <w:t xml:space="preserve">
асыруға лицензия беру, қайта   </w:t>
      </w:r>
      <w:r>
        <w:br/>
      </w:r>
      <w:r>
        <w:rPr>
          <w:rFonts w:ascii="Times New Roman"/>
          <w:b w:val="false"/>
          <w:i w:val="false"/>
          <w:color w:val="000000"/>
          <w:sz w:val="28"/>
        </w:rPr>
        <w:t>
ресімдеу, лицензияның телнұсқаларын</w:t>
      </w:r>
      <w:r>
        <w:br/>
      </w:r>
      <w:r>
        <w:rPr>
          <w:rFonts w:ascii="Times New Roman"/>
          <w:b w:val="false"/>
          <w:i w:val="false"/>
          <w:color w:val="000000"/>
          <w:sz w:val="28"/>
        </w:rPr>
        <w:t xml:space="preserve">
беру» электрондық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6"/>
    <w:bookmarkStart w:name="z94" w:id="17"/>
    <w:p>
      <w:pPr>
        <w:spacing w:after="0"/>
        <w:ind w:left="0"/>
        <w:jc w:val="left"/>
      </w:pPr>
      <w:r>
        <w:rPr>
          <w:rFonts w:ascii="Times New Roman"/>
          <w:b/>
          <w:i w:val="false"/>
          <w:color w:val="000000"/>
        </w:rPr>
        <w:t xml:space="preserve"> 
Электрондық мемлекеттiк қызметтерiнiң «сапа» және «қолжетiмдiлiк» көрсеткiштерiн анықтау үшiн сауалнаманың нысаны</w:t>
      </w:r>
      <w:r>
        <w:br/>
      </w:r>
      <w:r>
        <w:rPr>
          <w:rFonts w:ascii="Times New Roman"/>
          <w:b/>
          <w:i w:val="false"/>
          <w:color w:val="000000"/>
        </w:rPr>
        <w:t>
_______________________________________________________</w:t>
      </w:r>
      <w:r>
        <w:br/>
      </w:r>
      <w:r>
        <w:rPr>
          <w:rFonts w:ascii="Times New Roman"/>
          <w:b/>
          <w:i w:val="false"/>
          <w:color w:val="000000"/>
        </w:rPr>
        <w:t>
(қызметтiң атауы)</w:t>
      </w:r>
    </w:p>
    <w:bookmarkEnd w:id="17"/>
    <w:bookmarkStart w:name="z95" w:id="18"/>
    <w:p>
      <w:pPr>
        <w:spacing w:after="0"/>
        <w:ind w:left="0"/>
        <w:jc w:val="both"/>
      </w:pPr>
      <w:r>
        <w:rPr>
          <w:rFonts w:ascii="Times New Roman"/>
          <w:b w:val="false"/>
          <w:i w:val="false"/>
          <w:color w:val="000000"/>
          <w:sz w:val="28"/>
        </w:rPr>
        <w:t>
      1. Электрондық мемлекеттiк қызметтi көрсету үдерiсiнiң сапасына және нәтижесiне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қызметтi көрсету тәртiбi туралы ақпараттың сапасына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қанағаттанған жоқпын;</w:t>
      </w:r>
      <w:r>
        <w:br/>
      </w:r>
      <w:r>
        <w:rPr>
          <w:rFonts w:ascii="Times New Roman"/>
          <w:b w:val="false"/>
          <w:i w:val="false"/>
          <w:color w:val="000000"/>
          <w:sz w:val="28"/>
        </w:rPr>
        <w:t>
</w:t>
      </w:r>
      <w:r>
        <w:rPr>
          <w:rFonts w:ascii="Times New Roman"/>
          <w:b w:val="false"/>
          <w:i w:val="false"/>
          <w:color w:val="000000"/>
          <w:sz w:val="28"/>
        </w:rPr>
        <w:t>
      2) iшiнара канағаттанамын;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