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5d68" w14:textId="1215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9 қарашадағы № А-12/531 қаулысы. Ақмола облысының Әділет департаментінде 2012 жылғы 11 желтоқсанда № 3527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Қосымша беріліп отырған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түрде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Қ.Қожамжаров</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9 қарашадағы </w:t>
      </w:r>
      <w:r>
        <w:br/>
      </w:r>
      <w:r>
        <w:rPr>
          <w:rFonts w:ascii="Times New Roman"/>
          <w:b w:val="false"/>
          <w:i w:val="false"/>
          <w:color w:val="000000"/>
          <w:sz w:val="28"/>
        </w:rPr>
        <w:t xml:space="preserve">
№ А-12/531 қаулысымен </w:t>
      </w:r>
      <w:r>
        <w:br/>
      </w:r>
      <w:r>
        <w:rPr>
          <w:rFonts w:ascii="Times New Roman"/>
          <w:b w:val="false"/>
          <w:i w:val="false"/>
          <w:color w:val="000000"/>
          <w:sz w:val="28"/>
        </w:rPr>
        <w:t xml:space="preserve">
БЕКІТІЛДІ       </w:t>
      </w:r>
    </w:p>
    <w:bookmarkEnd w:id="1"/>
    <w:bookmarkStart w:name="z5" w:id="2"/>
    <w:p>
      <w:pPr>
        <w:spacing w:after="0"/>
        <w:ind w:left="0"/>
        <w:jc w:val="left"/>
      </w:pPr>
      <w:r>
        <w:rPr>
          <w:rFonts w:ascii="Times New Roman"/>
          <w:b/>
          <w:i w:val="false"/>
          <w:color w:val="000000"/>
        </w:rPr>
        <w:t xml:space="preserve"> 
«Туристiк ақпарат, оның iшiнде туристiк әлеует,</w:t>
      </w:r>
      <w:r>
        <w:br/>
      </w:r>
      <w:r>
        <w:rPr>
          <w:rFonts w:ascii="Times New Roman"/>
          <w:b/>
          <w:i w:val="false"/>
          <w:color w:val="000000"/>
        </w:rPr>
        <w:t>
туризм объектiлерi және туристiк қызметтi жүзеге</w:t>
      </w:r>
      <w:r>
        <w:br/>
      </w:r>
      <w:r>
        <w:rPr>
          <w:rFonts w:ascii="Times New Roman"/>
          <w:b/>
          <w:i w:val="false"/>
          <w:color w:val="000000"/>
        </w:rPr>
        <w:t>
асыратын тұлғалар туралы ақпарат беру»</w:t>
      </w:r>
      <w:r>
        <w:br/>
      </w:r>
      <w:r>
        <w:rPr>
          <w:rFonts w:ascii="Times New Roman"/>
          <w:b/>
          <w:i w:val="false"/>
          <w:color w:val="000000"/>
        </w:rPr>
        <w:t>
мемлекеттік қызметінің регламенті</w:t>
      </w:r>
    </w:p>
    <w:bookmarkEnd w:id="2"/>
    <w:bookmarkStart w:name="z6" w:id="3"/>
    <w:p>
      <w:pPr>
        <w:spacing w:after="0"/>
        <w:ind w:left="0"/>
        <w:jc w:val="left"/>
      </w:pPr>
      <w:r>
        <w:rPr>
          <w:rFonts w:ascii="Times New Roman"/>
          <w:b/>
          <w:i w:val="false"/>
          <w:color w:val="000000"/>
        </w:rPr>
        <w:t xml:space="preserve"> 
1. Негізгі ұғымдар</w:t>
      </w:r>
    </w:p>
    <w:bookmarkEnd w:id="3"/>
    <w:bookmarkStart w:name="z7" w:id="4"/>
    <w:p>
      <w:pPr>
        <w:spacing w:after="0"/>
        <w:ind w:left="0"/>
        <w:jc w:val="both"/>
      </w:pPr>
      <w:r>
        <w:rPr>
          <w:rFonts w:ascii="Times New Roman"/>
          <w:b w:val="false"/>
          <w:i w:val="false"/>
          <w:color w:val="000000"/>
          <w:sz w:val="28"/>
        </w:rPr>
        <w:t>
      1. Осы «Туристiк ақпарат, оның iшiнде туристiк әлеует, туризм объектiлерi және туристiк қызметтi жүзеге асыратын тұлғалар туралы ақпарат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жеке және заңды тұлғалар;</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туризм, дене шынықтыру және спорт басқармасы» мемлекеттік мекемесі.</w:t>
      </w:r>
    </w:p>
    <w:bookmarkEnd w:id="4"/>
    <w:bookmarkStart w:name="z10" w:id="5"/>
    <w:p>
      <w:pPr>
        <w:spacing w:after="0"/>
        <w:ind w:left="0"/>
        <w:jc w:val="left"/>
      </w:pPr>
      <w:r>
        <w:rPr>
          <w:rFonts w:ascii="Times New Roman"/>
          <w:b/>
          <w:i w:val="false"/>
          <w:color w:val="000000"/>
        </w:rPr>
        <w:t xml:space="preserve"> 
2. Жалпы ережелер</w:t>
      </w:r>
    </w:p>
    <w:bookmarkEnd w:id="5"/>
    <w:bookmarkStart w:name="z11"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Республикасындағы туристiк қызмет туралы» Қазақстан Республикасының 2001 жылғы 13 маусымдағы Заңының 12-бабы </w:t>
      </w:r>
      <w:r>
        <w:rPr>
          <w:rFonts w:ascii="Times New Roman"/>
          <w:b w:val="false"/>
          <w:i w:val="false"/>
          <w:color w:val="000000"/>
          <w:sz w:val="28"/>
        </w:rPr>
        <w:t>12) тармақшасы</w:t>
      </w:r>
      <w:r>
        <w:rPr>
          <w:rFonts w:ascii="Times New Roman"/>
          <w:b w:val="false"/>
          <w:i w:val="false"/>
          <w:color w:val="000000"/>
          <w:sz w:val="28"/>
        </w:rPr>
        <w:t>, «Туризм саласындағы мемлекеттік қызметтердің стандарттарын бекіту туралы» Қазақстан Республикасы Үкіметінің 2012 жылғы 29 тамыздағы № 1099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 нәтижесi туристiк әлеует, туризм объектiлерi және туристiк қызметтi жүзеге асыратын тұлғалар туралы қағаз тасығыштағы туристiк ақпарат болып табылады.</w:t>
      </w:r>
    </w:p>
    <w:bookmarkEnd w:id="6"/>
    <w:bookmarkStart w:name="z17" w:id="7"/>
    <w:p>
      <w:pPr>
        <w:spacing w:after="0"/>
        <w:ind w:left="0"/>
        <w:jc w:val="left"/>
      </w:pPr>
      <w:r>
        <w:rPr>
          <w:rFonts w:ascii="Times New Roman"/>
          <w:b/>
          <w:i w:val="false"/>
          <w:color w:val="000000"/>
        </w:rPr>
        <w:t xml:space="preserve"> 
3. Мемлекеттік қызметті көрсету</w:t>
      </w:r>
      <w:r>
        <w:br/>
      </w:r>
      <w:r>
        <w:rPr>
          <w:rFonts w:ascii="Times New Roman"/>
          <w:b/>
          <w:i w:val="false"/>
          <w:color w:val="000000"/>
        </w:rPr>
        <w:t>
бойынша қойылатын талаптар</w:t>
      </w:r>
    </w:p>
    <w:bookmarkEnd w:id="7"/>
    <w:bookmarkStart w:name="z18" w:id="8"/>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қызметті ұсынудың тәртібі мен барысы туралы ақпаратты мекен-жайлары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органнан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 және оны көрсетудің барысы туралы ақпарат Ақмола облысы әкімдігінің ресми порталында орналастырылады: www.akmo.kz.</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кезден бастап 5 жұмыс күнінен аспайды;</w:t>
      </w:r>
      <w:r>
        <w:br/>
      </w:r>
      <w:r>
        <w:rPr>
          <w:rFonts w:ascii="Times New Roman"/>
          <w:b w:val="false"/>
          <w:i w:val="false"/>
          <w:color w:val="000000"/>
          <w:sz w:val="28"/>
        </w:rPr>
        <w:t>
</w:t>
      </w:r>
      <w:r>
        <w:rPr>
          <w:rFonts w:ascii="Times New Roman"/>
          <w:b w:val="false"/>
          <w:i w:val="false"/>
          <w:color w:val="000000"/>
          <w:sz w:val="28"/>
        </w:rPr>
        <w:t>
      2) сұрау берген кезде күтудің жол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қызмет көрсетудің жол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туру немесе мемлекеттік қызметті ұсынуда бас тарту үшін негіздер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көрсетуге өтініш алғаннан бастап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қызмет көрсету туралы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тіркеуді, жазбаша өтінішті қарауды жүзеге асырады, туристiк ақпарат, оның iшiнде туристiк әлеует, туризм объектiлерi және туристiк қызметтi жүзеге асыратын тұлғалар туралы ақпаратты әзірлейді және тұтынушыға мемлекеттік қызмет көрсетудің нәтижесін жолдайды.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ұсыну үшін құжаттарды жинақтауды жүзеге асыратын адамдардың ең аз саны бір қызметкерді құрайды.</w:t>
      </w:r>
    </w:p>
    <w:bookmarkEnd w:id="8"/>
    <w:bookmarkStart w:name="z29" w:id="9"/>
    <w:p>
      <w:pPr>
        <w:spacing w:after="0"/>
        <w:ind w:left="0"/>
        <w:jc w:val="left"/>
      </w:pPr>
      <w:r>
        <w:rPr>
          <w:rFonts w:ascii="Times New Roman"/>
          <w:b/>
          <w:i w:val="false"/>
          <w:color w:val="000000"/>
        </w:rPr>
        <w:t xml:space="preserve"> 
4. Мемлекеттік қызметті тағайындау барысындағы</w:t>
      </w:r>
      <w:r>
        <w:br/>
      </w:r>
      <w:r>
        <w:rPr>
          <w:rFonts w:ascii="Times New Roman"/>
          <w:b/>
          <w:i w:val="false"/>
          <w:color w:val="000000"/>
        </w:rPr>
        <w:t>
іс-әрекеттер ету (қарым-қатынастар) тәртібінің сипаттамасы</w:t>
      </w:r>
    </w:p>
    <w:bookmarkEnd w:id="9"/>
    <w:bookmarkStart w:name="z30" w:id="10"/>
    <w:p>
      <w:pPr>
        <w:spacing w:after="0"/>
        <w:ind w:left="0"/>
        <w:jc w:val="both"/>
      </w:pPr>
      <w:r>
        <w:rPr>
          <w:rFonts w:ascii="Times New Roman"/>
          <w:b w:val="false"/>
          <w:i w:val="false"/>
          <w:color w:val="000000"/>
          <w:sz w:val="28"/>
        </w:rPr>
        <w:t>
      13. Құжаттарды қабылдау уәкілетті орган кеңсесінің қызметкерімен жүзеге асырылады, оны журналға тіркейді. Құжатты тапсырудың дәлелі (бұрыштама және кіріс номері, мерзімі) болып табылады. Өтініш білдірушіге көшірмесі жасалып, оған қабылдау туралы белгі қойылады.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мемлекеттік қызметті алушы уәкілетті органға жазбаша өтініш білдіреді.</w:t>
      </w:r>
      <w:r>
        <w:br/>
      </w:r>
      <w:r>
        <w:rPr>
          <w:rFonts w:ascii="Times New Roman"/>
          <w:b w:val="false"/>
          <w:i w:val="false"/>
          <w:color w:val="000000"/>
          <w:sz w:val="28"/>
        </w:rPr>
        <w:t>
</w:t>
      </w:r>
      <w:r>
        <w:rPr>
          <w:rFonts w:ascii="Times New Roman"/>
          <w:b w:val="false"/>
          <w:i w:val="false"/>
          <w:color w:val="000000"/>
          <w:sz w:val="28"/>
        </w:rPr>
        <w:t>
      15. Өтініш еркін нысанда қалыптастырылады.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 процесіне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кеңсесі;</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3)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17. Әрбір әкімшілік әрекеттің (процедуралар) орындалу мерзімі көрсетілген әрбір ҚФБ әкімшілік әрекеттерінің бірізділігі мен қарым-қатынасының мәтіндік кесте түріндегі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мен ҚФБ процессіндегі әкімшілік әрекеттердің логикалық бірізділігі арасындағы өзара байланысты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10"/>
    <w:bookmarkStart w:name="z39" w:id="11"/>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 тұлғалардың жауапкершілігі</w:t>
      </w:r>
    </w:p>
    <w:bookmarkEnd w:id="11"/>
    <w:bookmarkStart w:name="z40" w:id="12"/>
    <w:p>
      <w:pPr>
        <w:spacing w:after="0"/>
        <w:ind w:left="0"/>
        <w:jc w:val="both"/>
      </w:pPr>
      <w:r>
        <w:rPr>
          <w:rFonts w:ascii="Times New Roman"/>
          <w:b w:val="false"/>
          <w:i w:val="false"/>
          <w:color w:val="000000"/>
          <w:sz w:val="28"/>
        </w:rPr>
        <w:t>
      19. Мемлекеттік қызметті көрсету үшін жауапты тұлға уәкілетті органның басшысы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органның басшысы Қазақстан Республикасының заңнамалық актілеріне сәйкес белгіленген мерзімде мемлекеттік қызмет көрсетудің жүзеге асырылуы үшін жауап береді.</w:t>
      </w:r>
    </w:p>
    <w:bookmarkEnd w:id="12"/>
    <w:bookmarkStart w:name="z42" w:id="13"/>
    <w:p>
      <w:pPr>
        <w:spacing w:after="0"/>
        <w:ind w:left="0"/>
        <w:jc w:val="both"/>
      </w:pPr>
      <w:r>
        <w:rPr>
          <w:rFonts w:ascii="Times New Roman"/>
          <w:b w:val="false"/>
          <w:i w:val="false"/>
          <w:color w:val="000000"/>
          <w:sz w:val="28"/>
        </w:rPr>
        <w:t xml:space="preserve">
«Туристiк ақпарат, оның    </w:t>
      </w:r>
      <w:r>
        <w:br/>
      </w:r>
      <w:r>
        <w:rPr>
          <w:rFonts w:ascii="Times New Roman"/>
          <w:b w:val="false"/>
          <w:i w:val="false"/>
          <w:color w:val="000000"/>
          <w:sz w:val="28"/>
        </w:rPr>
        <w:t>
iшiнде туристiк әлеует, туризм</w:t>
      </w:r>
      <w:r>
        <w:br/>
      </w:r>
      <w:r>
        <w:rPr>
          <w:rFonts w:ascii="Times New Roman"/>
          <w:b w:val="false"/>
          <w:i w:val="false"/>
          <w:color w:val="000000"/>
          <w:sz w:val="28"/>
        </w:rPr>
        <w:t xml:space="preserve">
объектiлерi және туристiк   </w:t>
      </w:r>
      <w:r>
        <w:br/>
      </w:r>
      <w:r>
        <w:rPr>
          <w:rFonts w:ascii="Times New Roman"/>
          <w:b w:val="false"/>
          <w:i w:val="false"/>
          <w:color w:val="000000"/>
          <w:sz w:val="28"/>
        </w:rPr>
        <w:t xml:space="preserve">
қызметтi жүзеге асыратын   </w:t>
      </w:r>
      <w:r>
        <w:br/>
      </w:r>
      <w:r>
        <w:rPr>
          <w:rFonts w:ascii="Times New Roman"/>
          <w:b w:val="false"/>
          <w:i w:val="false"/>
          <w:color w:val="000000"/>
          <w:sz w:val="28"/>
        </w:rPr>
        <w:t xml:space="preserve">
тұлғалар туралы ақпарат   </w:t>
      </w:r>
      <w:r>
        <w:br/>
      </w:r>
      <w:r>
        <w:rPr>
          <w:rFonts w:ascii="Times New Roman"/>
          <w:b w:val="false"/>
          <w:i w:val="false"/>
          <w:color w:val="000000"/>
          <w:sz w:val="28"/>
        </w:rPr>
        <w:t>
беру» мемлекеттік қызметінің</w:t>
      </w:r>
      <w:r>
        <w:br/>
      </w:r>
      <w:r>
        <w:rPr>
          <w:rFonts w:ascii="Times New Roman"/>
          <w:b w:val="false"/>
          <w:i w:val="false"/>
          <w:color w:val="000000"/>
          <w:sz w:val="28"/>
        </w:rPr>
        <w:t xml:space="preserve">
регламентіне 1-қосымша   </w:t>
      </w:r>
    </w:p>
    <w:bookmarkEnd w:id="13"/>
    <w:bookmarkStart w:name="z43" w:id="14"/>
    <w:p>
      <w:pPr>
        <w:spacing w:after="0"/>
        <w:ind w:left="0"/>
        <w:jc w:val="left"/>
      </w:pPr>
      <w:r>
        <w:rPr>
          <w:rFonts w:ascii="Times New Roman"/>
          <w:b/>
          <w:i w:val="false"/>
          <w:color w:val="000000"/>
        </w:rPr>
        <w:t xml:space="preserve"> 
Уәкілетті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3068"/>
        <w:gridCol w:w="2380"/>
        <w:gridCol w:w="3898"/>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туризм, дене шынықтыру және спорт басқармасы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Пушкин көшесі, 11 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763427,</w:t>
            </w:r>
            <w:r>
              <w:br/>
            </w:r>
            <w:r>
              <w:rPr>
                <w:rFonts w:ascii="Times New Roman"/>
                <w:b w:val="false"/>
                <w:i w:val="false"/>
                <w:color w:val="000000"/>
                <w:sz w:val="20"/>
              </w:rPr>
              <w:t>
факс 763378</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18.30-ға дейін, үзіліс сағат 13.00-ден 14.30-ға дейін, демалыс және мереке күндерден басқа</w:t>
            </w:r>
          </w:p>
        </w:tc>
      </w:tr>
    </w:tbl>
    <w:bookmarkStart w:name="z44" w:id="15"/>
    <w:p>
      <w:pPr>
        <w:spacing w:after="0"/>
        <w:ind w:left="0"/>
        <w:jc w:val="both"/>
      </w:pPr>
      <w:r>
        <w:rPr>
          <w:rFonts w:ascii="Times New Roman"/>
          <w:b w:val="false"/>
          <w:i w:val="false"/>
          <w:color w:val="000000"/>
          <w:sz w:val="28"/>
        </w:rPr>
        <w:t xml:space="preserve">
«Туристiк ақпарат, оның    </w:t>
      </w:r>
      <w:r>
        <w:br/>
      </w:r>
      <w:r>
        <w:rPr>
          <w:rFonts w:ascii="Times New Roman"/>
          <w:b w:val="false"/>
          <w:i w:val="false"/>
          <w:color w:val="000000"/>
          <w:sz w:val="28"/>
        </w:rPr>
        <w:t>
iшiнде туристiк әлеует, туризм</w:t>
      </w:r>
      <w:r>
        <w:br/>
      </w:r>
      <w:r>
        <w:rPr>
          <w:rFonts w:ascii="Times New Roman"/>
          <w:b w:val="false"/>
          <w:i w:val="false"/>
          <w:color w:val="000000"/>
          <w:sz w:val="28"/>
        </w:rPr>
        <w:t xml:space="preserve">
объектiлерi және туристiк   </w:t>
      </w:r>
      <w:r>
        <w:br/>
      </w:r>
      <w:r>
        <w:rPr>
          <w:rFonts w:ascii="Times New Roman"/>
          <w:b w:val="false"/>
          <w:i w:val="false"/>
          <w:color w:val="000000"/>
          <w:sz w:val="28"/>
        </w:rPr>
        <w:t xml:space="preserve">
қызметтi жүзеге асыратын   </w:t>
      </w:r>
      <w:r>
        <w:br/>
      </w:r>
      <w:r>
        <w:rPr>
          <w:rFonts w:ascii="Times New Roman"/>
          <w:b w:val="false"/>
          <w:i w:val="false"/>
          <w:color w:val="000000"/>
          <w:sz w:val="28"/>
        </w:rPr>
        <w:t xml:space="preserve">
тұлғалар туралы ақпарат   </w:t>
      </w:r>
      <w:r>
        <w:br/>
      </w:r>
      <w:r>
        <w:rPr>
          <w:rFonts w:ascii="Times New Roman"/>
          <w:b w:val="false"/>
          <w:i w:val="false"/>
          <w:color w:val="000000"/>
          <w:sz w:val="28"/>
        </w:rPr>
        <w:t>
беру» мемлекеттік қызметінің</w:t>
      </w:r>
      <w:r>
        <w:br/>
      </w:r>
      <w:r>
        <w:rPr>
          <w:rFonts w:ascii="Times New Roman"/>
          <w:b w:val="false"/>
          <w:i w:val="false"/>
          <w:color w:val="000000"/>
          <w:sz w:val="28"/>
        </w:rPr>
        <w:t xml:space="preserve">
регламентіне 2-қосымша   </w:t>
      </w:r>
    </w:p>
    <w:bookmarkEnd w:id="15"/>
    <w:bookmarkStart w:name="z45" w:id="16"/>
    <w:p>
      <w:pPr>
        <w:spacing w:after="0"/>
        <w:ind w:left="0"/>
        <w:jc w:val="left"/>
      </w:pPr>
      <w:r>
        <w:rPr>
          <w:rFonts w:ascii="Times New Roman"/>
          <w:b/>
          <w:i w:val="false"/>
          <w:color w:val="000000"/>
        </w:rPr>
        <w:t xml:space="preserve"> 
Әкімшілік әрекеттердің (процедуралар) бірізділігі</w:t>
      </w:r>
      <w:r>
        <w:br/>
      </w:r>
      <w:r>
        <w:rPr>
          <w:rFonts w:ascii="Times New Roman"/>
          <w:b/>
          <w:i w:val="false"/>
          <w:color w:val="000000"/>
        </w:rPr>
        <w:t>
мен өзара қарым-қатынасының сипаттамасы</w:t>
      </w:r>
    </w:p>
    <w:bookmarkEnd w:id="16"/>
    <w:bookmarkStart w:name="z46" w:id="17"/>
    <w:p>
      <w:pPr>
        <w:spacing w:after="0"/>
        <w:ind w:left="0"/>
        <w:jc w:val="left"/>
      </w:pPr>
      <w:r>
        <w:rPr>
          <w:rFonts w:ascii="Times New Roman"/>
          <w:b/>
          <w:i w:val="false"/>
          <w:color w:val="000000"/>
        </w:rPr>
        <w:t xml:space="preserve"> 
1- кесте. ҚФБ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928"/>
        <w:gridCol w:w="3477"/>
        <w:gridCol w:w="27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(жұмыстардың барысы, ағымы)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(үдеріс, рәсім,</w:t>
            </w:r>
            <w:r>
              <w:br/>
            </w:r>
            <w:r>
              <w:rPr>
                <w:rFonts w:ascii="Times New Roman"/>
                <w:b w:val="false"/>
                <w:i w:val="false"/>
                <w:color w:val="000000"/>
                <w:sz w:val="20"/>
              </w:rPr>
              <w:t>
операция) және олардың сипаттамасы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өтінішті қабылдау, тіркеу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ақпарат, оның iшiнде</w:t>
            </w:r>
            <w:r>
              <w:br/>
            </w:r>
            <w:r>
              <w:rPr>
                <w:rFonts w:ascii="Times New Roman"/>
                <w:b w:val="false"/>
                <w:i w:val="false"/>
                <w:color w:val="000000"/>
                <w:sz w:val="20"/>
              </w:rPr>
              <w:t>
туристiк әлеует, туризм объектiлерi</w:t>
            </w:r>
            <w:r>
              <w:br/>
            </w:r>
            <w:r>
              <w:rPr>
                <w:rFonts w:ascii="Times New Roman"/>
                <w:b w:val="false"/>
                <w:i w:val="false"/>
                <w:color w:val="000000"/>
                <w:sz w:val="20"/>
              </w:rPr>
              <w:t>
және туристiк қызметтi жүзеге асыратын</w:t>
            </w:r>
            <w:r>
              <w:br/>
            </w:r>
            <w:r>
              <w:rPr>
                <w:rFonts w:ascii="Times New Roman"/>
                <w:b w:val="false"/>
                <w:i w:val="false"/>
                <w:color w:val="000000"/>
                <w:sz w:val="20"/>
              </w:rPr>
              <w:t>
тұлғалар туралы ақпаратты әзірлеу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үшін жазбаша өтінішті басшылыққа жолдау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құжаттарды жауапты орындаушыға орындау үшін жолдау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кою үшін басшылыққа тапсыру</w:t>
            </w:r>
          </w:p>
        </w:tc>
      </w:tr>
      <w:tr>
        <w:trPr>
          <w:trHeight w:val="21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3680"/>
        <w:gridCol w:w="4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әрекеті (жұмыстардың барысы, ағымы)</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(үдеріс, рәсім,</w:t>
            </w:r>
            <w:r>
              <w:br/>
            </w:r>
            <w:r>
              <w:rPr>
                <w:rFonts w:ascii="Times New Roman"/>
                <w:b w:val="false"/>
                <w:i w:val="false"/>
                <w:color w:val="000000"/>
                <w:sz w:val="20"/>
              </w:rPr>
              <w:t>
операция) және олардың сипаттамасы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ақпарат, оның iшiнде</w:t>
            </w:r>
            <w:r>
              <w:br/>
            </w:r>
            <w:r>
              <w:rPr>
                <w:rFonts w:ascii="Times New Roman"/>
                <w:b w:val="false"/>
                <w:i w:val="false"/>
                <w:color w:val="000000"/>
                <w:sz w:val="20"/>
              </w:rPr>
              <w:t>
туристiк әлеует, туризм объектiлерi және</w:t>
            </w:r>
            <w:r>
              <w:br/>
            </w:r>
            <w:r>
              <w:rPr>
                <w:rFonts w:ascii="Times New Roman"/>
                <w:b w:val="false"/>
                <w:i w:val="false"/>
                <w:color w:val="000000"/>
                <w:sz w:val="20"/>
              </w:rPr>
              <w:t>
туристiк қызметтi жүзеге асыратын</w:t>
            </w:r>
            <w:r>
              <w:br/>
            </w:r>
            <w:r>
              <w:rPr>
                <w:rFonts w:ascii="Times New Roman"/>
                <w:b w:val="false"/>
                <w:i w:val="false"/>
                <w:color w:val="000000"/>
                <w:sz w:val="20"/>
              </w:rPr>
              <w:t>
тұлғалар туралы ақпаратқа қол кою</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ақпаратты, оның iшiнде</w:t>
            </w:r>
            <w:r>
              <w:br/>
            </w:r>
            <w:r>
              <w:rPr>
                <w:rFonts w:ascii="Times New Roman"/>
                <w:b w:val="false"/>
                <w:i w:val="false"/>
                <w:color w:val="000000"/>
                <w:sz w:val="20"/>
              </w:rPr>
              <w:t>
туристiк әлеует, туризм объектiлерi және туристiк қызметтi жүзеге асыратын</w:t>
            </w:r>
            <w:r>
              <w:br/>
            </w:r>
            <w:r>
              <w:rPr>
                <w:rFonts w:ascii="Times New Roman"/>
                <w:b w:val="false"/>
                <w:i w:val="false"/>
                <w:color w:val="000000"/>
                <w:sz w:val="20"/>
              </w:rPr>
              <w:t>
тұлғалар туралы ақпаратты тіркеу</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ұйымдастыру-өкімдік шешім)</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Кеңсеге тапсыру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көрсетудін нәтижесін тікелей тұтынушыға беру немесе пошталық байланыс арқылы жолдау</w:t>
            </w:r>
          </w:p>
        </w:tc>
      </w:tr>
      <w:tr>
        <w:trPr>
          <w:trHeight w:val="21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8"/>
    <w:p>
      <w:pPr>
        <w:spacing w:after="0"/>
        <w:ind w:left="0"/>
        <w:jc w:val="left"/>
      </w:pPr>
      <w:r>
        <w:rPr>
          <w:rFonts w:ascii="Times New Roman"/>
          <w:b/>
          <w:i w:val="false"/>
          <w:color w:val="000000"/>
        </w:rPr>
        <w:t xml:space="preserve"> 
2 - кесте. Қолдану нұсқалары. Негізгі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4270"/>
        <w:gridCol w:w="4671"/>
      </w:tblGrid>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кеңсесі</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Жауапты орындаушы</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басшылығы</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Жазбаша өтінішті қабылдау,</w:t>
            </w:r>
            <w:r>
              <w:br/>
            </w:r>
            <w:r>
              <w:rPr>
                <w:rFonts w:ascii="Times New Roman"/>
                <w:b w:val="false"/>
                <w:i w:val="false"/>
                <w:color w:val="000000"/>
                <w:sz w:val="20"/>
              </w:rPr>
              <w:t>
тіркеу, құжаттарды уәкілетті органның басшылығына жолдау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Туристiк ақпарат, оның iшiнде, туристiк әлеует, туризм объектiлерi және туристiк қызметтi жүзеге асыратын тұлғалар туралы ақпаратты әзірлеу</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Қол кою</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Мемлекеттік қызметті көрсетудің нәтижесін тікелей тұтынушыға беру немесе пошталық байланыс арқылы жолдау</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19"/>
    <w:p>
      <w:pPr>
        <w:spacing w:after="0"/>
        <w:ind w:left="0"/>
        <w:jc w:val="both"/>
      </w:pPr>
      <w:r>
        <w:rPr>
          <w:rFonts w:ascii="Times New Roman"/>
          <w:b w:val="false"/>
          <w:i w:val="false"/>
          <w:color w:val="000000"/>
          <w:sz w:val="28"/>
        </w:rPr>
        <w:t xml:space="preserve">
«Туристiк ақпарат, оның    </w:t>
      </w:r>
      <w:r>
        <w:br/>
      </w:r>
      <w:r>
        <w:rPr>
          <w:rFonts w:ascii="Times New Roman"/>
          <w:b w:val="false"/>
          <w:i w:val="false"/>
          <w:color w:val="000000"/>
          <w:sz w:val="28"/>
        </w:rPr>
        <w:t>
iшiнде туристiк әлеует, туризм</w:t>
      </w:r>
      <w:r>
        <w:br/>
      </w:r>
      <w:r>
        <w:rPr>
          <w:rFonts w:ascii="Times New Roman"/>
          <w:b w:val="false"/>
          <w:i w:val="false"/>
          <w:color w:val="000000"/>
          <w:sz w:val="28"/>
        </w:rPr>
        <w:t xml:space="preserve">
объектiлерi және туристiк   </w:t>
      </w:r>
      <w:r>
        <w:br/>
      </w:r>
      <w:r>
        <w:rPr>
          <w:rFonts w:ascii="Times New Roman"/>
          <w:b w:val="false"/>
          <w:i w:val="false"/>
          <w:color w:val="000000"/>
          <w:sz w:val="28"/>
        </w:rPr>
        <w:t xml:space="preserve">
қызметтi жүзеге асыратын   </w:t>
      </w:r>
      <w:r>
        <w:br/>
      </w:r>
      <w:r>
        <w:rPr>
          <w:rFonts w:ascii="Times New Roman"/>
          <w:b w:val="false"/>
          <w:i w:val="false"/>
          <w:color w:val="000000"/>
          <w:sz w:val="28"/>
        </w:rPr>
        <w:t xml:space="preserve">
тұлғалар туралы ақпарат   </w:t>
      </w:r>
      <w:r>
        <w:br/>
      </w:r>
      <w:r>
        <w:rPr>
          <w:rFonts w:ascii="Times New Roman"/>
          <w:b w:val="false"/>
          <w:i w:val="false"/>
          <w:color w:val="000000"/>
          <w:sz w:val="28"/>
        </w:rPr>
        <w:t>
беру» мемлекеттік қызметінің</w:t>
      </w:r>
      <w:r>
        <w:br/>
      </w:r>
      <w:r>
        <w:rPr>
          <w:rFonts w:ascii="Times New Roman"/>
          <w:b w:val="false"/>
          <w:i w:val="false"/>
          <w:color w:val="000000"/>
          <w:sz w:val="28"/>
        </w:rPr>
        <w:t xml:space="preserve">
регламентіне 3-қосымша   </w:t>
      </w:r>
      <w:r>
        <w:br/>
      </w:r>
      <w:r>
        <w:rPr>
          <w:rFonts w:ascii="Times New Roman"/>
          <w:b w:val="false"/>
          <w:i w:val="false"/>
          <w:color w:val="000000"/>
          <w:sz w:val="28"/>
        </w:rPr>
        <w:t>
 </w:t>
      </w:r>
    </w:p>
    <w:bookmarkEnd w:id="19"/>
    <w:bookmarkStart w:name="z49" w:id="20"/>
    <w:p>
      <w:pPr>
        <w:spacing w:after="0"/>
        <w:ind w:left="0"/>
        <w:jc w:val="left"/>
      </w:pPr>
      <w:r>
        <w:rPr>
          <w:rFonts w:ascii="Times New Roman"/>
          <w:b/>
          <w:i w:val="false"/>
          <w:color w:val="000000"/>
        </w:rPr>
        <w:t xml:space="preserve"> 
Әкімшілік әрекеттердің логикалық бірізділігі</w:t>
      </w:r>
      <w:r>
        <w:br/>
      </w:r>
      <w:r>
        <w:rPr>
          <w:rFonts w:ascii="Times New Roman"/>
          <w:b/>
          <w:i w:val="false"/>
          <w:color w:val="000000"/>
        </w:rPr>
        <w:t>
арасындағы өзара байланысты көрсететін кесте (қағаз нұсқасынан қараңыз)</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