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9db2" w14:textId="e7c9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 қызметін реттеудің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2012 жылғы 14 мамырдағы № 111-543 қаулысы. Астана қаласының Әділет департаментінде 2012 жылғы 8 маусымда нормативтік құқықтық кесімдерді Мемлекеттік тіркеудің тізіліміне № 726 болып енгізілді. Күші жойылды - Астана қаласы әкімдігінің 2014 жылғы 3 маусымдағы № 111-893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Каулының күші жойылды - Астана қаласы әкімдігінің 03.06.2014 № 111-893 (алғашқы ресми жарияланған күннен кейін күнтізбелік он күн өткен соң күшіне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2001 жылғы 23 қаңтардағы Заңы 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«Сауда қызметін реттеу туралы» 2004 жылғы 12 сәуірдегі Заңы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«Iшкi сауда ережесiн бекiту туралы» Қазақстан Республикасы Үкіметінің 2005 жылғы 21 сәуірдегі № 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қаласында бөлшек сауданы ұйымдастыру үшін белгіленген орындарды көшіру осы қаулыға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Кәсіпкерлік және өнеркәсіп басқармасы» мемлекеттік мекемесінің бастығы осы қаулыны кейіннен бұқаралық ақпарат құралдарында жариялаумен әділет органдарында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«Сауда қызметін реттеудің кейбір мәселелері туралы» Астана қаласы әкімдігінің 2011 жылғы 31 мамырдағы </w:t>
      </w:r>
      <w:r>
        <w:rPr>
          <w:rFonts w:ascii="Times New Roman"/>
          <w:b w:val="false"/>
          <w:i w:val="false"/>
          <w:color w:val="000000"/>
          <w:sz w:val="28"/>
        </w:rPr>
        <w:t>№ 26-485қ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мемлекеттік тізімінде 2011 жылғы 30 маусымдағы № 684 тіркелген, 2011 жылғы 2 шілдедегі № 78 (2688) «Вечерняя Астана», 2011 жылғы 2 шілдедегі № 74 (2684) «Астана ақшамы» газеттерінде жарияланған) және «Сауда қызметін реттеудің кейбір мәселелері туралы» Астана қаласы әкімдігінің 2011 жылғы 31 мамырдағы № 26-485қ қаулысына өзгерістер енгізу туралы» (Нормативтік құқықтық актілерді тіркеу мемлекеттік тізімінде 2011 жылғы 25 қарашадағы № 698 тіркелген, 2011 жылғы 3 желтоқсандағы № 144 (2754) «Вечерняя Астана» газетінде жарияланған 2011 жылғы 27 қазандағы </w:t>
      </w:r>
      <w:r>
        <w:rPr>
          <w:rFonts w:ascii="Times New Roman"/>
          <w:b w:val="false"/>
          <w:i w:val="false"/>
          <w:color w:val="000000"/>
          <w:sz w:val="28"/>
        </w:rPr>
        <w:t>№ 26-1106қ</w:t>
      </w:r>
      <w:r>
        <w:rPr>
          <w:rFonts w:ascii="Times New Roman"/>
          <w:b w:val="false"/>
          <w:i w:val="false"/>
          <w:color w:val="000000"/>
          <w:sz w:val="28"/>
        </w:rPr>
        <w:t>)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орынбасары Қ.Т. Сұлтанбековке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Астана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                      С. Бейсенова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мамыр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«Агроөнеркәсіптік кешендік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аумақтық инспекциясы»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Е. Айнабеков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мамыр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Астана қаласы бойынша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бастығы»                       Г. Имантаева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мамыр 2012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14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111-543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қаласында жеміс-көкөніс өнімдерінің көшпелі саудасын</w:t>
      </w:r>
      <w:r>
        <w:br/>
      </w:r>
      <w:r>
        <w:rPr>
          <w:rFonts w:ascii="Times New Roman"/>
          <w:b/>
          <w:i w:val="false"/>
          <w:color w:val="000000"/>
        </w:rPr>
        <w:t xml:space="preserve">
ұйымдастыру үшін белгіленген орындарды көшіру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9268"/>
        <w:gridCol w:w="2696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Көшпелі сауданы ұйымдастыру орындары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 саны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Көктал-1 тұрғын алабы, Бабатайұлы көшесі, № 21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Көктал-1 тұрғын алабы, Ардагерлер көшесі, № 14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тұрғын алабы, Телжан Шонанұлы көшесі, № 43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тұрғын алабы, Ақбидай көшесі, № 13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Герцен көшесі, № 86 («Рахат» дүкенінің ауданында)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батыр көшесі, № 18-20 (үйлер арасында)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Аспара көшесі, № 1 (үйдің бұрышы)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көшесі, № 62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батыр даңғылы, № 37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Затаевич көшесі, № 7 (үйдің бұрышы)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 көшесі, № 28 (үйдің бұрышы)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Құтпанов көшесі, № 10 (үй ауласында)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Потанин көшесі («АКО» дүкенінің ауданында)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көшесі, № 8 (үй ауласында)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Тамшылы көшесі, № 30 (үй ауласында)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көшесі, № 6 (үйдің бұрышы)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Оқжетпес көшесі, № 14/1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Гете көшесі (Вокзал ауданында)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Күмісбеков көшесі («Риза» супермаркетінің аумағында)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«Ильинка», Айғыржал көшесі, № 8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тұрғын алабы, Анасай көшесі, № 114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тұрғын алабы, Аққұм көшесі, № 17/1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«Жағалау 3» тұрғын үй кешені, № 200 көше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14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111-543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 жылдам дайындалатын өнімді сату</w:t>
      </w:r>
      <w:r>
        <w:br/>
      </w:r>
      <w:r>
        <w:rPr>
          <w:rFonts w:ascii="Times New Roman"/>
          <w:b/>
          <w:i w:val="false"/>
          <w:color w:val="000000"/>
        </w:rPr>
        <w:t>
жөнінде жылжымалы автодүкендердің орналасу орындарды көшіру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9587"/>
        <w:gridCol w:w="2576"/>
      </w:tblGrid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Автодүкендерден сату орындары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 саны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 көшесі, № 29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Ақкемер көшесі, № 3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Потанин көшесі, № 13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Жангелдин көшесі, № 6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Бұланты көшесі (Мичурин), № 4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Ықылас Дүкенұлы көшесі, № 13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даңғылы, № 30/1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 көшесі, № 3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Құтпанов көшесі, № 3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көшесі, № 4/1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көшесі, № 262 «А»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Жирентаев көшесі, № 21 (үй ауласында)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 көшесі, № 6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 көшесі, «Жастар сарайы» аялдамасы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Хусейн – А. Кравцов көшелерінің қиылысы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Янушкевич көшесі, № 7/6 (үй ауласында)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көшесі, № 69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 көшесі, № 2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Уәлиханов көшесі («Жаннұр» сауда үйінің ауданында)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даңғылы (Ұлттық гвардия ауданында)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«Встреча» дүкені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14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111-543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 саяжай өнімін сатуға</w:t>
      </w:r>
      <w:r>
        <w:br/>
      </w:r>
      <w:r>
        <w:rPr>
          <w:rFonts w:ascii="Times New Roman"/>
          <w:b/>
          <w:i w:val="false"/>
          <w:color w:val="000000"/>
        </w:rPr>
        <w:t>
белгіленген орындарды көшіру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9484"/>
        <w:gridCol w:w="2433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 орындары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 саны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батыр көшесі («Лиана» дүкені)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көшесі, № 1 (№ 1 және № 3/1 үйлердің арасында)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даңғылы («Бахус» сауда үйі)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 («Береке» сауда үйі)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 көшесі («Азат» сауда үйінің ауданында)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Петров көшесі, № 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көшесі, № 262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даңғылы, № 4/2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14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111-543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 балмұздақты сатуға</w:t>
      </w:r>
      <w:r>
        <w:br/>
      </w:r>
      <w:r>
        <w:rPr>
          <w:rFonts w:ascii="Times New Roman"/>
          <w:b/>
          <w:i w:val="false"/>
          <w:color w:val="000000"/>
        </w:rPr>
        <w:t>
белгіленген орындарды көшіру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9484"/>
        <w:gridCol w:w="2433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 орындары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 саны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тұрғын алабы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тұрғын алабы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көшесі, Конгресс-Холл аумағында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алаң аумағында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даңғылы, № 34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 - М. Әуезов көшесі қиылысында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батыр даңғылы, Бөгенбай батыр ескерткішінің аумағында, № 25-27 үйлердің арасындағы шағын-гүлбақта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даңғылы мен Ы. Дүкенұлы көшесі қиылысы («Азамат» дүкенінің ауданында)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Гете көшесі, № 10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Есенберлин көшесі, № 21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көшесі, № 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жағалауы (спорт алаңына қарсы)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«Бәйтерек» монументінің аумағында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Сулы-жасыл бульварындағы Нұрлыжол көшесі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14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111-543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 шұжық өнімін сатуға белгіленген</w:t>
      </w:r>
      <w:r>
        <w:br/>
      </w:r>
      <w:r>
        <w:rPr>
          <w:rFonts w:ascii="Times New Roman"/>
          <w:b/>
          <w:i w:val="false"/>
          <w:color w:val="000000"/>
        </w:rPr>
        <w:t>
орындарды көшіру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9484"/>
        <w:gridCol w:w="2433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 орындары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 саны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батыр көшесі, № 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 көшесі, № 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Кравцов көшесі, № 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14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111-543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 алкогольсіз суытылған сусындарды</w:t>
      </w:r>
      <w:r>
        <w:br/>
      </w:r>
      <w:r>
        <w:rPr>
          <w:rFonts w:ascii="Times New Roman"/>
          <w:b/>
          <w:i w:val="false"/>
          <w:color w:val="000000"/>
        </w:rPr>
        <w:t>
сату үшін белгіленген орындарды көшіру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9484"/>
        <w:gridCol w:w="2433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 орындары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 саны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 (Конгресс-Холл ауданында)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алаң ауданында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«Бәйтерек» монументінің ауданында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Сулы-жасыл бульварындағы Нұрлыжол көшесі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