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35c7" w14:textId="f253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Наурыз мейрамы мерекесіне Астана қаласындағы мұқтаж азаматтардың жекелеген санаттарына біржолғы әлеуметтiк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28 наурыздағы № 9/2-V шешімі. Астана қаласының Әділет департаментінде 2012 жылғы 18 сәуірде нормативтік құқықтық кесімдерді Мемлекеттік тіркеудің тізіліміне № 720 болып енгізілді. Күші жойылды - Астана қаласы мәслихатының 2012 жылғы 6 маусымдағы № 35/4-V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2012.06.06 </w:t>
      </w:r>
      <w:r>
        <w:rPr>
          <w:rFonts w:ascii="Times New Roman"/>
          <w:b w:val="false"/>
          <w:i w:val="false"/>
          <w:color w:val="ff0000"/>
          <w:sz w:val="28"/>
        </w:rPr>
        <w:t>№ 35/4-V</w:t>
      </w:r>
      <w:r>
        <w:rPr>
          <w:rFonts w:ascii="Times New Roman"/>
          <w:b w:val="false"/>
          <w:i w:val="false"/>
          <w:color w:val="ff0000"/>
          <w:sz w:val="28"/>
        </w:rPr>
        <w:t xml:space="preserve"> (қабылданған күнінен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20-бабтарына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Наурыз мейрамы мерекесіне Астана қаласындағы мұқтаж азаматтардың жекелеген санаттарына біржолғы әлеуметтiк көмек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А. Байгенжин</w:t>
      </w:r>
    </w:p>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хатшысы                                    С. Есілов</w:t>
      </w:r>
    </w:p>
    <w:bookmarkStart w:name="z4"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2012 жылғы 28 наурыздағы </w:t>
      </w:r>
      <w:r>
        <w:br/>
      </w:r>
      <w:r>
        <w:rPr>
          <w:rFonts w:ascii="Times New Roman"/>
          <w:b w:val="false"/>
          <w:i w:val="false"/>
          <w:color w:val="000000"/>
          <w:sz w:val="28"/>
        </w:rPr>
        <w:t xml:space="preserve">
№ 9/2-V шешіміне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Наурыз мейрамы мерекесіне Астана қаласындағы мұқтаж азаматтардың жекелеген санаттарына біржолғы әлеуметтiк көмек көрсету ЕРЕЖЕСІ</w:t>
      </w:r>
    </w:p>
    <w:bookmarkEnd w:id="2"/>
    <w:bookmarkStart w:name="z6" w:id="3"/>
    <w:p>
      <w:pPr>
        <w:spacing w:after="0"/>
        <w:ind w:left="0"/>
        <w:jc w:val="both"/>
      </w:pPr>
      <w:r>
        <w:rPr>
          <w:rFonts w:ascii="Times New Roman"/>
          <w:b w:val="false"/>
          <w:i w:val="false"/>
          <w:color w:val="000000"/>
          <w:sz w:val="28"/>
        </w:rPr>
        <w:t>
      Осы Наурыз мейрамы мерекесіне Астана қаласындағы мұқтаж азаматтардың жекелеген санаттарына біржолғы әлеуметтiк көмек көрсету ережесі (бұдан әрi – Ереже)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әзірленді.</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Наурыз мейрамы мерекесіне мұқтаж азаматтардың жекелеген санаттарына біржолғы әлеуметтiк көмек көрсету (бұдан әрi – Әлеуметтiк көмек) Астана қаласында тiркелген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 әкiмшісі (бұдан әрi – Әкiмші) болып табылатын «Жергiлiктi өкiлеттi органдардың шешiмдерi бойынша мұқтаж азаматтардың жекелеген санаттарына әлеуметтiк төлемдер» бюджеттiк бағдарламасына сәйкес және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4. Әлеуметтiк көмек көрсету үшiн Қазақстан Республикасы еңбек және халықты әлеуметтiк қорғау Министрлiгiнiң Зейнетақы төлеу жөнiндегi орталығы» Республикалық мемлекеттiк қазыналық кәсiпорнының Астана қалалық филиалы (бұдан әрi – МЗТО) Әкiмшіге МЗТО деректер қорында тiркелген Ереженің 5-тармағы 1-7) тармақшасында көрсетiлген санаттарға жататын азаматтар туралы мәлiметтердi ұсынады.</w:t>
      </w:r>
    </w:p>
    <w:bookmarkEnd w:id="5"/>
    <w:bookmarkStart w:name="z12" w:id="6"/>
    <w:p>
      <w:pPr>
        <w:spacing w:after="0"/>
        <w:ind w:left="0"/>
        <w:jc w:val="left"/>
      </w:pPr>
      <w:r>
        <w:rPr>
          <w:rFonts w:ascii="Times New Roman"/>
          <w:b/>
          <w:i w:val="false"/>
          <w:color w:val="000000"/>
        </w:rPr>
        <w:t xml:space="preserve"> 
2-тарау. Әлеуметтiк көмек төлеу тәртібі</w:t>
      </w:r>
    </w:p>
    <w:bookmarkEnd w:id="6"/>
    <w:bookmarkStart w:name="z13" w:id="7"/>
    <w:p>
      <w:pPr>
        <w:spacing w:after="0"/>
        <w:ind w:left="0"/>
        <w:jc w:val="both"/>
      </w:pPr>
      <w:r>
        <w:rPr>
          <w:rFonts w:ascii="Times New Roman"/>
          <w:b w:val="false"/>
          <w:i w:val="false"/>
          <w:color w:val="000000"/>
          <w:sz w:val="28"/>
        </w:rPr>
        <w:t>
      5. Әлеуметтік көмек 5000 (бес мың) теңге көлемінде ақшалай төлемдер түрінде мынадай азаматтардың санаттарына:</w:t>
      </w:r>
      <w:r>
        <w:br/>
      </w:r>
      <w:r>
        <w:rPr>
          <w:rFonts w:ascii="Times New Roman"/>
          <w:b w:val="false"/>
          <w:i w:val="false"/>
          <w:color w:val="000000"/>
          <w:sz w:val="28"/>
        </w:rPr>
        <w:t>
</w:t>
      </w:r>
      <w:r>
        <w:rPr>
          <w:rFonts w:ascii="Times New Roman"/>
          <w:b w:val="false"/>
          <w:i w:val="false"/>
          <w:color w:val="000000"/>
          <w:sz w:val="28"/>
        </w:rPr>
        <w:t>
      1)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Ұлы Отан соғысының қатысушылары мен мүгедектерi мен соларға теңестiрiлген адамдардың отбасы;</w:t>
      </w:r>
      <w:r>
        <w:br/>
      </w:r>
      <w:r>
        <w:rPr>
          <w:rFonts w:ascii="Times New Roman"/>
          <w:b w:val="false"/>
          <w:i w:val="false"/>
          <w:color w:val="000000"/>
          <w:sz w:val="28"/>
        </w:rPr>
        <w:t>
</w:t>
      </w:r>
      <w:r>
        <w:rPr>
          <w:rFonts w:ascii="Times New Roman"/>
          <w:b w:val="false"/>
          <w:i w:val="false"/>
          <w:color w:val="000000"/>
          <w:sz w:val="28"/>
        </w:rPr>
        <w:t>
      2)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8"/>
        </w:rPr>
        <w:t>
</w:t>
      </w:r>
      <w:r>
        <w:rPr>
          <w:rFonts w:ascii="Times New Roman"/>
          <w:b w:val="false"/>
          <w:i w:val="false"/>
          <w:color w:val="000000"/>
          <w:sz w:val="28"/>
        </w:rPr>
        <w:t>
      3)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8"/>
        </w:rPr>
        <w:t>
</w:t>
      </w:r>
      <w:r>
        <w:rPr>
          <w:rFonts w:ascii="Times New Roman"/>
          <w:b w:val="false"/>
          <w:i w:val="false"/>
          <w:color w:val="000000"/>
          <w:sz w:val="28"/>
        </w:rPr>
        <w:t>
      4)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w:t>
      </w:r>
      <w:r>
        <w:rPr>
          <w:rFonts w:ascii="Times New Roman"/>
          <w:b w:val="false"/>
          <w:i w:val="false"/>
          <w:color w:val="000000"/>
          <w:sz w:val="28"/>
        </w:rPr>
        <w:t>
      5)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w:t>
      </w:r>
      <w:r>
        <w:rPr>
          <w:rFonts w:ascii="Times New Roman"/>
          <w:b w:val="false"/>
          <w:i w:val="false"/>
          <w:color w:val="000000"/>
          <w:sz w:val="28"/>
        </w:rPr>
        <w:t>
      6)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8"/>
        </w:rPr>
        <w:t>
</w:t>
      </w:r>
      <w:r>
        <w:rPr>
          <w:rFonts w:ascii="Times New Roman"/>
          <w:b w:val="false"/>
          <w:i w:val="false"/>
          <w:color w:val="000000"/>
          <w:sz w:val="28"/>
        </w:rPr>
        <w:t>
      7)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берiледi.</w:t>
      </w:r>
      <w:r>
        <w:br/>
      </w:r>
      <w:r>
        <w:rPr>
          <w:rFonts w:ascii="Times New Roman"/>
          <w:b w:val="false"/>
          <w:i w:val="false"/>
          <w:color w:val="000000"/>
          <w:sz w:val="28"/>
        </w:rPr>
        <w:t>
</w:t>
      </w:r>
      <w:r>
        <w:rPr>
          <w:rFonts w:ascii="Times New Roman"/>
          <w:b w:val="false"/>
          <w:i w:val="false"/>
          <w:color w:val="000000"/>
          <w:sz w:val="28"/>
        </w:rPr>
        <w:t>
      6. Әлеуметтiк көмектiң сомаларын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