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6b946" w14:textId="746b9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Берілетін микрокредиттер бойынша сыйақының жылдық тиімді мөлшерлемесін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желтоқсандағы № 378 Қаулысы. Қазақстан Республикасының Әділет министрлігінде 2013 жылы 28 қаңтарда № 8307 тіркелді. Күші жойылды - Қазақстан Республикасы Ұлттық Банкі Басқармасының 2019 жылғы 26 қарашадағы № 208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26.11.2019 </w:t>
      </w:r>
      <w:r>
        <w:rPr>
          <w:rFonts w:ascii="Times New Roman"/>
          <w:b w:val="false"/>
          <w:i w:val="false"/>
          <w:color w:val="ff0000"/>
          <w:sz w:val="28"/>
        </w:rPr>
        <w:t>№ 208</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"Микроқаржы ұйымдары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Берілетін микрокредиттер бойынша сыйақының жылдық тиімді мөлшерлемесін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 және микрокредиттік ұйымдарға 2016 жылғы 1 қаңтарға дейін қолданылады.</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желтоқсандағы</w:t>
            </w:r>
            <w:r>
              <w:br/>
            </w:r>
            <w:r>
              <w:rPr>
                <w:rFonts w:ascii="Times New Roman"/>
                <w:b w:val="false"/>
                <w:i w:val="false"/>
                <w:color w:val="000000"/>
                <w:sz w:val="20"/>
              </w:rPr>
              <w:t>№ 378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Берілетін микрокредиттер бойынша сыйақының жылдық тиімді</w:t>
      </w:r>
      <w:r>
        <w:br/>
      </w:r>
      <w:r>
        <w:rPr>
          <w:rFonts w:ascii="Times New Roman"/>
          <w:b/>
          <w:i w:val="false"/>
          <w:color w:val="000000"/>
        </w:rPr>
        <w:t>мөлшерлемесін есептеу қағидалары</w:t>
      </w:r>
    </w:p>
    <w:bookmarkEnd w:id="3"/>
    <w:bookmarkStart w:name="z6" w:id="4"/>
    <w:p>
      <w:pPr>
        <w:spacing w:after="0"/>
        <w:ind w:left="0"/>
        <w:jc w:val="both"/>
      </w:pPr>
      <w:r>
        <w:rPr>
          <w:rFonts w:ascii="Times New Roman"/>
          <w:b w:val="false"/>
          <w:i w:val="false"/>
          <w:color w:val="000000"/>
          <w:sz w:val="28"/>
        </w:rPr>
        <w:t xml:space="preserve">
      Осы Берілетін микрокредиттер бойынша сыйақының жылдық тиімді мөлшерлемесін есептеу қағидалары (бұдан әрі – Қағидалар) "Микроқаржы ұйымдары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микроқаржы және микрокредиттік ұйымдардың (бұдан әрі – микроқаржы ұйымдары) берілетін микрокредиттер бойынша сыйақының жылдық тиімді мөлшерлемесін есептеу тәртібін белгілейді. </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Қағидалардың мақсаттары үшін мынадай ұғым пайдаланылады:</w:t>
      </w:r>
    </w:p>
    <w:bookmarkEnd w:id="6"/>
    <w:bookmarkStart w:name="z9" w:id="7"/>
    <w:p>
      <w:pPr>
        <w:spacing w:after="0"/>
        <w:ind w:left="0"/>
        <w:jc w:val="both"/>
      </w:pPr>
      <w:r>
        <w:rPr>
          <w:rFonts w:ascii="Times New Roman"/>
          <w:b w:val="false"/>
          <w:i w:val="false"/>
          <w:color w:val="000000"/>
          <w:sz w:val="28"/>
        </w:rPr>
        <w:t>
      сыйақының жылдық тиімді мөлшерлемесі – микрокредит бойынша дәйекті, жылдық, тиімді, салыстырмалы түрде есептелетін, Қағидаларға сәйкес есептеп шығарылатын сыйақы мөлшерлемесі.</w:t>
      </w:r>
    </w:p>
    <w:bookmarkEnd w:id="7"/>
    <w:bookmarkStart w:name="z10" w:id="8"/>
    <w:p>
      <w:pPr>
        <w:spacing w:after="0"/>
        <w:ind w:left="0"/>
        <w:jc w:val="both"/>
      </w:pPr>
      <w:r>
        <w:rPr>
          <w:rFonts w:ascii="Times New Roman"/>
          <w:b w:val="false"/>
          <w:i w:val="false"/>
          <w:color w:val="000000"/>
          <w:sz w:val="28"/>
        </w:rPr>
        <w:t xml:space="preserve">
      2. Микроқаржы ұйымдары микрокредит беру туралы шартта сыйақының жылдық тиімді мөлшерлемесін көрсетеді. </w:t>
      </w:r>
    </w:p>
    <w:bookmarkEnd w:id="8"/>
    <w:bookmarkStart w:name="z11" w:id="9"/>
    <w:p>
      <w:pPr>
        <w:spacing w:after="0"/>
        <w:ind w:left="0"/>
        <w:jc w:val="both"/>
      </w:pPr>
      <w:r>
        <w:rPr>
          <w:rFonts w:ascii="Times New Roman"/>
          <w:b w:val="false"/>
          <w:i w:val="false"/>
          <w:color w:val="000000"/>
          <w:sz w:val="28"/>
        </w:rPr>
        <w:t>
      Микрокредит беру туралы шартта сыйақының жылдық тиімді мөлшерлемесі компьютерлік техника қондырғысының көмегімен бір қосымшада цифрмен және жазумен көрсетіле отырып, сондай-ақ сыйақының басқа мөлшерлемелерімен қаріптері бірдей көлемдегі және ресімдеу стиліндегі (курсив, қарайтылған, түспен бояп көрсету, мөлшері) нысанда басып көрсетіледі.</w:t>
      </w:r>
    </w:p>
    <w:bookmarkEnd w:id="9"/>
    <w:bookmarkStart w:name="z12" w:id="10"/>
    <w:p>
      <w:pPr>
        <w:spacing w:after="0"/>
        <w:ind w:left="0"/>
        <w:jc w:val="both"/>
      </w:pPr>
      <w:r>
        <w:rPr>
          <w:rFonts w:ascii="Times New Roman"/>
          <w:b w:val="false"/>
          <w:i w:val="false"/>
          <w:color w:val="000000"/>
          <w:sz w:val="28"/>
        </w:rPr>
        <w:t>
      3. Сыйақының жылдық тиімді мөлшерлемесінің есебі:</w:t>
      </w:r>
    </w:p>
    <w:bookmarkEnd w:id="10"/>
    <w:bookmarkStart w:name="z13" w:id="11"/>
    <w:p>
      <w:pPr>
        <w:spacing w:after="0"/>
        <w:ind w:left="0"/>
        <w:jc w:val="both"/>
      </w:pPr>
      <w:r>
        <w:rPr>
          <w:rFonts w:ascii="Times New Roman"/>
          <w:b w:val="false"/>
          <w:i w:val="false"/>
          <w:color w:val="000000"/>
          <w:sz w:val="28"/>
        </w:rPr>
        <w:t>
      1) микрокредит беру туралы шарт жасалған күнге;</w:t>
      </w:r>
    </w:p>
    <w:bookmarkEnd w:id="11"/>
    <w:bookmarkStart w:name="z14" w:id="12"/>
    <w:p>
      <w:pPr>
        <w:spacing w:after="0"/>
        <w:ind w:left="0"/>
        <w:jc w:val="both"/>
      </w:pPr>
      <w:r>
        <w:rPr>
          <w:rFonts w:ascii="Times New Roman"/>
          <w:b w:val="false"/>
          <w:i w:val="false"/>
          <w:color w:val="000000"/>
          <w:sz w:val="28"/>
        </w:rPr>
        <w:t>
      2) қарыз алушының ауызша немесе жазбаша талабы бойынша;</w:t>
      </w:r>
    </w:p>
    <w:bookmarkEnd w:id="12"/>
    <w:bookmarkStart w:name="z15" w:id="13"/>
    <w:p>
      <w:pPr>
        <w:spacing w:after="0"/>
        <w:ind w:left="0"/>
        <w:jc w:val="both"/>
      </w:pPr>
      <w:r>
        <w:rPr>
          <w:rFonts w:ascii="Times New Roman"/>
          <w:b w:val="false"/>
          <w:i w:val="false"/>
          <w:color w:val="000000"/>
          <w:sz w:val="28"/>
        </w:rPr>
        <w:t xml:space="preserve">
      3) микрокредит беру туралы шартқа өзгерістер мен толықтырулар енгізілген жағдайда қарыз алушының ақшалай міндеттемелері сомасының (мөлшерінің) және (немесе) оны төлеу мерзімінің өзгеруіне әкеп соғатын, шартқа қосымша келісім жасау жолымен жүргізіледі. </w:t>
      </w:r>
    </w:p>
    <w:bookmarkEnd w:id="13"/>
    <w:bookmarkStart w:name="z16" w:id="14"/>
    <w:p>
      <w:pPr>
        <w:spacing w:after="0"/>
        <w:ind w:left="0"/>
        <w:jc w:val="both"/>
      </w:pPr>
      <w:r>
        <w:rPr>
          <w:rFonts w:ascii="Times New Roman"/>
          <w:b w:val="false"/>
          <w:i w:val="false"/>
          <w:color w:val="000000"/>
          <w:sz w:val="28"/>
        </w:rPr>
        <w:t>
      4. Микрокредит беру туралы шарт талаптары қарыз алушының ақшалай міндеттемелері сомасының (мөлшерінің) және (немесе) оны төлеу мерзімінің өзгеруіне әкеп соғатындай өзгерген кезде сыйақының жылдық тиімді мөлшерлемесінің нақтыланған мәні микрокредит беру туралы шарт қолданыла бастаған мерзімнен бастап қарыз алушы микрокредит бойынша төлеген төлемдерді есептемегенде, талаптарды өзгерту басталған күнгі микрокредитті өтеудің қалған мерзіміне қарай есептеледі.</w:t>
      </w:r>
    </w:p>
    <w:bookmarkEnd w:id="14"/>
    <w:bookmarkStart w:name="z17" w:id="15"/>
    <w:p>
      <w:pPr>
        <w:spacing w:after="0"/>
        <w:ind w:left="0"/>
        <w:jc w:val="both"/>
      </w:pPr>
      <w:r>
        <w:rPr>
          <w:rFonts w:ascii="Times New Roman"/>
          <w:b w:val="false"/>
          <w:i w:val="false"/>
          <w:color w:val="000000"/>
          <w:sz w:val="28"/>
        </w:rPr>
        <w:t>
      Микрокредит беру туралы шарт талаптарының өзгеруіне байланысты төленуі тиіс комиссиялар болған кезде бұл комиссиялар сыйақының жылдық тиімді мөлшерлемесінің есебіне кіреді.</w:t>
      </w:r>
    </w:p>
    <w:bookmarkEnd w:id="15"/>
    <w:bookmarkStart w:name="z41" w:id="16"/>
    <w:p>
      <w:pPr>
        <w:spacing w:after="0"/>
        <w:ind w:left="0"/>
        <w:jc w:val="both"/>
      </w:pPr>
      <w:r>
        <w:rPr>
          <w:rFonts w:ascii="Times New Roman"/>
          <w:b w:val="false"/>
          <w:i w:val="false"/>
          <w:color w:val="000000"/>
          <w:sz w:val="28"/>
        </w:rPr>
        <w:t xml:space="preserve">
      4-1. Микрокредит беру туралы шарт бойынша құқықтарды (талап етулерді) беру кезінде осы Қағидалардың 3-тармағының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жылдық тиімді сыйақы мөлшерлемесін есептеуді микрокредит беру туралы шарт бойынша құқықтар (талап етулер) берілген үшінші тұлға жүргізеді.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4-1-тармақпен толықтырылды – ҚР Ұлттық Банкі Басқармасының 22.12.2017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7"/>
    <w:p>
      <w:pPr>
        <w:spacing w:after="0"/>
        <w:ind w:left="0"/>
        <w:jc w:val="left"/>
      </w:pPr>
      <w:r>
        <w:rPr>
          <w:rFonts w:ascii="Times New Roman"/>
          <w:b/>
          <w:i w:val="false"/>
          <w:color w:val="000000"/>
        </w:rPr>
        <w:t xml:space="preserve"> 2. Сыйақының жылдық тиімді мөлшерлемесін есептеу</w:t>
      </w:r>
    </w:p>
    <w:bookmarkEnd w:id="17"/>
    <w:bookmarkStart w:name="z19" w:id="18"/>
    <w:p>
      <w:pPr>
        <w:spacing w:after="0"/>
        <w:ind w:left="0"/>
        <w:jc w:val="both"/>
      </w:pPr>
      <w:r>
        <w:rPr>
          <w:rFonts w:ascii="Times New Roman"/>
          <w:b w:val="false"/>
          <w:i w:val="false"/>
          <w:color w:val="000000"/>
          <w:sz w:val="28"/>
        </w:rPr>
        <w:t>
      5. Берілетін микрокредиттер бойынша сыйақының жылдық тиімді мөлшерлемесі мынадай формула бойынша есептеледі:</w:t>
      </w:r>
    </w:p>
    <w:bookmarkEnd w:id="18"/>
    <w:p>
      <w:pPr>
        <w:spacing w:after="0"/>
        <w:ind w:left="0"/>
        <w:jc w:val="both"/>
      </w:pPr>
      <w:r>
        <w:rPr>
          <w:rFonts w:ascii="Times New Roman"/>
          <w:b w:val="false"/>
          <w:i w:val="false"/>
          <w:color w:val="000000"/>
          <w:sz w:val="28"/>
        </w:rPr>
        <w:t>
                           (СЖС + ТЖС)/(БҚ/М)</w:t>
      </w:r>
    </w:p>
    <w:p>
      <w:pPr>
        <w:spacing w:after="0"/>
        <w:ind w:left="0"/>
        <w:jc w:val="both"/>
      </w:pPr>
      <w:r>
        <w:rPr>
          <w:rFonts w:ascii="Times New Roman"/>
          <w:b w:val="false"/>
          <w:i w:val="false"/>
          <w:color w:val="000000"/>
          <w:sz w:val="28"/>
        </w:rPr>
        <w:t>
                 CЖТМ = ------------------------- x 12 x 100,</w:t>
      </w:r>
    </w:p>
    <w:p>
      <w:pPr>
        <w:spacing w:after="0"/>
        <w:ind w:left="0"/>
        <w:jc w:val="both"/>
      </w:pPr>
      <w:r>
        <w:rPr>
          <w:rFonts w:ascii="Times New Roman"/>
          <w:b w:val="false"/>
          <w:i w:val="false"/>
          <w:color w:val="000000"/>
          <w:sz w:val="28"/>
        </w:rPr>
        <w:t>
                                   М</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СЖТМ – микрокредит бойынша сыйақының жылдық тиімді мөлшерлемесі;</w:t>
      </w:r>
    </w:p>
    <w:p>
      <w:pPr>
        <w:spacing w:after="0"/>
        <w:ind w:left="0"/>
        <w:jc w:val="both"/>
      </w:pPr>
      <w:r>
        <w:rPr>
          <w:rFonts w:ascii="Times New Roman"/>
          <w:b w:val="false"/>
          <w:i w:val="false"/>
          <w:color w:val="000000"/>
          <w:sz w:val="28"/>
        </w:rPr>
        <w:t>
      СЖС – микрокредитті пайдаланудың бүкіл мерзіміндегі сыйақының жалпы сомасы;</w:t>
      </w:r>
    </w:p>
    <w:p>
      <w:pPr>
        <w:spacing w:after="0"/>
        <w:ind w:left="0"/>
        <w:jc w:val="both"/>
      </w:pPr>
      <w:r>
        <w:rPr>
          <w:rFonts w:ascii="Times New Roman"/>
          <w:b w:val="false"/>
          <w:i w:val="false"/>
          <w:color w:val="000000"/>
          <w:sz w:val="28"/>
        </w:rPr>
        <w:t>
      ТЖС – микроқаржы ұйымының микрокредитті пайдаланудың бүкіл мерзімінде микрокредиттің берілгені, қызмет көрсетілгені және өтелгені (қайтарылғаны) үшін комиссиялары мен өзге төлемдерінің жалпы сомасы;</w:t>
      </w:r>
    </w:p>
    <w:p>
      <w:pPr>
        <w:spacing w:after="0"/>
        <w:ind w:left="0"/>
        <w:jc w:val="both"/>
      </w:pPr>
      <w:r>
        <w:rPr>
          <w:rFonts w:ascii="Times New Roman"/>
          <w:b w:val="false"/>
          <w:i w:val="false"/>
          <w:color w:val="000000"/>
          <w:sz w:val="28"/>
        </w:rPr>
        <w:t>
      БҚ – микрокредитті пайдаланудың бүкіл мерзімінде микрокредит бойынша берешектің ай сайынғы қалдықтарының жалпы сомасы;</w:t>
      </w:r>
    </w:p>
    <w:p>
      <w:pPr>
        <w:spacing w:after="0"/>
        <w:ind w:left="0"/>
        <w:jc w:val="both"/>
      </w:pPr>
      <w:r>
        <w:rPr>
          <w:rFonts w:ascii="Times New Roman"/>
          <w:b w:val="false"/>
          <w:i w:val="false"/>
          <w:color w:val="000000"/>
          <w:sz w:val="28"/>
        </w:rPr>
        <w:t>
      М – микрокредитті өтеудің аймен көрсетілген мерзімі.</w:t>
      </w:r>
    </w:p>
    <w:bookmarkStart w:name="z20" w:id="19"/>
    <w:p>
      <w:pPr>
        <w:spacing w:after="0"/>
        <w:ind w:left="0"/>
        <w:jc w:val="both"/>
      </w:pPr>
      <w:r>
        <w:rPr>
          <w:rFonts w:ascii="Times New Roman"/>
          <w:b w:val="false"/>
          <w:i w:val="false"/>
          <w:color w:val="000000"/>
          <w:sz w:val="28"/>
        </w:rPr>
        <w:t>
      6. Егер сыйақының жылдық тиімді мөлшерлемесін есептеу кезінде алынған санның мәні бір ондық белгіден көп болса, ол былайша ондық бөлшекке дейін дөңгелектенуі тиіс:</w:t>
      </w:r>
    </w:p>
    <w:bookmarkEnd w:id="19"/>
    <w:bookmarkStart w:name="z21" w:id="20"/>
    <w:p>
      <w:pPr>
        <w:spacing w:after="0"/>
        <w:ind w:left="0"/>
        <w:jc w:val="both"/>
      </w:pPr>
      <w:r>
        <w:rPr>
          <w:rFonts w:ascii="Times New Roman"/>
          <w:b w:val="false"/>
          <w:i w:val="false"/>
          <w:color w:val="000000"/>
          <w:sz w:val="28"/>
        </w:rPr>
        <w:t>
      1) егер жүздік бөлшек 5-тен көп немесе тең болса, ондық бөлшек 1-ге ұлғайтылады, одан кейінгі барлық белгілер алып тасталады;</w:t>
      </w:r>
    </w:p>
    <w:bookmarkEnd w:id="20"/>
    <w:bookmarkStart w:name="z22" w:id="21"/>
    <w:p>
      <w:pPr>
        <w:spacing w:after="0"/>
        <w:ind w:left="0"/>
        <w:jc w:val="both"/>
      </w:pPr>
      <w:r>
        <w:rPr>
          <w:rFonts w:ascii="Times New Roman"/>
          <w:b w:val="false"/>
          <w:i w:val="false"/>
          <w:color w:val="000000"/>
          <w:sz w:val="28"/>
        </w:rPr>
        <w:t>
      2) егер жүздік бөлшек 5-тен аз болса, ондық бөлшек өзгеріссіз қалады, одан кейінгі барлық белгілер алып тасталады.</w:t>
      </w:r>
    </w:p>
    <w:bookmarkEnd w:id="21"/>
    <w:bookmarkStart w:name="z23" w:id="22"/>
    <w:p>
      <w:pPr>
        <w:spacing w:after="0"/>
        <w:ind w:left="0"/>
        <w:jc w:val="both"/>
      </w:pPr>
      <w:r>
        <w:rPr>
          <w:rFonts w:ascii="Times New Roman"/>
          <w:b w:val="false"/>
          <w:i w:val="false"/>
          <w:color w:val="000000"/>
          <w:sz w:val="28"/>
        </w:rPr>
        <w:t>
      7. Микрокредит бойынша жылдық тиімді сыйақы мөлшерлемесінің есебіне қарыз алушының сыйақы бойынша төлемдері, сондай-ақ микрокредитті беруге және қызмет көрсетуге байланысты, Қағидалардың 7-1 және 7-2 тармақтарында көрсетілген комиссиялар мен өзге де төлемдер кіргізіледі.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30.05.2016 </w:t>
      </w:r>
      <w:r>
        <w:rPr>
          <w:rFonts w:ascii="Times New Roman"/>
          <w:b w:val="false"/>
          <w:i w:val="false"/>
          <w:color w:val="000000"/>
          <w:sz w:val="28"/>
        </w:rPr>
        <w:t>№ 135</w:t>
      </w:r>
      <w:r>
        <w:rPr>
          <w:rFonts w:ascii="Times New Roman"/>
          <w:b w:val="false"/>
          <w:i w:val="false"/>
          <w:color w:val="ff0000"/>
          <w:sz w:val="28"/>
        </w:rPr>
        <w:t xml:space="preserve"> (01.07.2016 бастап қолданысқа енгізіледі) қаулысымен.</w:t>
      </w:r>
      <w:r>
        <w:br/>
      </w:r>
      <w:r>
        <w:rPr>
          <w:rFonts w:ascii="Times New Roman"/>
          <w:b w:val="false"/>
          <w:i w:val="false"/>
          <w:color w:val="000000"/>
          <w:sz w:val="28"/>
        </w:rPr>
        <w:t>
</w:t>
      </w:r>
    </w:p>
    <w:bookmarkStart w:name="z42" w:id="23"/>
    <w:p>
      <w:pPr>
        <w:spacing w:after="0"/>
        <w:ind w:left="0"/>
        <w:jc w:val="both"/>
      </w:pPr>
      <w:r>
        <w:rPr>
          <w:rFonts w:ascii="Times New Roman"/>
          <w:b w:val="false"/>
          <w:i w:val="false"/>
          <w:color w:val="000000"/>
          <w:sz w:val="28"/>
        </w:rPr>
        <w:t>
      7-1. Заңды тұлғаға берілетін микрокредит бойынша жылдық тиімді сыйақы мөлшерлемесінің есебіне төлем мөлшері мен мерзімі микрокредит беру туралы шарт жасалған күні белгілі болатын микрокредит беру туралы шартта көзделген микрокредит беруге және оған қызмет көрсетуге байланысты комиссиялар мен өзге де төлемдер, сондай-ақ клиенттердің үшінші тұлғалардың пайдасына төленетін мынадай төлемдер:</w:t>
      </w:r>
    </w:p>
    <w:bookmarkEnd w:id="23"/>
    <w:p>
      <w:pPr>
        <w:spacing w:after="0"/>
        <w:ind w:left="0"/>
        <w:jc w:val="both"/>
      </w:pPr>
      <w:r>
        <w:rPr>
          <w:rFonts w:ascii="Times New Roman"/>
          <w:b w:val="false"/>
          <w:i w:val="false"/>
          <w:color w:val="000000"/>
          <w:sz w:val="28"/>
        </w:rPr>
        <w:t>
      1) Қағидалардың 8-тармағының 3) тармақшасында көзделген төлемдерді қоспағанда, егер сақтандыру жағдайы басталған жағдайда сақтандыру шарты бойынша микроқаржы ұйымы пайда алушы болса, қарыз алушының сақтандыру ұйымының пайдасына төлемдері;</w:t>
      </w:r>
    </w:p>
    <w:p>
      <w:pPr>
        <w:spacing w:after="0"/>
        <w:ind w:left="0"/>
        <w:jc w:val="both"/>
      </w:pPr>
      <w:r>
        <w:rPr>
          <w:rFonts w:ascii="Times New Roman"/>
          <w:b w:val="false"/>
          <w:i w:val="false"/>
          <w:color w:val="000000"/>
          <w:sz w:val="28"/>
        </w:rPr>
        <w:t>
      2) қарыз алушының кепілдік (кепілдеме) алу үшін кепілгерге (кепіл берушіге), кепілге берілетін мүлікті бағалау үшін бағалаушыға төлемдері;</w:t>
      </w:r>
    </w:p>
    <w:p>
      <w:pPr>
        <w:spacing w:after="0"/>
        <w:ind w:left="0"/>
        <w:jc w:val="both"/>
      </w:pPr>
      <w:r>
        <w:rPr>
          <w:rFonts w:ascii="Times New Roman"/>
          <w:b w:val="false"/>
          <w:i w:val="false"/>
          <w:color w:val="000000"/>
          <w:sz w:val="28"/>
        </w:rPr>
        <w:t>
      3) микроқаржы ұйымына қарыз алушыларды тарту, қарыз алушылар берген құжаттарды және микрокредит беру талаптарына сәйкес келуіне тексеруді жүзеге асыру, қарыз алушылардың құжаттарын микроқаржы ұйымына беру, микроқаржы ұйымының қарыз алушыдан микрокредитті өтеу есебіне төлемдер қабылдау және аудару бойынша қызмет көрсететін ұйымдардың (делдалдардың) пайдасына қарыз алушының төлемдері енгізіледі.</w:t>
      </w:r>
    </w:p>
    <w:p>
      <w:pPr>
        <w:spacing w:after="0"/>
        <w:ind w:left="0"/>
        <w:jc w:val="both"/>
      </w:pPr>
      <w:r>
        <w:rPr>
          <w:rFonts w:ascii="Times New Roman"/>
          <w:b w:val="false"/>
          <w:i w:val="false"/>
          <w:color w:val="000000"/>
          <w:sz w:val="28"/>
        </w:rPr>
        <w:t>
      Егер микрокредит бойынша жылдық тиімді сыйақы мөлшерлемесін есептеу кезінде осы тармақтың бірінші бөлігінің 1), 2) және 3) тармақшаларында көрсетілген төлемдердің микрокредиттеудің бүкіл мерзіміне мөлшерлерін айқындау мүмкіндігі болмаса, жылдық тиімді сыйақы мөлшерлемесінің есебіне осы тұлғалардың олармен шарттар жасау күнінде айқындалған тарифтеріне қарай микрокредиттеудің бүкіл мерзіміндегі төлемдер енгізіледі.</w:t>
      </w:r>
    </w:p>
    <w:p>
      <w:pPr>
        <w:spacing w:after="0"/>
        <w:ind w:left="0"/>
        <w:jc w:val="both"/>
      </w:pPr>
      <w:r>
        <w:rPr>
          <w:rFonts w:ascii="Times New Roman"/>
          <w:b w:val="false"/>
          <w:i w:val="false"/>
          <w:color w:val="000000"/>
          <w:sz w:val="28"/>
        </w:rPr>
        <w:t>
      Микрокредит беру туралы шарт жасау күнінде өндіріп алу фактісі белгісіз микрокредит беру туралы шартта көзделген комиссиялар мен өзге де төлемдер, сондай-ақ осы тармақтың бірінші бөлігінің 1), 2) және 3) тармақшаларында көрсетілген төлемдер нақты төлем жасалғаннан кейін қарыз алушының талабы бойынша жылдық тиімді сыйақы мөлшерлемесі қайта есептелген жағдайда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Ұлттық Банкі Басқармасының 30.05.2016 </w:t>
      </w:r>
      <w:r>
        <w:rPr>
          <w:rFonts w:ascii="Times New Roman"/>
          <w:b w:val="false"/>
          <w:i w:val="false"/>
          <w:color w:val="000000"/>
          <w:sz w:val="28"/>
        </w:rPr>
        <w:t>№ 135</w:t>
      </w:r>
      <w:r>
        <w:rPr>
          <w:rFonts w:ascii="Times New Roman"/>
          <w:b w:val="false"/>
          <w:i w:val="false"/>
          <w:color w:val="ff0000"/>
          <w:sz w:val="28"/>
        </w:rPr>
        <w:t xml:space="preserve"> (01.07.2016 бастап қолданысқа енгізіледі); жаңа редакцияда – ҚР Ұлттық Банкі Басқармасының 22.12.2017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7-2. Жеке тұлғаға берілетін микрокредит бойынша жылдық тиімді сыйақы мөлшерлемесінің есебіне, төлем мөлшері мен мерзімі микрокредит беру туралы шарт жасалған күні белгілі болатын микрокредит беру туралы шартта көзделген микрокредит беруге және қызмет көрсетуге байланысты комиссиялар мен өзге де төлемдер енгізіледі.</w:t>
      </w:r>
    </w:p>
    <w:bookmarkEnd w:id="24"/>
    <w:p>
      <w:pPr>
        <w:spacing w:after="0"/>
        <w:ind w:left="0"/>
        <w:jc w:val="both"/>
      </w:pPr>
      <w:r>
        <w:rPr>
          <w:rFonts w:ascii="Times New Roman"/>
          <w:b w:val="false"/>
          <w:i w:val="false"/>
          <w:color w:val="000000"/>
          <w:sz w:val="28"/>
        </w:rPr>
        <w:t xml:space="preserve">
      Жылдық тиімді сыйақы мөлшерлемесін есептеу кезінде ескерілетін, жеке тұлғаға берілген микрокредит беруге және оларға қызмет көрсетуге байланысты комиссиялар мен өзге де төлемдердің тізбесі (бұдан әрі - Тізбе) Нормативтік құқықтық актілерді мемлекеттік тіркеу тізілімінде № 13870 тіркелген Қазақстан Республикасының Ұлттық Банкі Басқармасының 2016 жылғы 30 мамырдағы № 134 </w:t>
      </w:r>
      <w:r>
        <w:rPr>
          <w:rFonts w:ascii="Times New Roman"/>
          <w:b w:val="false"/>
          <w:i w:val="false"/>
          <w:color w:val="000000"/>
          <w:sz w:val="28"/>
        </w:rPr>
        <w:t>қаулысымен</w:t>
      </w:r>
      <w:r>
        <w:rPr>
          <w:rFonts w:ascii="Times New Roman"/>
          <w:b w:val="false"/>
          <w:i w:val="false"/>
          <w:color w:val="000000"/>
          <w:sz w:val="28"/>
        </w:rPr>
        <w:t xml:space="preserve"> бекітілген.</w:t>
      </w:r>
    </w:p>
    <w:p>
      <w:pPr>
        <w:spacing w:after="0"/>
        <w:ind w:left="0"/>
        <w:jc w:val="both"/>
      </w:pPr>
      <w:r>
        <w:rPr>
          <w:rFonts w:ascii="Times New Roman"/>
          <w:b w:val="false"/>
          <w:i w:val="false"/>
          <w:color w:val="000000"/>
          <w:sz w:val="28"/>
        </w:rPr>
        <w:t xml:space="preserve">
      Егер жылдық тиімді сыйақы мөлшерлемесін есептеу кезінде Тізбенің 2-тармағының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көрсетілген тұлғалар пайдасына төлемдердің мөлшерлерін микрокредиттеудің бүкіл мерзіміне айқындау мүмкіндігі болмаса, жылдық тиімді сыйақы мөлшерлемесінің есебіне осы тұлғалар белгілеген және олармен шарттар жасау күнінде айқындалған тарифтерге қарай микрокредиттеудің бүкіл мерзіміндегі төлемдер енгізіледі.</w:t>
      </w:r>
    </w:p>
    <w:p>
      <w:pPr>
        <w:spacing w:after="0"/>
        <w:ind w:left="0"/>
        <w:jc w:val="both"/>
      </w:pPr>
      <w:r>
        <w:rPr>
          <w:rFonts w:ascii="Times New Roman"/>
          <w:b w:val="false"/>
          <w:i w:val="false"/>
          <w:color w:val="000000"/>
          <w:sz w:val="28"/>
        </w:rPr>
        <w:t xml:space="preserve">
      Микрокредит беру туралы шартта көзделген, Тізбенің 2-тармағының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көрсетілген, микрокредит беру туралы шарт жасау күнінде өндіріп алу фактісі белгісіз комиссиялар мен өзге де төлемдер нақты төлем жасалғаннан кейін қарыз арушының талабы бойынша жылдық тиімді сыйақы мөлшерлемесі қайта есептелген жағдайда немесе олар микрокредитке қызмет көрсету кезеңінде енгізілген жағдайда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7-2-тармақпен толықтырылды - ҚР Ұлттық Банкі Басқармасының 30.05.2016 </w:t>
      </w:r>
      <w:r>
        <w:rPr>
          <w:rFonts w:ascii="Times New Roman"/>
          <w:b w:val="false"/>
          <w:i w:val="false"/>
          <w:color w:val="000000"/>
          <w:sz w:val="28"/>
        </w:rPr>
        <w:t>№ 135</w:t>
      </w:r>
      <w:r>
        <w:rPr>
          <w:rFonts w:ascii="Times New Roman"/>
          <w:b w:val="false"/>
          <w:i w:val="false"/>
          <w:color w:val="ff0000"/>
          <w:sz w:val="28"/>
        </w:rPr>
        <w:t xml:space="preserve"> (01.07.2016 бастап қолданысқа енгізіледі); жаңа редакцияда – ҚР Ұлттық Банкі Басқармасының 22.12.2017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8. Жылдық тиімді сыйақы мөлшерлемесін есептеу кезінде:</w:t>
      </w:r>
    </w:p>
    <w:bookmarkEnd w:id="25"/>
    <w:bookmarkStart w:name="z30" w:id="26"/>
    <w:p>
      <w:pPr>
        <w:spacing w:after="0"/>
        <w:ind w:left="0"/>
        <w:jc w:val="both"/>
      </w:pPr>
      <w:r>
        <w:rPr>
          <w:rFonts w:ascii="Times New Roman"/>
          <w:b w:val="false"/>
          <w:i w:val="false"/>
          <w:color w:val="000000"/>
          <w:sz w:val="28"/>
        </w:rPr>
        <w:t>
      1) Қағидалардың 7-1-тармағында және Тізбенің 2-тармағының 7), 8) және 9) тармақшаларында көрсетілген төлемдерді қоспағанда, үшінші тұлғалардың пайдасына қарыз алушының төлемдері;</w:t>
      </w:r>
    </w:p>
    <w:bookmarkEnd w:id="26"/>
    <w:bookmarkStart w:name="z31" w:id="27"/>
    <w:p>
      <w:pPr>
        <w:spacing w:after="0"/>
        <w:ind w:left="0"/>
        <w:jc w:val="both"/>
      </w:pPr>
      <w:r>
        <w:rPr>
          <w:rFonts w:ascii="Times New Roman"/>
          <w:b w:val="false"/>
          <w:i w:val="false"/>
          <w:color w:val="000000"/>
          <w:sz w:val="28"/>
        </w:rPr>
        <w:t>
      2) тұрақсыздық айыбын және айыппұл санкцияларының өзге түрлерін қоса алғанда, қарыз алушының микрокредитті беру шартының талаптарын сақтамауына байланысты төлемдері;</w:t>
      </w:r>
    </w:p>
    <w:bookmarkEnd w:id="27"/>
    <w:bookmarkStart w:name="z40" w:id="28"/>
    <w:p>
      <w:pPr>
        <w:spacing w:after="0"/>
        <w:ind w:left="0"/>
        <w:jc w:val="both"/>
      </w:pPr>
      <w:r>
        <w:rPr>
          <w:rFonts w:ascii="Times New Roman"/>
          <w:b w:val="false"/>
          <w:i w:val="false"/>
          <w:color w:val="000000"/>
          <w:sz w:val="28"/>
        </w:rPr>
        <w:t>
      3) қарыз алушының микрокредит беру туралы шарт бойынша және кепіл берушінің пайдалануындағы міндеттемелерін қамтамасыз ететін кепіл шарты бойынша кепіл мәнін сақтандыру кезінде сақтандыру ұйымдарының пайдасына қарыз алушының төлемдері кіргізілмейді.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30.05.2016 </w:t>
      </w:r>
      <w:r>
        <w:rPr>
          <w:rFonts w:ascii="Times New Roman"/>
          <w:b w:val="false"/>
          <w:i w:val="false"/>
          <w:color w:val="000000"/>
          <w:sz w:val="28"/>
        </w:rPr>
        <w:t>№ 135</w:t>
      </w:r>
      <w:r>
        <w:rPr>
          <w:rFonts w:ascii="Times New Roman"/>
          <w:b w:val="false"/>
          <w:i w:val="false"/>
          <w:color w:val="ff0000"/>
          <w:sz w:val="28"/>
        </w:rPr>
        <w:t xml:space="preserve"> (01.07.2016 бастап қолданысқа енгізіледі) қаулысымен.</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xml:space="preserve">
       9. Микрокредит беру туралы шартқа өзгерістер мен толықтырулар, оның ішінде қарыз алушының өтініші бойынша енгізілген жағдайда, Қағидалар қолданысқа енгізілгенге дейін қарыз алушымен жасалған микрокредит беру туралы қолданыстағы және сыйақының жылдық тиімді мөлшерлемесінің мәні көрсетілмеген шарт бойынша сыйақының жылдық тиімді мөлшерлемесінің мәні микрокредит беру туралы шартқа қосымша келісімде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жағдайларда, микрокредит беру туралы шарт талаптары өзгертіле бастаған күнге, қалған жағдайларда – микрокредит беру туралы шарт жасалған күнге көрсетіледі.</w:t>
      </w:r>
    </w:p>
    <w:bookmarkEnd w:id="29"/>
    <w:bookmarkStart w:name="z33" w:id="30"/>
    <w:p>
      <w:pPr>
        <w:spacing w:after="0"/>
        <w:ind w:left="0"/>
        <w:jc w:val="both"/>
      </w:pPr>
      <w:r>
        <w:rPr>
          <w:rFonts w:ascii="Times New Roman"/>
          <w:b w:val="false"/>
          <w:i w:val="false"/>
          <w:color w:val="000000"/>
          <w:sz w:val="28"/>
        </w:rPr>
        <w:t>
      10. Қарыз алушының микроқаржы ұйымына төлеген төлемдері және микроқаржы ұйымының қарыз алушыға төлемдері cыйақының жылдық тиімді мөлшерлемесін есептеу мақсатында олар нақты төленген күнге, болашақтағылары – төлемдер графигі бойынша есепке алынады.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