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5fdf" w14:textId="1fc5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11 желтоқсандағы № 208 Бұйрығы. Қазақстан Республикасының Әділет министрлігінде 2013 жылы 17 қаңтарда № 8268 болып тіркелді. Күші жойылды - Қазақстан Республикасы Мәдениет министрінің 2014 жылғы 18 наурыздағы № 1 бұйрығымен</w:t>
      </w:r>
    </w:p>
    <w:p>
      <w:pPr>
        <w:spacing w:after="0"/>
        <w:ind w:left="0"/>
        <w:jc w:val="both"/>
      </w:pPr>
      <w:r>
        <w:rPr>
          <w:rFonts w:ascii="Times New Roman"/>
          <w:b w:val="false"/>
          <w:i w:val="false"/>
          <w:color w:val="ff0000"/>
          <w:sz w:val="28"/>
        </w:rPr>
        <w:t>      Ескерту. Күші жойылды - ҚР Мәдениет министрінің 18.03.2014 </w:t>
      </w:r>
      <w:r>
        <w:rPr>
          <w:rFonts w:ascii="Times New Roman"/>
          <w:b w:val="false"/>
          <w:i w:val="false"/>
          <w:color w:val="ff0000"/>
          <w:sz w:val="28"/>
        </w:rPr>
        <w:t>№ 1</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«Ақпараттандыру туралы» 2007 жылғы 11 қаңтардағы Қазақстан Республикасы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«Электрондық мемлекеттік қызметтің үлгi регламентін бекіту туралы» Қазақстан Республикасы Үкiметiнiң 2010 жылғы 26 қазандағы № 1116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«Фильмге прокаттау куәлігін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тіркелуден өтуін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Мәдениет және ақпарат министрлігінің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«Фильмге прокаттау куәлігін беру» мемлекеттік қызметінің регламентін бекіту туралы» Қазақстан Республикасы Мәдениет және ақпарат министрінің 2012 жылғы 10 қыркүйектегі № 143 (нормативтік құқықтық актілерді мемлекеттік тіркеу тізілімінде № 7928 тіркелген, «Егемен Қазақстан» газетінде 2012 жылғы 20 қыркүйектегі № 689-693 (27765)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күнтізбелік он күн өткен соң қолданысқа енгiзiледi.</w:t>
      </w:r>
    </w:p>
    <w:bookmarkEnd w:id="0"/>
    <w:p>
      <w:pPr>
        <w:spacing w:after="0"/>
        <w:ind w:left="0"/>
        <w:jc w:val="both"/>
      </w:pPr>
      <w:r>
        <w:rPr>
          <w:rFonts w:ascii="Times New Roman"/>
          <w:b w:val="false"/>
          <w:i/>
          <w:color w:val="000000"/>
          <w:sz w:val="28"/>
        </w:rPr>
        <w:t>      Министр                                       Д. Мыңбай</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 А. Жұмағалиев</w:t>
      </w:r>
      <w:r>
        <w:br/>
      </w:r>
      <w:r>
        <w:rPr>
          <w:rFonts w:ascii="Times New Roman"/>
          <w:b w:val="false"/>
          <w:i w:val="false"/>
          <w:color w:val="000000"/>
          <w:sz w:val="28"/>
        </w:rPr>
        <w:t>
2012 жылғы «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2012 жылғы 11 желтоқсандағы </w:t>
      </w:r>
      <w:r>
        <w:br/>
      </w:r>
      <w:r>
        <w:rPr>
          <w:rFonts w:ascii="Times New Roman"/>
          <w:b w:val="false"/>
          <w:i w:val="false"/>
          <w:color w:val="000000"/>
          <w:sz w:val="28"/>
        </w:rPr>
        <w:t xml:space="preserve">
№ 208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«Фильмге прокаттау куәлігін беру» электрондық мемлекеттік</w:t>
      </w:r>
      <w:r>
        <w:br/>
      </w:r>
      <w:r>
        <w:rPr>
          <w:rFonts w:ascii="Times New Roman"/>
          <w:b/>
          <w:i w:val="false"/>
          <w:color w:val="000000"/>
        </w:rPr>
        <w:t>
қызмет көрсету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«Фильмге прокаттау куәлігін беру» электрондық мемлекеттік қызметті (бұдан әрі - Қызмет) Қазақстан Республикасы Мәдениет және ақпарат министрлігінің Мәдениет комитеті (бұдан әрі – қызмет көрсетуші) мына мекенжайда көрсетеді: 010000, Астана қаласы, Орынбор көшесі, № 8, «Министрліктер үйі» ғимараты, 15-кіреберіс, № 527-кабинет және мемлекеттік қызметті алушыда электрондық цифрлық қолтаңба (бұдан әрі - ЭЦҚ) болған жағдайда «электрондық үкімет» веб-порталы: www.e.gov.kz арқылы алуға болады.</w:t>
      </w:r>
      <w:r>
        <w:br/>
      </w:r>
      <w:r>
        <w:rPr>
          <w:rFonts w:ascii="Times New Roman"/>
          <w:b w:val="false"/>
          <w:i w:val="false"/>
          <w:color w:val="000000"/>
          <w:sz w:val="28"/>
        </w:rPr>
        <w:t>
</w:t>
      </w:r>
      <w:r>
        <w:rPr>
          <w:rFonts w:ascii="Times New Roman"/>
          <w:b w:val="false"/>
          <w:i w:val="false"/>
          <w:color w:val="000000"/>
          <w:sz w:val="28"/>
        </w:rPr>
        <w:t>
      2. Қызмет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ҚР Үкіметінің 2010 жылғы 20 шілдедегі № 745 қаулысына толықтырулар енгізу туралы» Қазақстан Республикасы Үкіметінің 2012 жылғы 17 қаңтардағы № 83 қаулысымен бекітілген «Фильмге прокаттау куәлігін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xml:space="preserve">
      2) бизнес-сәйкестендiру нөмiрi - бірлескен кәсiпкерлiк түрiнде қызметтерді жүзеге асыратын заңды тұлға (филиал және өкiлдiк) және жеке кәсiпкер үшiн қалыптастырылатын бiрегей нөмiр (бұдан әрi - БСН); </w:t>
      </w:r>
      <w:r>
        <w:br/>
      </w:r>
      <w:r>
        <w:rPr>
          <w:rFonts w:ascii="Times New Roman"/>
          <w:b w:val="false"/>
          <w:i w:val="false"/>
          <w:color w:val="000000"/>
          <w:sz w:val="28"/>
        </w:rPr>
        <w:t>
</w:t>
      </w:r>
      <w:r>
        <w:rPr>
          <w:rFonts w:ascii="Times New Roman"/>
          <w:b w:val="false"/>
          <w:i w:val="false"/>
          <w:color w:val="000000"/>
          <w:sz w:val="28"/>
        </w:rPr>
        <w:t>
      3) алушы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4)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5)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6) «электрондық үкiметтiң» шлюзi – электрондық қызметтi iске асыру аясында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тұрақтылығын растайтын электрондық цифрлық таңбалардың жиынтығы (бұдан әрi – ЭЦҚ);</w:t>
      </w:r>
      <w:r>
        <w:br/>
      </w:r>
      <w:r>
        <w:rPr>
          <w:rFonts w:ascii="Times New Roman"/>
          <w:b w:val="false"/>
          <w:i w:val="false"/>
          <w:color w:val="000000"/>
          <w:sz w:val="28"/>
        </w:rPr>
        <w:t>
</w:t>
      </w:r>
      <w:r>
        <w:rPr>
          <w:rFonts w:ascii="Times New Roman"/>
          <w:b w:val="false"/>
          <w:i w:val="false"/>
          <w:color w:val="000000"/>
          <w:sz w:val="28"/>
        </w:rPr>
        <w:t>
      8)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9) мемлекеттiк электрондық қызметтер – ақпараттық технологияларды пайдаланумен электрондық нысанда көрсетiлетiн мемлекеттiк қызметтер;</w:t>
      </w:r>
      <w:r>
        <w:br/>
      </w:r>
      <w:r>
        <w:rPr>
          <w:rFonts w:ascii="Times New Roman"/>
          <w:b w:val="false"/>
          <w:i w:val="false"/>
          <w:color w:val="000000"/>
          <w:sz w:val="28"/>
        </w:rPr>
        <w:t>
</w:t>
      </w:r>
      <w:r>
        <w:rPr>
          <w:rFonts w:ascii="Times New Roman"/>
          <w:b w:val="false"/>
          <w:i w:val="false"/>
          <w:color w:val="000000"/>
          <w:sz w:val="28"/>
        </w:rPr>
        <w:t>
      10)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11)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12) «Заңды тұлғалар» мемлекеттік деректер қоры – автоматты жинауға, сақтауға және ақпараттарды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13) пайдаланушы – оған қажеттi электрондық ақпараттық ресурстарды алу үшiн ақпараттық жүйеге жүгiнетiн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14) құрылымдық-функционалдық бiрлiктер – электрондық мемлекеттiк қызмет көрсету процесiне қатысатын мемлекеттiк органдардың, мемлекеттiк мекемелердiң және өзге де ұйымдардың құрылымдық бөлiмшелерiнiң тiзбесi (бұдан әрi – ҚФБ).</w:t>
      </w:r>
    </w:p>
    <w:bookmarkEnd w:id="4"/>
    <w:bookmarkStart w:name="z31" w:id="5"/>
    <w:p>
      <w:pPr>
        <w:spacing w:after="0"/>
        <w:ind w:left="0"/>
        <w:jc w:val="left"/>
      </w:pPr>
      <w:r>
        <w:rPr>
          <w:rFonts w:ascii="Times New Roman"/>
          <w:b/>
          <w:i w:val="false"/>
          <w:color w:val="000000"/>
        </w:rPr>
        <w:t xml:space="preserve"> 
2. Электрондық мемлекеттiк қызметтi көрсету жөнiнде қызмет</w:t>
      </w:r>
      <w:r>
        <w:br/>
      </w:r>
      <w:r>
        <w:rPr>
          <w:rFonts w:ascii="Times New Roman"/>
          <w:b/>
          <w:i w:val="false"/>
          <w:color w:val="000000"/>
        </w:rPr>
        <w:t>
көрсетуші әрекетiнiң тәртiбi</w:t>
      </w:r>
    </w:p>
    <w:bookmarkEnd w:id="5"/>
    <w:bookmarkStart w:name="z32" w:id="6"/>
    <w:p>
      <w:pPr>
        <w:spacing w:after="0"/>
        <w:ind w:left="0"/>
        <w:jc w:val="both"/>
      </w:pPr>
      <w:r>
        <w:rPr>
          <w:rFonts w:ascii="Times New Roman"/>
          <w:b w:val="false"/>
          <w:i w:val="false"/>
          <w:color w:val="000000"/>
          <w:sz w:val="28"/>
        </w:rPr>
        <w:t>
      6. ЭҮП арқылы қызмет көрсетушінің реттік іс-әрекеті (ЭҮП арқылы мемлекеттік қызмет көрсету кезінде өз-ара функционалды әрекет етудің </w:t>
      </w:r>
      <w:r>
        <w:rPr>
          <w:rFonts w:ascii="Times New Roman"/>
          <w:b w:val="false"/>
          <w:i w:val="false"/>
          <w:color w:val="000000"/>
          <w:sz w:val="28"/>
        </w:rPr>
        <w:t>№ 1-диаграммасы</w:t>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ЖСН/БСН және пароль көмегімен ЭҮП тiркеудi жүзеге асырады (ЭҮП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үдерiс – қызметті алу үшін алушымен ЭҮП ЖСН/БСН және парольді енгiзуі (авторландыру үдерiсi);</w:t>
      </w:r>
      <w:r>
        <w:br/>
      </w:r>
      <w:r>
        <w:rPr>
          <w:rFonts w:ascii="Times New Roman"/>
          <w:b w:val="false"/>
          <w:i w:val="false"/>
          <w:color w:val="000000"/>
          <w:sz w:val="28"/>
        </w:rPr>
        <w:t>
</w:t>
      </w:r>
      <w:r>
        <w:rPr>
          <w:rFonts w:ascii="Times New Roman"/>
          <w:b w:val="false"/>
          <w:i w:val="false"/>
          <w:color w:val="000000"/>
          <w:sz w:val="28"/>
        </w:rPr>
        <w:t>
      3) 1 шарт – ЖСН/БСН және пароль арқылы тiркелген алушы туралы деректердiң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үдерiс – алушының деректерiнде бұзушылықтардың болуымен байланысты, ЭҮП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5) 3 үдерiс – алушымен осы Регламентте көрсетiлген қызметтi таңдауы, қызмет көрсету үшін сұраныс формасы экранға шығару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алушының форманы оның құрылымдық және пішіндік талаптарына сай толтыруы (мәлімет енгізуі), сұрау салу формасына қажетті құжаттардың көшірмелерін электронды түрде қыстырумен, сондай-ақ сауал салуды куәландыру (қол қою) үшін алушымен ЭЦҚ тiркеу куәлiгiн таңдауы;</w:t>
      </w:r>
      <w:r>
        <w:br/>
      </w:r>
      <w:r>
        <w:rPr>
          <w:rFonts w:ascii="Times New Roman"/>
          <w:b w:val="false"/>
          <w:i w:val="false"/>
          <w:color w:val="000000"/>
          <w:sz w:val="28"/>
        </w:rPr>
        <w:t>
</w:t>
      </w:r>
      <w:r>
        <w:rPr>
          <w:rFonts w:ascii="Times New Roman"/>
          <w:b w:val="false"/>
          <w:i w:val="false"/>
          <w:color w:val="000000"/>
          <w:sz w:val="28"/>
        </w:rPr>
        <w:t>
      6) 2 шарт – ЭҮП ЭЦҚ тiркеу куәлiгiнiң әрекет ету мерзiмiн және тiзiмде қайтарып алынған (күшi жойылған) тiркеу куәлiктерiнiң болмауын, сондай-ақ сәйкестендірме деректерінің (сауал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w:t>
      </w:r>
      <w:r>
        <w:rPr>
          <w:rFonts w:ascii="Times New Roman"/>
          <w:b w:val="false"/>
          <w:i w:val="false"/>
          <w:color w:val="000000"/>
          <w:sz w:val="28"/>
        </w:rPr>
        <w:t>
      7) 4 үдерiс – алушының ЭЦҚ шынайылығының расталмауына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5 үдерiс – қызметті көрсету үшін сауал салуды алушының ЭЦҚ көмегiмен куәландыру және электрондық құжатты (сауал салуды) ЭҮШ арқылы қызмет көрсетушімен өңдеу үшін қызмет көрсетушінің АЖО жолдау;</w:t>
      </w:r>
      <w:r>
        <w:br/>
      </w:r>
      <w:r>
        <w:rPr>
          <w:rFonts w:ascii="Times New Roman"/>
          <w:b w:val="false"/>
          <w:i w:val="false"/>
          <w:color w:val="000000"/>
          <w:sz w:val="28"/>
        </w:rPr>
        <w:t>
</w:t>
      </w:r>
      <w:r>
        <w:rPr>
          <w:rFonts w:ascii="Times New Roman"/>
          <w:b w:val="false"/>
          <w:i w:val="false"/>
          <w:color w:val="000000"/>
          <w:sz w:val="28"/>
        </w:rPr>
        <w:t>
      9) 6 үдеріс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10) 3 шарт – қызмет көрсетушімен тұтынушы қыстырған құжаттардың Стандартта көрсетілген және қызметті көрсету үшін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11) 7 үдерiс – алушының деректерiнде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8 үдерiс – алушымен қызмет көрсетушінің АЖО қалыптастырылған қызметтің нәтижесiн (электрондық құжат нысанында прокаттау куәлігін) алуы. Электрондық құжат қызмет көрсетушінің уәкiлеттi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шешімі және реттік іс-әрекеті (қызмет көрсетуші арқылы мемлекеттік қызмет көрсету кезінде өз-ара функционалды әрекет етудің </w:t>
      </w:r>
      <w:r>
        <w:rPr>
          <w:rFonts w:ascii="Times New Roman"/>
          <w:b w:val="false"/>
          <w:i w:val="false"/>
          <w:color w:val="000000"/>
          <w:sz w:val="28"/>
        </w:rPr>
        <w:t>№ 2-диаграммасы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 үдерiс – қызмет көрсетуші қызметкерiнiң қызметтi көрсетушінің АЖО қызметті көрсету үшін ЖСН/БСН және парольді енгізу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2 үдерiс – қызмет көрсетуші қызметкерiнiң осы Регламентте көрсетiлген қызметтi таңдауы, қызмет көрсетуге арналған сауал нысанын экранға шығаруы және қызмет көрсетуші қызметкерiмен алушының деректерiн енгiзуi;</w:t>
      </w:r>
      <w:r>
        <w:br/>
      </w:r>
      <w:r>
        <w:rPr>
          <w:rFonts w:ascii="Times New Roman"/>
          <w:b w:val="false"/>
          <w:i w:val="false"/>
          <w:color w:val="000000"/>
          <w:sz w:val="28"/>
        </w:rPr>
        <w:t>
</w:t>
      </w:r>
      <w:r>
        <w:rPr>
          <w:rFonts w:ascii="Times New Roman"/>
          <w:b w:val="false"/>
          <w:i w:val="false"/>
          <w:color w:val="000000"/>
          <w:sz w:val="28"/>
        </w:rPr>
        <w:t>
      3) 3 үдерiс – ЭҮШ арқылы ЖТ МДҚ/ЗТ МДҚ алушының деректерi туралы сауал салуды жолдауы;</w:t>
      </w:r>
      <w:r>
        <w:br/>
      </w:r>
      <w:r>
        <w:rPr>
          <w:rFonts w:ascii="Times New Roman"/>
          <w:b w:val="false"/>
          <w:i w:val="false"/>
          <w:color w:val="000000"/>
          <w:sz w:val="28"/>
        </w:rPr>
        <w:t>
</w:t>
      </w:r>
      <w:r>
        <w:rPr>
          <w:rFonts w:ascii="Times New Roman"/>
          <w:b w:val="false"/>
          <w:i w:val="false"/>
          <w:color w:val="000000"/>
          <w:sz w:val="28"/>
        </w:rPr>
        <w:t>
      4) 1 шарт – алушы деректерiнiң ЖТ МДҚ/ЗТ МДҚ болуын тексеру;</w:t>
      </w:r>
      <w:r>
        <w:br/>
      </w:r>
      <w:r>
        <w:rPr>
          <w:rFonts w:ascii="Times New Roman"/>
          <w:b w:val="false"/>
          <w:i w:val="false"/>
          <w:color w:val="000000"/>
          <w:sz w:val="28"/>
        </w:rPr>
        <w:t>
</w:t>
      </w:r>
      <w:r>
        <w:rPr>
          <w:rFonts w:ascii="Times New Roman"/>
          <w:b w:val="false"/>
          <w:i w:val="false"/>
          <w:color w:val="000000"/>
          <w:sz w:val="28"/>
        </w:rPr>
        <w:t>
      5) 4 үдерiс – ЖТ МДҚ/ЗТ МДҚ алушы деректерiнiң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
      6) 5 үдерiс – қызмет көрсетуші қызметкерiнiң алушымен ұсынылған сауал салу нысанын құжаттардың қағаз нысанында болуын белгiлеу бөлiгiнде толтыруы, оларды сауал нысанына бекiтуi және қызмет көрсетуге толтырылған сауал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үдерiс – электрондық құжатты қызмет көрсетушінің автоматтырылданған жұмыс орнына (бұдан әрі – АЖО) тіркеу;</w:t>
      </w:r>
      <w:r>
        <w:br/>
      </w:r>
      <w:r>
        <w:rPr>
          <w:rFonts w:ascii="Times New Roman"/>
          <w:b w:val="false"/>
          <w:i w:val="false"/>
          <w:color w:val="000000"/>
          <w:sz w:val="28"/>
        </w:rPr>
        <w:t>
</w:t>
      </w:r>
      <w:r>
        <w:rPr>
          <w:rFonts w:ascii="Times New Roman"/>
          <w:b w:val="false"/>
          <w:i w:val="false"/>
          <w:color w:val="000000"/>
          <w:sz w:val="28"/>
        </w:rPr>
        <w:t>
      8) 2 шарт – қызмет көрсетушімен қосылған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9) 7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10) 8 үдерiс – қызмет көрсетушінің АЖО-да қалыптастырылған алушымен мемлекеттік қызмет нәтижесiн (электрондық құжат нысанында прокаттау куәлігін) алуы.</w:t>
      </w:r>
      <w:r>
        <w:br/>
      </w:r>
      <w:r>
        <w:rPr>
          <w:rFonts w:ascii="Times New Roman"/>
          <w:b w:val="false"/>
          <w:i w:val="false"/>
          <w:color w:val="000000"/>
          <w:sz w:val="28"/>
        </w:rPr>
        <w:t>
</w:t>
      </w:r>
      <w:r>
        <w:rPr>
          <w:rFonts w:ascii="Times New Roman"/>
          <w:b w:val="false"/>
          <w:i w:val="false"/>
          <w:color w:val="000000"/>
          <w:sz w:val="28"/>
        </w:rPr>
        <w:t>
      8. Қызметке сұрау салу және жауап алуды толтыру экрандық нысандары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 бойынша сұрау салуды өңдеу нәтижесiн қарауға: ЭҮП-дағы «Қызметтерді алу тарихы» бөлімінде және қызмет көрсетушіге жүгінгенде мүмкiндiк берiледi.</w:t>
      </w:r>
      <w:r>
        <w:br/>
      </w:r>
      <w:r>
        <w:rPr>
          <w:rFonts w:ascii="Times New Roman"/>
          <w:b w:val="false"/>
          <w:i w:val="false"/>
          <w:color w:val="000000"/>
          <w:sz w:val="28"/>
        </w:rPr>
        <w:t>
</w:t>
      </w:r>
      <w:r>
        <w:rPr>
          <w:rFonts w:ascii="Times New Roman"/>
          <w:b w:val="false"/>
          <w:i w:val="false"/>
          <w:color w:val="000000"/>
          <w:sz w:val="28"/>
        </w:rPr>
        <w:t>
      10. Қызмет көрсету жөнінде қажетті ақпарат пен кеңесті call-орталығының (1414) телефоны арқылы алуға болады.</w:t>
      </w:r>
    </w:p>
    <w:bookmarkEnd w:id="6"/>
    <w:bookmarkStart w:name="z59" w:id="7"/>
    <w:p>
      <w:pPr>
        <w:spacing w:after="0"/>
        <w:ind w:left="0"/>
        <w:jc w:val="left"/>
      </w:pPr>
      <w:r>
        <w:rPr>
          <w:rFonts w:ascii="Times New Roman"/>
          <w:b/>
          <w:i w:val="false"/>
          <w:color w:val="000000"/>
        </w:rPr>
        <w:t xml:space="preserve"> 
3. Электрондық мемлекеттiк қызмет көрсету үдерiсiндегi өзара</w:t>
      </w:r>
      <w:r>
        <w:br/>
      </w:r>
      <w:r>
        <w:rPr>
          <w:rFonts w:ascii="Times New Roman"/>
          <w:b/>
          <w:i w:val="false"/>
          <w:color w:val="000000"/>
        </w:rPr>
        <w:t>
iс-қимыл тәртiбiн сипаттау</w:t>
      </w:r>
    </w:p>
    <w:bookmarkEnd w:id="7"/>
    <w:bookmarkStart w:name="z60" w:id="8"/>
    <w:p>
      <w:pPr>
        <w:spacing w:after="0"/>
        <w:ind w:left="0"/>
        <w:jc w:val="both"/>
      </w:pPr>
      <w:r>
        <w:rPr>
          <w:rFonts w:ascii="Times New Roman"/>
          <w:b w:val="false"/>
          <w:i w:val="false"/>
          <w:color w:val="000000"/>
          <w:sz w:val="28"/>
        </w:rPr>
        <w:t>
      11. Қызметті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ЖТ МДҚ/ЗТ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 іс-қимылдың орындалу (процедура,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қызметті көрсету үрдісінде) логикалық жүйелілігі мен оның сипаттамасы арасындағы сәйкестікті көрсететін өзара байланыс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Хабарландыру нысаны, бланк шаблонына сәйкес ұсынылуға тиіс электрондық мемлекеттік қызметті көрсету оң нәтижесі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r>
        <w:rPr>
          <w:rFonts w:ascii="Times New Roman"/>
          <w:b w:val="false"/>
          <w:i w:val="false"/>
          <w:color w:val="000000"/>
          <w:sz w:val="28"/>
        </w:rPr>
        <w:t>
      Теріс жауап берудің нысаны, бас тарту негіздемесінің мәтіні көрсетіле отырып, еркін хат түрінде ұсынылады.</w:t>
      </w:r>
      <w:r>
        <w:br/>
      </w:r>
      <w:r>
        <w:rPr>
          <w:rFonts w:ascii="Times New Roman"/>
          <w:b w:val="false"/>
          <w:i w:val="false"/>
          <w:color w:val="000000"/>
          <w:sz w:val="28"/>
        </w:rPr>
        <w:t>
</w:t>
      </w:r>
      <w:r>
        <w:rPr>
          <w:rFonts w:ascii="Times New Roman"/>
          <w:b w:val="false"/>
          <w:i w:val="false"/>
          <w:color w:val="000000"/>
          <w:sz w:val="28"/>
        </w:rPr>
        <w:t>
      15. Алушыға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қолжетiмдiлiк көрсеткiштерiмен өлшенеді.</w:t>
      </w:r>
      <w:r>
        <w:br/>
      </w:r>
      <w:r>
        <w:rPr>
          <w:rFonts w:ascii="Times New Roman"/>
          <w:b w:val="false"/>
          <w:i w:val="false"/>
          <w:color w:val="000000"/>
          <w:sz w:val="28"/>
        </w:rPr>
        <w:t>
</w:t>
      </w:r>
      <w:r>
        <w:rPr>
          <w:rFonts w:ascii="Times New Roman"/>
          <w:b w:val="false"/>
          <w:i w:val="false"/>
          <w:color w:val="000000"/>
          <w:sz w:val="28"/>
        </w:rPr>
        <w:t>
      16. Алушыға электрондық мемлекеттік қызметті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көрсетуге техникалық талаптар:</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8"/>
    <w:bookmarkStart w:name="z80" w:id="9"/>
    <w:p>
      <w:pPr>
        <w:spacing w:after="0"/>
        <w:ind w:left="0"/>
        <w:jc w:val="both"/>
      </w:pPr>
      <w:r>
        <w:rPr>
          <w:rFonts w:ascii="Times New Roman"/>
          <w:b w:val="false"/>
          <w:i w:val="false"/>
          <w:color w:val="000000"/>
          <w:sz w:val="28"/>
        </w:rPr>
        <w:t>
«Фильмге прокаттау куәлігін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9"/>
    <w:bookmarkStart w:name="z81" w:id="10"/>
    <w:p>
      <w:pPr>
        <w:spacing w:after="0"/>
        <w:ind w:left="0"/>
        <w:jc w:val="left"/>
      </w:pPr>
      <w:r>
        <w:rPr>
          <w:rFonts w:ascii="Times New Roman"/>
          <w:b/>
          <w:i w:val="false"/>
          <w:color w:val="000000"/>
        </w:rPr>
        <w:t xml:space="preserve"> 
ЭҮБ арқылы электрондық мемлекеттік қызмет көрсету кезінде</w:t>
      </w:r>
      <w:r>
        <w:br/>
      </w:r>
      <w:r>
        <w:rPr>
          <w:rFonts w:ascii="Times New Roman"/>
          <w:b/>
          <w:i w:val="false"/>
          <w:color w:val="000000"/>
        </w:rPr>
        <w:t>
функционалдық іс-қимылдың № 1 диаграммасы</w:t>
      </w:r>
    </w:p>
    <w:bookmarkEnd w:id="10"/>
    <w:p>
      <w:pPr>
        <w:spacing w:after="0"/>
        <w:ind w:left="0"/>
        <w:jc w:val="both"/>
      </w:pPr>
      <w:r>
        <w:drawing>
          <wp:inline distT="0" distB="0" distL="0" distR="0">
            <wp:extent cx="85090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09000" cy="5156200"/>
                    </a:xfrm>
                    <a:prstGeom prst="rect">
                      <a:avLst/>
                    </a:prstGeom>
                  </pic:spPr>
                </pic:pic>
              </a:graphicData>
            </a:graphic>
          </wp:inline>
        </w:drawing>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 функционалдық іс-қимылдың № 2 диаграммасы </w:t>
      </w:r>
    </w:p>
    <w:bookmarkEnd w:id="11"/>
    <w:p>
      <w:pPr>
        <w:spacing w:after="0"/>
        <w:ind w:left="0"/>
        <w:jc w:val="both"/>
      </w:pPr>
      <w:r>
        <w:drawing>
          <wp:inline distT="0" distB="0" distL="0" distR="0">
            <wp:extent cx="86360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0" cy="5562600"/>
                    </a:xfrm>
                    <a:prstGeom prst="rect">
                      <a:avLst/>
                    </a:prstGeom>
                  </pic:spPr>
                </pic:pic>
              </a:graphicData>
            </a:graphic>
          </wp:inline>
        </w:drawing>
      </w:r>
    </w:p>
    <w:p>
      <w:pPr>
        <w:spacing w:after="0"/>
        <w:ind w:left="0"/>
        <w:jc w:val="both"/>
      </w:pP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523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4940300"/>
                    </a:xfrm>
                    <a:prstGeom prst="rect">
                      <a:avLst/>
                    </a:prstGeom>
                  </pic:spPr>
                </pic:pic>
              </a:graphicData>
            </a:graphic>
          </wp:inline>
        </w:drawing>
      </w:r>
    </w:p>
    <w:bookmarkStart w:name="z83" w:id="12"/>
    <w:p>
      <w:pPr>
        <w:spacing w:after="0"/>
        <w:ind w:left="0"/>
        <w:jc w:val="both"/>
      </w:pPr>
      <w:r>
        <w:rPr>
          <w:rFonts w:ascii="Times New Roman"/>
          <w:b w:val="false"/>
          <w:i w:val="false"/>
          <w:color w:val="000000"/>
          <w:sz w:val="28"/>
        </w:rPr>
        <w:t>
«Фильмге прокаттау куәлігін беру»</w:t>
      </w:r>
      <w:r>
        <w:br/>
      </w:r>
      <w:r>
        <w:rPr>
          <w:rFonts w:ascii="Times New Roman"/>
          <w:b w:val="false"/>
          <w:i w:val="false"/>
          <w:color w:val="000000"/>
          <w:sz w:val="28"/>
        </w:rPr>
        <w:t>
электрондық мемлекеттік қызметі</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2"/>
    <w:bookmarkStart w:name="z84" w:id="13"/>
    <w:p>
      <w:pPr>
        <w:spacing w:after="0"/>
        <w:ind w:left="0"/>
        <w:jc w:val="left"/>
      </w:pPr>
      <w:r>
        <w:rPr>
          <w:rFonts w:ascii="Times New Roman"/>
          <w:b/>
          <w:i w:val="false"/>
          <w:color w:val="000000"/>
        </w:rPr>
        <w:t xml:space="preserve"> 
Электрондық мемлекет қызметінің экрандық нысандары</w:t>
      </w:r>
    </w:p>
    <w:bookmarkEnd w:id="13"/>
    <w:bookmarkStart w:name="z85" w:id="14"/>
    <w:p>
      <w:pPr>
        <w:spacing w:after="0"/>
        <w:ind w:left="0"/>
        <w:jc w:val="both"/>
      </w:pPr>
      <w:r>
        <w:rPr>
          <w:rFonts w:ascii="Times New Roman"/>
          <w:b w:val="false"/>
          <w:i w:val="false"/>
          <w:color w:val="000000"/>
          <w:sz w:val="28"/>
        </w:rPr>
        <w:t>
</w:t>
      </w:r>
      <w:r>
        <w:rPr>
          <w:rFonts w:ascii="Times New Roman"/>
          <w:b/>
          <w:i w:val="false"/>
          <w:color w:val="000000"/>
          <w:sz w:val="28"/>
        </w:rPr>
        <w:t>1-сурет. 1-қадам. Пайдаланушыны авторизацияландыру</w:t>
      </w:r>
    </w:p>
    <w:bookmarkEnd w:id="14"/>
    <w:p>
      <w:pPr>
        <w:spacing w:after="0"/>
        <w:ind w:left="0"/>
        <w:jc w:val="both"/>
      </w:pPr>
      <w:r>
        <w:drawing>
          <wp:inline distT="0" distB="0" distL="0" distR="0">
            <wp:extent cx="7899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99400" cy="5930900"/>
                    </a:xfrm>
                    <a:prstGeom prst="rect">
                      <a:avLst/>
                    </a:prstGeom>
                  </pic:spPr>
                </pic:pic>
              </a:graphicData>
            </a:graphic>
          </wp:inline>
        </w:drawing>
      </w:r>
    </w:p>
    <w:bookmarkStart w:name="z86" w:id="15"/>
    <w:p>
      <w:pPr>
        <w:spacing w:after="0"/>
        <w:ind w:left="0"/>
        <w:jc w:val="both"/>
      </w:pPr>
      <w:r>
        <w:rPr>
          <w:rFonts w:ascii="Times New Roman"/>
          <w:b w:val="false"/>
          <w:i w:val="false"/>
          <w:color w:val="000000"/>
          <w:sz w:val="28"/>
        </w:rPr>
        <w:t>
</w:t>
      </w:r>
      <w:r>
        <w:rPr>
          <w:rFonts w:ascii="Times New Roman"/>
          <w:b/>
          <w:i w:val="false"/>
          <w:color w:val="000000"/>
          <w:sz w:val="28"/>
        </w:rPr>
        <w:t>2-сурет. 2-қадам. Электрондық қызметті таңдау</w:t>
      </w:r>
    </w:p>
    <w:bookmarkEnd w:id="15"/>
    <w:p>
      <w:pPr>
        <w:spacing w:after="0"/>
        <w:ind w:left="0"/>
        <w:jc w:val="both"/>
      </w:pPr>
      <w:r>
        <w:drawing>
          <wp:inline distT="0" distB="0" distL="0" distR="0">
            <wp:extent cx="78740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5930900"/>
                    </a:xfrm>
                    <a:prstGeom prst="rect">
                      <a:avLst/>
                    </a:prstGeom>
                  </pic:spPr>
                </pic:pic>
              </a:graphicData>
            </a:graphic>
          </wp:inline>
        </w:drawing>
      </w:r>
    </w:p>
    <w:bookmarkStart w:name="z87" w:id="16"/>
    <w:p>
      <w:pPr>
        <w:spacing w:after="0"/>
        <w:ind w:left="0"/>
        <w:jc w:val="both"/>
      </w:pPr>
      <w:r>
        <w:rPr>
          <w:rFonts w:ascii="Times New Roman"/>
          <w:b w:val="false"/>
          <w:i w:val="false"/>
          <w:color w:val="000000"/>
          <w:sz w:val="28"/>
        </w:rPr>
        <w:t>
</w:t>
      </w:r>
      <w:r>
        <w:rPr>
          <w:rFonts w:ascii="Times New Roman"/>
          <w:b/>
          <w:i w:val="false"/>
          <w:color w:val="000000"/>
          <w:sz w:val="28"/>
        </w:rPr>
        <w:t>3-сурет. 3-қадам. Сұранысты таңдау</w:t>
      </w:r>
    </w:p>
    <w:bookmarkEnd w:id="16"/>
    <w:p>
      <w:pPr>
        <w:spacing w:after="0"/>
        <w:ind w:left="0"/>
        <w:jc w:val="both"/>
      </w:pPr>
      <w:r>
        <w:drawing>
          <wp:inline distT="0" distB="0" distL="0" distR="0">
            <wp:extent cx="7899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99400" cy="5930900"/>
                    </a:xfrm>
                    <a:prstGeom prst="rect">
                      <a:avLst/>
                    </a:prstGeom>
                  </pic:spPr>
                </pic:pic>
              </a:graphicData>
            </a:graphic>
          </wp:inline>
        </w:drawing>
      </w:r>
    </w:p>
    <w:bookmarkStart w:name="z88" w:id="17"/>
    <w:p>
      <w:pPr>
        <w:spacing w:after="0"/>
        <w:ind w:left="0"/>
        <w:jc w:val="both"/>
      </w:pPr>
      <w:r>
        <w:rPr>
          <w:rFonts w:ascii="Times New Roman"/>
          <w:b w:val="false"/>
          <w:i w:val="false"/>
          <w:color w:val="000000"/>
          <w:sz w:val="28"/>
        </w:rPr>
        <w:t>
</w:t>
      </w:r>
      <w:r>
        <w:rPr>
          <w:rFonts w:ascii="Times New Roman"/>
          <w:b/>
          <w:i w:val="false"/>
          <w:color w:val="000000"/>
          <w:sz w:val="28"/>
        </w:rPr>
        <w:t>4-сурет. 3-1 қадам. Өтінішті толтыру</w:t>
      </w:r>
    </w:p>
    <w:bookmarkEnd w:id="17"/>
    <w:p>
      <w:pPr>
        <w:spacing w:after="0"/>
        <w:ind w:left="0"/>
        <w:jc w:val="both"/>
      </w:pPr>
      <w:r>
        <w:drawing>
          <wp:inline distT="0" distB="0" distL="0" distR="0">
            <wp:extent cx="7899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99400" cy="5930900"/>
                    </a:xfrm>
                    <a:prstGeom prst="rect">
                      <a:avLst/>
                    </a:prstGeom>
                  </pic:spPr>
                </pic:pic>
              </a:graphicData>
            </a:graphic>
          </wp:inline>
        </w:drawing>
      </w:r>
    </w:p>
    <w:bookmarkStart w:name="z89" w:id="18"/>
    <w:p>
      <w:pPr>
        <w:spacing w:after="0"/>
        <w:ind w:left="0"/>
        <w:jc w:val="both"/>
      </w:pPr>
      <w:r>
        <w:rPr>
          <w:rFonts w:ascii="Times New Roman"/>
          <w:b w:val="false"/>
          <w:i w:val="false"/>
          <w:color w:val="000000"/>
          <w:sz w:val="28"/>
        </w:rPr>
        <w:t>
</w:t>
      </w:r>
      <w:r>
        <w:rPr>
          <w:rFonts w:ascii="Times New Roman"/>
          <w:b/>
          <w:i w:val="false"/>
          <w:color w:val="000000"/>
          <w:sz w:val="28"/>
        </w:rPr>
        <w:t>5-сурет. 3-2 қадам. Қажетті құжаттарды тіркеу</w:t>
      </w:r>
    </w:p>
    <w:bookmarkEnd w:id="18"/>
    <w:p>
      <w:pPr>
        <w:spacing w:after="0"/>
        <w:ind w:left="0"/>
        <w:jc w:val="both"/>
      </w:pPr>
      <w:r>
        <w:drawing>
          <wp:inline distT="0" distB="0" distL="0" distR="0">
            <wp:extent cx="7899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99400" cy="5930900"/>
                    </a:xfrm>
                    <a:prstGeom prst="rect">
                      <a:avLst/>
                    </a:prstGeom>
                  </pic:spPr>
                </pic:pic>
              </a:graphicData>
            </a:graphic>
          </wp:inline>
        </w:drawing>
      </w:r>
    </w:p>
    <w:bookmarkStart w:name="z90" w:id="19"/>
    <w:p>
      <w:pPr>
        <w:spacing w:after="0"/>
        <w:ind w:left="0"/>
        <w:jc w:val="both"/>
      </w:pPr>
      <w:r>
        <w:rPr>
          <w:rFonts w:ascii="Times New Roman"/>
          <w:b w:val="false"/>
          <w:i w:val="false"/>
          <w:color w:val="000000"/>
          <w:sz w:val="28"/>
        </w:rPr>
        <w:t>
</w:t>
      </w:r>
      <w:r>
        <w:rPr>
          <w:rFonts w:ascii="Times New Roman"/>
          <w:b/>
          <w:i w:val="false"/>
          <w:color w:val="000000"/>
          <w:sz w:val="28"/>
        </w:rPr>
        <w:t xml:space="preserve">6-сурет 3-3 қадам. Сұрауға қол қою </w:t>
      </w:r>
    </w:p>
    <w:bookmarkEnd w:id="19"/>
    <w:p>
      <w:pPr>
        <w:spacing w:after="0"/>
        <w:ind w:left="0"/>
        <w:jc w:val="both"/>
      </w:pPr>
      <w:r>
        <w:drawing>
          <wp:inline distT="0" distB="0" distL="0" distR="0">
            <wp:extent cx="7899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99400" cy="5930900"/>
                    </a:xfrm>
                    <a:prstGeom prst="rect">
                      <a:avLst/>
                    </a:prstGeom>
                  </pic:spPr>
                </pic:pic>
              </a:graphicData>
            </a:graphic>
          </wp:inline>
        </w:drawing>
      </w:r>
    </w:p>
    <w:bookmarkStart w:name="z91" w:id="20"/>
    <w:p>
      <w:pPr>
        <w:spacing w:after="0"/>
        <w:ind w:left="0"/>
        <w:jc w:val="both"/>
      </w:pPr>
      <w:r>
        <w:rPr>
          <w:rFonts w:ascii="Times New Roman"/>
          <w:b w:val="false"/>
          <w:i w:val="false"/>
          <w:color w:val="000000"/>
          <w:sz w:val="28"/>
        </w:rPr>
        <w:t>
</w:t>
      </w:r>
      <w:r>
        <w:rPr>
          <w:rFonts w:ascii="Times New Roman"/>
          <w:b/>
          <w:i w:val="false"/>
          <w:color w:val="000000"/>
          <w:sz w:val="28"/>
        </w:rPr>
        <w:t xml:space="preserve">7-сурет. 4 қадам. Сұрауды жұмысқа қосу жөнінде хабарландыру </w:t>
      </w:r>
    </w:p>
    <w:bookmarkEnd w:id="20"/>
    <w:p>
      <w:pPr>
        <w:spacing w:after="0"/>
        <w:ind w:left="0"/>
        <w:jc w:val="both"/>
      </w:pPr>
      <w:r>
        <w:drawing>
          <wp:inline distT="0" distB="0" distL="0" distR="0">
            <wp:extent cx="7899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99400" cy="5930900"/>
                    </a:xfrm>
                    <a:prstGeom prst="rect">
                      <a:avLst/>
                    </a:prstGeom>
                  </pic:spPr>
                </pic:pic>
              </a:graphicData>
            </a:graphic>
          </wp:inline>
        </w:drawing>
      </w:r>
      <w:r>
        <w:br/>
      </w:r>
      <w:r>
        <w:rPr>
          <w:rFonts w:ascii="Times New Roman"/>
          <w:b w:val="false"/>
          <w:i w:val="false"/>
          <w:color w:val="000000"/>
          <w:sz w:val="28"/>
        </w:rPr>
        <w:t>
 </w:t>
      </w:r>
    </w:p>
    <w:bookmarkStart w:name="z93" w:id="21"/>
    <w:p>
      <w:pPr>
        <w:spacing w:after="0"/>
        <w:ind w:left="0"/>
        <w:jc w:val="both"/>
      </w:pPr>
      <w:r>
        <w:rPr>
          <w:rFonts w:ascii="Times New Roman"/>
          <w:b w:val="false"/>
          <w:i w:val="false"/>
          <w:color w:val="000000"/>
          <w:sz w:val="28"/>
        </w:rPr>
        <w:t>
«Фильмге прокаттау куәлігін беру»</w:t>
      </w:r>
      <w:r>
        <w:br/>
      </w:r>
      <w:r>
        <w:rPr>
          <w:rFonts w:ascii="Times New Roman"/>
          <w:b w:val="false"/>
          <w:i w:val="false"/>
          <w:color w:val="000000"/>
          <w:sz w:val="28"/>
        </w:rPr>
        <w:t>
электрондық мемлекеттік қызметі</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21"/>
    <w:bookmarkStart w:name="z92" w:id="22"/>
    <w:p>
      <w:pPr>
        <w:spacing w:after="0"/>
        <w:ind w:left="0"/>
        <w:jc w:val="left"/>
      </w:pPr>
      <w:r>
        <w:rPr>
          <w:rFonts w:ascii="Times New Roman"/>
          <w:b/>
          <w:i w:val="false"/>
          <w:color w:val="000000"/>
        </w:rPr>
        <w:t xml:space="preserve"> 
1-Кесте. ЭҮП арқылы ҚФБ іс-ірекетінің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126"/>
        <w:gridCol w:w="1408"/>
        <w:gridCol w:w="1266"/>
        <w:gridCol w:w="1126"/>
        <w:gridCol w:w="1548"/>
        <w:gridCol w:w="1408"/>
        <w:gridCol w:w="1690"/>
        <w:gridCol w:w="1831"/>
        <w:gridCol w:w="1691"/>
      </w:tblGrid>
      <w:tr>
        <w:trPr>
          <w:trHeight w:val="7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106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паролі бойынша авторизацияланады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деректерiндегi бұзушылықтармен байланысты бас тарту хабарламасын қалыптастырады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таңдаумен қызметті таңдайды және сауалды деректерiн қалыптастырады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деректеріндегі бұзушылықтардың болуына байланысты бас тарту туралы хабарламаны қалыптастырады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сауалды куәландыру (қол қою) және сауалды қызмет көрсетушінің АЖО жіберу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тіркеу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 (электрондық құжат нысанындағы мұрағаттық анықтаманың дайындығы туралы хабарлама)</w:t>
            </w:r>
          </w:p>
        </w:tc>
      </w:tr>
      <w:tr>
        <w:trPr>
          <w:trHeight w:val="130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шығару</w:t>
            </w:r>
          </w:p>
        </w:tc>
      </w:tr>
      <w:tr>
        <w:trPr>
          <w:trHeight w:val="7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бұзушылықтар бар болса; 3 – егер авторизациялану сәтті өтсе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бар болса; 5 – егер бұзушылықтар жоқ болса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бар болса; 8 – егер бұзушылықтар жоқ болса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4" w:id="23"/>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237"/>
        <w:gridCol w:w="1376"/>
        <w:gridCol w:w="1514"/>
        <w:gridCol w:w="1376"/>
        <w:gridCol w:w="1376"/>
        <w:gridCol w:w="1376"/>
        <w:gridCol w:w="1652"/>
        <w:gridCol w:w="1514"/>
        <w:gridCol w:w="1515"/>
      </w:tblGrid>
      <w:tr>
        <w:trPr>
          <w:trHeight w:val="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паролі арқылы қызмет көрсетушінің АЖО авторизацияланады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туралы сұрау салуды жіберу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болмауы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тіркеумен және ЭЦҚ куәландырумен сауал салудың нысанын толтыру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69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жүйеде тіркеу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(мұрағаттық анықтаманы)</w:t>
            </w:r>
          </w:p>
        </w:tc>
      </w:tr>
      <w:tr>
        <w:trPr>
          <w:trHeight w:val="30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 5 – егер бұзушылықтар болмаса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8 – егер бұзушылықтар болмаса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24"/>
    <w:p>
      <w:pPr>
        <w:spacing w:after="0"/>
        <w:ind w:left="0"/>
        <w:jc w:val="both"/>
      </w:pPr>
      <w:r>
        <w:rPr>
          <w:rFonts w:ascii="Times New Roman"/>
          <w:b w:val="false"/>
          <w:i w:val="false"/>
          <w:color w:val="000000"/>
          <w:sz w:val="28"/>
        </w:rPr>
        <w:t>
«Фильмге прокаттау куәлігін беру»</w:t>
      </w:r>
      <w:r>
        <w:br/>
      </w:r>
      <w:r>
        <w:rPr>
          <w:rFonts w:ascii="Times New Roman"/>
          <w:b w:val="false"/>
          <w:i w:val="false"/>
          <w:color w:val="000000"/>
          <w:sz w:val="28"/>
        </w:rPr>
        <w:t>
электрондық мемлекеттік қызметі</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24"/>
    <w:bookmarkStart w:name="z96" w:id="25"/>
    <w:p>
      <w:pPr>
        <w:spacing w:after="0"/>
        <w:ind w:left="0"/>
        <w:jc w:val="both"/>
      </w:pPr>
      <w:r>
        <w:rPr>
          <w:rFonts w:ascii="Times New Roman"/>
          <w:b w:val="false"/>
          <w:i w:val="false"/>
          <w:color w:val="000000"/>
          <w:sz w:val="28"/>
        </w:rPr>
        <w:t>
нысан</w:t>
      </w:r>
    </w:p>
    <w:bookmarkEnd w:id="25"/>
    <w:p>
      <w:pPr>
        <w:spacing w:after="0"/>
        <w:ind w:left="0"/>
        <w:jc w:val="both"/>
      </w:pPr>
      <w:r>
        <w:rPr>
          <w:rFonts w:ascii="Times New Roman"/>
          <w:b w:val="false"/>
          <w:i w:val="false"/>
          <w:color w:val="000000"/>
          <w:sz w:val="28"/>
        </w:rPr>
        <w:t>      </w:t>
      </w:r>
      <w:r>
        <w:drawing>
          <wp:inline distT="0" distB="0" distL="0" distR="0">
            <wp:extent cx="9182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182100" cy="16256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мәдениет және ақпарат министрлігі</w:t>
      </w:r>
      <w:r>
        <w:br/>
      </w:r>
      <w:r>
        <w:rPr>
          <w:rFonts w:ascii="Times New Roman"/>
          <w:b/>
          <w:i w:val="false"/>
          <w:color w:val="000000"/>
        </w:rPr>
        <w:t>
Мәдениет комитеті Фильмге прокаттау куәлігі</w:t>
      </w:r>
    </w:p>
    <w:p>
      <w:pPr>
        <w:spacing w:after="0"/>
        <w:ind w:left="0"/>
        <w:jc w:val="both"/>
      </w:pPr>
      <w:r>
        <w:rPr>
          <w:rFonts w:ascii="Times New Roman"/>
          <w:b w:val="false"/>
          <w:i w:val="false"/>
          <w:color w:val="000000"/>
          <w:sz w:val="28"/>
        </w:rPr>
        <w:t>Фильмнің атауы ______________________________________________________</w:t>
      </w:r>
      <w:r>
        <w:br/>
      </w:r>
      <w:r>
        <w:rPr>
          <w:rFonts w:ascii="Times New Roman"/>
          <w:b w:val="false"/>
          <w:i w:val="false"/>
          <w:color w:val="000000"/>
          <w:sz w:val="28"/>
        </w:rPr>
        <w:t>
Форматы __________ Серияларының саны ________ Хронометражы __________</w:t>
      </w:r>
      <w:r>
        <w:br/>
      </w:r>
      <w:r>
        <w:rPr>
          <w:rFonts w:ascii="Times New Roman"/>
          <w:b w:val="false"/>
          <w:i w:val="false"/>
          <w:color w:val="000000"/>
          <w:sz w:val="28"/>
        </w:rPr>
        <w:t>
Жанры ________________________________ Түрі _________________________</w:t>
      </w:r>
      <w:r>
        <w:br/>
      </w:r>
      <w:r>
        <w:rPr>
          <w:rFonts w:ascii="Times New Roman"/>
          <w:b w:val="false"/>
          <w:i w:val="false"/>
          <w:color w:val="000000"/>
          <w:sz w:val="28"/>
        </w:rPr>
        <w:t>
Шығарушы-ел берген көрерменнің жас шегі (индексі) ___________________</w:t>
      </w:r>
      <w:r>
        <w:br/>
      </w:r>
      <w:r>
        <w:rPr>
          <w:rFonts w:ascii="Times New Roman"/>
          <w:b w:val="false"/>
          <w:i w:val="false"/>
          <w:color w:val="000000"/>
          <w:sz w:val="28"/>
        </w:rPr>
        <w:t>
Шығарушы–студия _____________________________________________________</w:t>
      </w:r>
      <w:r>
        <w:br/>
      </w:r>
      <w:r>
        <w:rPr>
          <w:rFonts w:ascii="Times New Roman"/>
          <w:b w:val="false"/>
          <w:i w:val="false"/>
          <w:color w:val="000000"/>
          <w:sz w:val="28"/>
        </w:rPr>
        <w:t>
Шығарушы-ел _________________________ Шыққан жылы ___________________</w:t>
      </w:r>
      <w:r>
        <w:br/>
      </w:r>
      <w:r>
        <w:rPr>
          <w:rFonts w:ascii="Times New Roman"/>
          <w:b w:val="false"/>
          <w:i w:val="false"/>
          <w:color w:val="000000"/>
          <w:sz w:val="28"/>
        </w:rPr>
        <w:t>
Сценарийдің авторы __________________ Қоюшы-режиссер ________________</w:t>
      </w:r>
      <w:r>
        <w:br/>
      </w:r>
      <w:r>
        <w:rPr>
          <w:rFonts w:ascii="Times New Roman"/>
          <w:b w:val="false"/>
          <w:i w:val="false"/>
          <w:color w:val="000000"/>
          <w:sz w:val="28"/>
        </w:rPr>
        <w:t>
Қоюшы-оператор _________________ Қоюшы-суретші ______________________</w:t>
      </w:r>
      <w:r>
        <w:br/>
      </w:r>
      <w:r>
        <w:rPr>
          <w:rFonts w:ascii="Times New Roman"/>
          <w:b w:val="false"/>
          <w:i w:val="false"/>
          <w:color w:val="000000"/>
          <w:sz w:val="28"/>
        </w:rPr>
        <w:t>
Музыкалық шығарманың авторы _________________________________________</w:t>
      </w:r>
      <w:r>
        <w:br/>
      </w:r>
      <w:r>
        <w:rPr>
          <w:rFonts w:ascii="Times New Roman"/>
          <w:b w:val="false"/>
          <w:i w:val="false"/>
          <w:color w:val="000000"/>
          <w:sz w:val="28"/>
        </w:rPr>
        <w:t>
Тілі, дубляждау тілдері (олар болған жағдайда)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 аумағында фильмге құқығы</w:t>
      </w:r>
      <w:r>
        <w:br/>
      </w:r>
      <w:r>
        <w:rPr>
          <w:rFonts w:ascii="Times New Roman"/>
          <w:b w:val="false"/>
          <w:i w:val="false"/>
          <w:color w:val="000000"/>
          <w:sz w:val="28"/>
        </w:rPr>
        <w:t>
_____________________________________________________________ тиесілі</w:t>
      </w:r>
      <w:r>
        <w:br/>
      </w:r>
      <w:r>
        <w:rPr>
          <w:rFonts w:ascii="Times New Roman"/>
          <w:b w:val="false"/>
          <w:i w:val="false"/>
          <w:color w:val="000000"/>
          <w:sz w:val="28"/>
        </w:rPr>
        <w:t>
Фильмді пайдалану құқығының санаты        Фильмді пайдалану құқығының</w:t>
      </w:r>
      <w:r>
        <w:br/>
      </w:r>
      <w:r>
        <w:rPr>
          <w:rFonts w:ascii="Times New Roman"/>
          <w:b w:val="false"/>
          <w:i w:val="false"/>
          <w:color w:val="000000"/>
          <w:sz w:val="28"/>
        </w:rPr>
        <w:t>
                                                қолданылу мерзімі</w:t>
      </w:r>
      <w:r>
        <w:br/>
      </w:r>
      <w:r>
        <w:rPr>
          <w:rFonts w:ascii="Times New Roman"/>
          <w:b w:val="false"/>
          <w:i w:val="false"/>
          <w:color w:val="000000"/>
          <w:sz w:val="28"/>
        </w:rPr>
        <w:t>
______________</w:t>
      </w:r>
      <w:r>
        <w:rPr>
          <w:rFonts w:ascii="Times New Roman"/>
          <w:b/>
          <w:i w:val="false"/>
          <w:color w:val="000000"/>
          <w:sz w:val="28"/>
        </w:rPr>
        <w:t>_________________        _________</w:t>
      </w:r>
      <w:r>
        <w:rPr>
          <w:rFonts w:ascii="Times New Roman"/>
          <w:b w:val="false"/>
          <w:i w:val="false"/>
          <w:color w:val="000000"/>
          <w:sz w:val="28"/>
        </w:rPr>
        <w:t>____________ дейін</w:t>
      </w:r>
      <w:r>
        <w:br/>
      </w:r>
      <w:r>
        <w:rPr>
          <w:rFonts w:ascii="Times New Roman"/>
          <w:b w:val="false"/>
          <w:i w:val="false"/>
          <w:color w:val="000000"/>
          <w:sz w:val="28"/>
        </w:rPr>
        <w:t>
                                          ___________________________</w:t>
      </w:r>
      <w:r>
        <w:br/>
      </w:r>
      <w:r>
        <w:rPr>
          <w:rFonts w:ascii="Times New Roman"/>
          <w:b w:val="false"/>
          <w:i w:val="false"/>
          <w:color w:val="000000"/>
          <w:sz w:val="28"/>
        </w:rPr>
        <w:t>
Көрерменнің жас шегіне қарай фильмнің индексі</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(Уәкілетті тұлғаның тегі</w:t>
      </w:r>
      <w:r>
        <w:br/>
      </w:r>
      <w:r>
        <w:rPr>
          <w:rFonts w:ascii="Times New Roman"/>
          <w:b w:val="false"/>
          <w:i w:val="false"/>
          <w:color w:val="000000"/>
          <w:sz w:val="28"/>
        </w:rPr>
        <w:t>
                                                және аты-жөні)</w:t>
      </w:r>
    </w:p>
    <w:p>
      <w:pPr>
        <w:spacing w:after="0"/>
        <w:ind w:left="0"/>
        <w:jc w:val="both"/>
      </w:pPr>
      <w:r>
        <w:drawing>
          <wp:inline distT="0" distB="0" distL="0" distR="0">
            <wp:extent cx="94361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436100" cy="3340100"/>
                    </a:xfrm>
                    <a:prstGeom prst="rect">
                      <a:avLst/>
                    </a:prstGeom>
                  </pic:spPr>
                </pic:pic>
              </a:graphicData>
            </a:graphic>
          </wp:inline>
        </w:drawing>
      </w:r>
    </w:p>
    <w:bookmarkStart w:name="z97" w:id="26"/>
    <w:p>
      <w:pPr>
        <w:spacing w:after="0"/>
        <w:ind w:left="0"/>
        <w:jc w:val="both"/>
      </w:pPr>
      <w:r>
        <w:rPr>
          <w:rFonts w:ascii="Times New Roman"/>
          <w:b w:val="false"/>
          <w:i w:val="false"/>
          <w:color w:val="000000"/>
          <w:sz w:val="28"/>
        </w:rPr>
        <w:t>
«Фильмге прокаттау куәлігін беру»</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26"/>
    <w:p>
      <w:pPr>
        <w:spacing w:after="0"/>
        <w:ind w:left="0"/>
        <w:jc w:val="both"/>
      </w:pPr>
      <w:r>
        <w:rPr>
          <w:rFonts w:ascii="Times New Roman"/>
          <w:b w:val="false"/>
          <w:i w:val="false"/>
          <w:color w:val="000000"/>
          <w:sz w:val="28"/>
        </w:rPr>
        <w:t>нысан</w:t>
      </w:r>
    </w:p>
    <w:bookmarkStart w:name="z98" w:id="27"/>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27"/>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xml:space="preserve">
      3) қанағаттанамын.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