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bbe8d" w14:textId="93bbe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жанындағы Мемлекеттік басқару академиясында қайта даярлау және біліктілікті арттыру бағдарламалары бойынша оқыту"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агенттігі Төрағасының 2012 жылғы 27 желтоқсандағы № 02-01-02/183 Бұйрығы. Қазақстан Республикасының Әділет министрлігінде 2012 жылы 28 желтоқсанда № 8248 тіркелді. Күші жойылды - Қазақстан Республикасы Мемлекеттік қызмет істері агенттігі төрағасының 2014 жылғы 29 наурыздағы № 04-2-4/56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агенттігі төрағасының 29.03.2014 </w:t>
      </w:r>
      <w:r>
        <w:rPr>
          <w:rFonts w:ascii="Times New Roman"/>
          <w:b w:val="false"/>
          <w:i w:val="false"/>
          <w:color w:val="ff0000"/>
          <w:sz w:val="28"/>
        </w:rPr>
        <w:t>№ 04-2-4/56</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Президентінің жанындағы Мемлекеттік басқару академиясында қайта даярлау және біліктілікті арттыру бағдарламалары бойынша оқыту» мемлекеттік қызмет көрсету регламенті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қызмет істері агенттігінің Мемлекеттік қызметті өткеру бөлімі (М.Ы. Өтешев):</w:t>
      </w:r>
      <w:r>
        <w:br/>
      </w:r>
      <w:r>
        <w:rPr>
          <w:rFonts w:ascii="Times New Roman"/>
          <w:b w:val="false"/>
          <w:i w:val="false"/>
          <w:color w:val="000000"/>
          <w:sz w:val="28"/>
        </w:rPr>
        <w:t>
</w:t>
      </w: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мемлекеттік тіркеуден өткеннен кейін бұқаралық ақпарат құралдарында жарияласын.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Мемлекеттік қызметті өткеру бөлімінің меңгерушісі М.Ы. Өтешевке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Төраға                                            А. Байменов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қызмет істері  </w:t>
      </w:r>
      <w:r>
        <w:br/>
      </w:r>
      <w:r>
        <w:rPr>
          <w:rFonts w:ascii="Times New Roman"/>
          <w:b w:val="false"/>
          <w:i w:val="false"/>
          <w:color w:val="000000"/>
          <w:sz w:val="28"/>
        </w:rPr>
        <w:t xml:space="preserve">
агенттігі Төрағаның     </w:t>
      </w:r>
      <w:r>
        <w:br/>
      </w:r>
      <w:r>
        <w:rPr>
          <w:rFonts w:ascii="Times New Roman"/>
          <w:b w:val="false"/>
          <w:i w:val="false"/>
          <w:color w:val="000000"/>
          <w:sz w:val="28"/>
        </w:rPr>
        <w:t xml:space="preserve">
2012 жылғы 27 желтоқсандағы  </w:t>
      </w:r>
      <w:r>
        <w:br/>
      </w:r>
      <w:r>
        <w:rPr>
          <w:rFonts w:ascii="Times New Roman"/>
          <w:b w:val="false"/>
          <w:i w:val="false"/>
          <w:color w:val="000000"/>
          <w:sz w:val="28"/>
        </w:rPr>
        <w:t xml:space="preserve">
№ 02-01-02/183 бұйрығымен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«Қазақстан Республикасы Президентінің жанындағы</w:t>
      </w:r>
      <w:r>
        <w:br/>
      </w:r>
      <w:r>
        <w:rPr>
          <w:rFonts w:ascii="Times New Roman"/>
          <w:b/>
          <w:i w:val="false"/>
          <w:color w:val="000000"/>
        </w:rPr>
        <w:t>
Мемлекеттік басқару академиясында қайта даярлау және</w:t>
      </w:r>
      <w:r>
        <w:br/>
      </w:r>
      <w:r>
        <w:rPr>
          <w:rFonts w:ascii="Times New Roman"/>
          <w:b/>
          <w:i w:val="false"/>
          <w:color w:val="000000"/>
        </w:rPr>
        <w:t xml:space="preserve">
біліктілікті арттыру бағдарламалары бойынша оқыту» </w:t>
      </w:r>
      <w:r>
        <w:br/>
      </w:r>
      <w:r>
        <w:rPr>
          <w:rFonts w:ascii="Times New Roman"/>
          <w:b/>
          <w:i w:val="false"/>
          <w:color w:val="000000"/>
        </w:rPr>
        <w:t>
мемлекеттік қызметінің регламенті</w:t>
      </w:r>
    </w:p>
    <w:bookmarkEnd w:id="2"/>
    <w:bookmarkStart w:name="z46"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«Қазақстан Республикасы Президентінің жанындағы Мемлекеттік басқару академиясында қайта даярлау және біліктілікті арттыру бағдарламалары бойынша оқыту» мемлекеттік қызмет көрсетудің осы регламенті Қазақстан Республикасы Үкіметінің 2012 жылғы 27 желтоқсандағы № 1687 «Қазақстан Республикасы Мемлекеттік қызмет істері агенттігінің мемлекеттік қызмет көрсету стандарттарын бекіту туралы» қаулысымен бекітілген «Қазақстан Республикасы Президентінің жанындағы Мемлекеттік басқару академиясында қайта даярлау және біліктілікті арттыру бағдарламалары бойынша оқыту» мемлекеттік қызметінің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әзірленді.</w:t>
      </w:r>
      <w:r>
        <w:br/>
      </w:r>
      <w:r>
        <w:rPr>
          <w:rFonts w:ascii="Times New Roman"/>
          <w:b w:val="false"/>
          <w:i w:val="false"/>
          <w:color w:val="000000"/>
          <w:sz w:val="28"/>
        </w:rPr>
        <w:t>
</w:t>
      </w:r>
      <w:r>
        <w:rPr>
          <w:rFonts w:ascii="Times New Roman"/>
          <w:b w:val="false"/>
          <w:i w:val="false"/>
          <w:color w:val="000000"/>
          <w:sz w:val="28"/>
        </w:rPr>
        <w:t>
      2. Осы Регламентте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xml:space="preserve">
      1) Академия – Қазақстан Республикасы Президентінің жанындағы Мемлекеттік басқару академиясы, Астана қ.; </w:t>
      </w:r>
      <w:r>
        <w:br/>
      </w:r>
      <w:r>
        <w:rPr>
          <w:rFonts w:ascii="Times New Roman"/>
          <w:b w:val="false"/>
          <w:i w:val="false"/>
          <w:color w:val="000000"/>
          <w:sz w:val="28"/>
        </w:rPr>
        <w:t>
</w:t>
      </w:r>
      <w:r>
        <w:rPr>
          <w:rFonts w:ascii="Times New Roman"/>
          <w:b w:val="false"/>
          <w:i w:val="false"/>
          <w:color w:val="000000"/>
          <w:sz w:val="28"/>
        </w:rPr>
        <w:t>
      2) өңірлік орталық – мемлекеттік қызметшілерді қайта даярлау және біліктілігін арттырудың өңірлік орталықтары;</w:t>
      </w:r>
      <w:r>
        <w:br/>
      </w:r>
      <w:r>
        <w:rPr>
          <w:rFonts w:ascii="Times New Roman"/>
          <w:b w:val="false"/>
          <w:i w:val="false"/>
          <w:color w:val="000000"/>
          <w:sz w:val="28"/>
        </w:rPr>
        <w:t>
</w:t>
      </w:r>
      <w:r>
        <w:rPr>
          <w:rFonts w:ascii="Times New Roman"/>
          <w:b w:val="false"/>
          <w:i w:val="false"/>
          <w:color w:val="000000"/>
          <w:sz w:val="28"/>
        </w:rPr>
        <w:t xml:space="preserve">
      3) регламент – «Қазақстан Республикасы Президентінің жанындағы Мемлекеттік басқару академиясында қайта даярлау және біліктілікті арттыру бағдарламалары бойынша оқыту» мемлекеттік қызметі бойынша ішкі тәртіпті реттейтін нормативтік құқықтық акт; </w:t>
      </w:r>
      <w:r>
        <w:br/>
      </w:r>
      <w:r>
        <w:rPr>
          <w:rFonts w:ascii="Times New Roman"/>
          <w:b w:val="false"/>
          <w:i w:val="false"/>
          <w:color w:val="000000"/>
          <w:sz w:val="28"/>
        </w:rPr>
        <w:t>
</w:t>
      </w:r>
      <w:r>
        <w:rPr>
          <w:rFonts w:ascii="Times New Roman"/>
          <w:b w:val="false"/>
          <w:i w:val="false"/>
          <w:color w:val="000000"/>
          <w:sz w:val="28"/>
        </w:rPr>
        <w:t>
      4) мемлекеттік қызметті алушы – Қазақстан Республикасы мемлекеттік орталық және жергілікті атқарушы органдардың мемлекеттік қызметшілері;</w:t>
      </w:r>
      <w:r>
        <w:br/>
      </w:r>
      <w:r>
        <w:rPr>
          <w:rFonts w:ascii="Times New Roman"/>
          <w:b w:val="false"/>
          <w:i w:val="false"/>
          <w:color w:val="000000"/>
          <w:sz w:val="28"/>
        </w:rPr>
        <w:t>
</w:t>
      </w:r>
      <w:r>
        <w:rPr>
          <w:rFonts w:ascii="Times New Roman"/>
          <w:b w:val="false"/>
          <w:i w:val="false"/>
          <w:color w:val="000000"/>
          <w:sz w:val="28"/>
        </w:rPr>
        <w:t>
      5) сертификат – семинардың тақырыбын, оқу бағдарламасы мен өту мерзіміне сәйкес оқудың сағат санын көрсетумен мемлекеттік және орыс тілдерінде жазбаша түрде қағаз жеткізгішінде ресімделген және оған Академия ректорының/өңірлік орталық директорының қолы қойылып, елтаңбалы мөр басылған белгіленген үлгідегі құжат;</w:t>
      </w:r>
      <w:r>
        <w:br/>
      </w:r>
      <w:r>
        <w:rPr>
          <w:rFonts w:ascii="Times New Roman"/>
          <w:b w:val="false"/>
          <w:i w:val="false"/>
          <w:color w:val="000000"/>
          <w:sz w:val="28"/>
        </w:rPr>
        <w:t>
</w:t>
      </w:r>
      <w:r>
        <w:rPr>
          <w:rFonts w:ascii="Times New Roman"/>
          <w:b w:val="false"/>
          <w:i w:val="false"/>
          <w:color w:val="000000"/>
          <w:sz w:val="28"/>
        </w:rPr>
        <w:t>
      6) куәлік – курстың тақырыбын, бағдарлама мен оқудан өту мерзімдеріне сәйкес оқудың сағат санын көрсетіле отырып, мемлекеттік және орыс тілдерінде жазбаша түрде қағаз жеткізгішінде ресімделген және оған Академия ректорының/өңірлік орталық директорының қолы қойылып, елтаңбалы мөр басылған белгіленген үлгідегі құжат;</w:t>
      </w:r>
      <w:r>
        <w:br/>
      </w:r>
      <w:r>
        <w:rPr>
          <w:rFonts w:ascii="Times New Roman"/>
          <w:b w:val="false"/>
          <w:i w:val="false"/>
          <w:color w:val="000000"/>
          <w:sz w:val="28"/>
        </w:rPr>
        <w:t>
</w:t>
      </w:r>
      <w:r>
        <w:rPr>
          <w:rFonts w:ascii="Times New Roman"/>
          <w:b w:val="false"/>
          <w:i w:val="false"/>
          <w:color w:val="000000"/>
          <w:sz w:val="28"/>
        </w:rPr>
        <w:t>
      7) куәлікке қосымша – бекітілген (Академия/өңірлік орталық) нысанға сәйкес мемлекеттік және орыс тілдерінде қағаз жеткізгішінде ресімделген, оған емтихан комиссиясы төрағасының, Академия ректорының/өңірлік орталық директорының қолы қойылып, елтаңбалы мөр басылған белгіленген үлгідегі құжат.</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көрсетуші Академия мен өңірлік орталық атауы Стандарттың 1-қосымшада көрсетілген.</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2007 жылғы 27 шілдедегі «Білім беру туралы» </w:t>
      </w:r>
      <w:r>
        <w:rPr>
          <w:rFonts w:ascii="Times New Roman"/>
          <w:b w:val="false"/>
          <w:i w:val="false"/>
          <w:color w:val="000000"/>
          <w:sz w:val="28"/>
        </w:rPr>
        <w:t>Заңы</w:t>
      </w:r>
      <w:r>
        <w:rPr>
          <w:rFonts w:ascii="Times New Roman"/>
          <w:b w:val="false"/>
          <w:i w:val="false"/>
          <w:color w:val="000000"/>
          <w:sz w:val="28"/>
        </w:rPr>
        <w:t>, Қазақстан Республикасы Президентінің 2004 жылғы 11 қазандағы № 1457 Жарлығымен бекітілген Қазақстан Республикасының мемлекеттік қызметшілерді қайта даярлау және біліктілігін арттыру </w:t>
      </w:r>
      <w:r>
        <w:rPr>
          <w:rFonts w:ascii="Times New Roman"/>
          <w:b w:val="false"/>
          <w:i w:val="false"/>
          <w:color w:val="000000"/>
          <w:sz w:val="28"/>
        </w:rPr>
        <w:t>ережелері</w:t>
      </w:r>
      <w:r>
        <w:rPr>
          <w:rFonts w:ascii="Times New Roman"/>
          <w:b w:val="false"/>
          <w:i w:val="false"/>
          <w:color w:val="000000"/>
          <w:sz w:val="28"/>
        </w:rPr>
        <w:t>; Қазақстан Республикасы Мемлекеттік қызмет істері агенттігі (бұдан әрі – Агенттік) Төрағасының 2011 жылғы 17 мамырдағы № 02-01-02/96 бұйрығымен бекітілген Қазақстан Республикасы Президентінің жанындағы Мемлекеттік басқару академиясында, мемлекеттік қызметшілерді қайта даярлау және біліктілігін арттырудың өңірлік орталықтары мен білім берудің өзге де ұйымдарында мемлекеттік қызметшілерді қайта даярлау және біліктілігін арттыру ұйымдарының </w:t>
      </w:r>
      <w:r>
        <w:rPr>
          <w:rFonts w:ascii="Times New Roman"/>
          <w:b w:val="false"/>
          <w:i w:val="false"/>
          <w:color w:val="000000"/>
          <w:sz w:val="28"/>
        </w:rPr>
        <w:t>ережелері</w:t>
      </w:r>
      <w:r>
        <w:rPr>
          <w:rFonts w:ascii="Times New Roman"/>
          <w:b w:val="false"/>
          <w:i w:val="false"/>
          <w:color w:val="000000"/>
          <w:sz w:val="28"/>
        </w:rPr>
        <w:t xml:space="preserve"> (бұдан әрі – Ереже) мен Академияның нормативтік актілері негізінде жүзеге асырылады.</w:t>
      </w:r>
      <w:r>
        <w:br/>
      </w:r>
      <w:r>
        <w:rPr>
          <w:rFonts w:ascii="Times New Roman"/>
          <w:b w:val="false"/>
          <w:i w:val="false"/>
          <w:color w:val="000000"/>
          <w:sz w:val="28"/>
        </w:rPr>
        <w:t>
</w:t>
      </w:r>
      <w:r>
        <w:rPr>
          <w:rFonts w:ascii="Times New Roman"/>
          <w:b w:val="false"/>
          <w:i w:val="false"/>
          <w:color w:val="000000"/>
          <w:sz w:val="28"/>
        </w:rPr>
        <w:t>
      6. Көрсетілген мемлекеттік қызметтің нәтижесі:</w:t>
      </w:r>
      <w:r>
        <w:br/>
      </w:r>
      <w:r>
        <w:rPr>
          <w:rFonts w:ascii="Times New Roman"/>
          <w:b w:val="false"/>
          <w:i w:val="false"/>
          <w:color w:val="000000"/>
          <w:sz w:val="28"/>
        </w:rPr>
        <w:t>
</w:t>
      </w:r>
      <w:r>
        <w:rPr>
          <w:rFonts w:ascii="Times New Roman"/>
          <w:b w:val="false"/>
          <w:i w:val="false"/>
          <w:color w:val="000000"/>
          <w:sz w:val="28"/>
        </w:rPr>
        <w:t xml:space="preserve">
      1) Қайта даярлау бағдарламасын меңгергенін растайтын қосымшамен куәлік; </w:t>
      </w:r>
      <w:r>
        <w:br/>
      </w:r>
      <w:r>
        <w:rPr>
          <w:rFonts w:ascii="Times New Roman"/>
          <w:b w:val="false"/>
          <w:i w:val="false"/>
          <w:color w:val="000000"/>
          <w:sz w:val="28"/>
        </w:rPr>
        <w:t>
</w:t>
      </w:r>
      <w:r>
        <w:rPr>
          <w:rFonts w:ascii="Times New Roman"/>
          <w:b w:val="false"/>
          <w:i w:val="false"/>
          <w:color w:val="000000"/>
          <w:sz w:val="28"/>
        </w:rPr>
        <w:t>
      2) Біліктілігін арттыру бағдарламасын меңгергенін растайтын сертификат;</w:t>
      </w:r>
      <w:r>
        <w:br/>
      </w:r>
      <w:r>
        <w:rPr>
          <w:rFonts w:ascii="Times New Roman"/>
          <w:b w:val="false"/>
          <w:i w:val="false"/>
          <w:color w:val="000000"/>
          <w:sz w:val="28"/>
        </w:rPr>
        <w:t>
</w:t>
      </w:r>
      <w:r>
        <w:rPr>
          <w:rFonts w:ascii="Times New Roman"/>
          <w:b w:val="false"/>
          <w:i w:val="false"/>
          <w:color w:val="000000"/>
          <w:sz w:val="28"/>
        </w:rPr>
        <w:t>
      3) Біліктілігін арттыру немесе қайта даярлау бағдарламаларын ішінара меңгергенін растайтын анықтама;</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көрсетуден бас тарту туралы дәлелді жауап.</w:t>
      </w:r>
    </w:p>
    <w:bookmarkEnd w:id="4"/>
    <w:bookmarkStart w:name="z27" w:id="5"/>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5"/>
    <w:bookmarkStart w:name="z28" w:id="6"/>
    <w:p>
      <w:pPr>
        <w:spacing w:after="0"/>
        <w:ind w:left="0"/>
        <w:jc w:val="both"/>
      </w:pPr>
      <w:r>
        <w:rPr>
          <w:rFonts w:ascii="Times New Roman"/>
          <w:b w:val="false"/>
          <w:i w:val="false"/>
          <w:color w:val="000000"/>
          <w:sz w:val="28"/>
        </w:rPr>
        <w:t>
      7. Мемлекеттік қызмет Стандарттың 1-</w:t>
      </w:r>
      <w:r>
        <w:rPr>
          <w:rFonts w:ascii="Times New Roman"/>
          <w:b w:val="false"/>
          <w:i w:val="false"/>
          <w:color w:val="000000"/>
          <w:sz w:val="28"/>
        </w:rPr>
        <w:t>қосымшада</w:t>
      </w:r>
      <w:r>
        <w:rPr>
          <w:rFonts w:ascii="Times New Roman"/>
          <w:b w:val="false"/>
          <w:i w:val="false"/>
          <w:color w:val="000000"/>
          <w:sz w:val="28"/>
        </w:rPr>
        <w:t xml:space="preserve"> көрсетілген Академия/өңірлік орталықтың жұмыс кестесіне сәйкес күнделікті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туралы ақпарат мемлекеттік органдарға қағаз жеткізгіште таратылады, сонымен қатар Академияның www.pa-academy.kz интернет-ресурстарында, өңірлік орталықтың интернет-ресурсында орналастырылған, оларға сілтеме www.kyzmet.kz интернет-ресурсында жасалған.</w:t>
      </w:r>
      <w:r>
        <w:br/>
      </w:r>
      <w:r>
        <w:rPr>
          <w:rFonts w:ascii="Times New Roman"/>
          <w:b w:val="false"/>
          <w:i w:val="false"/>
          <w:color w:val="000000"/>
          <w:sz w:val="28"/>
        </w:rPr>
        <w:t>
</w:t>
      </w:r>
      <w:r>
        <w:rPr>
          <w:rFonts w:ascii="Times New Roman"/>
          <w:b w:val="false"/>
          <w:i w:val="false"/>
          <w:color w:val="000000"/>
          <w:sz w:val="28"/>
        </w:rPr>
        <w:t>
      9. Мемлекеттік қызмет белгіленген нысандағы сауалнама-өтінімді оқыту басталардан 10 күн бұрын берілген жағдайда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мерзімі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11. Мемлекеттік қызмет көрсетуден бас тартуға негіздер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12. Белгіленген үлгідегі құжатты беру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кезең – оқытуға сауалнама-өтінімді беру;</w:t>
      </w:r>
      <w:r>
        <w:br/>
      </w:r>
      <w:r>
        <w:rPr>
          <w:rFonts w:ascii="Times New Roman"/>
          <w:b w:val="false"/>
          <w:i w:val="false"/>
          <w:color w:val="000000"/>
          <w:sz w:val="28"/>
        </w:rPr>
        <w:t>
</w:t>
      </w:r>
      <w:r>
        <w:rPr>
          <w:rFonts w:ascii="Times New Roman"/>
          <w:b w:val="false"/>
          <w:i w:val="false"/>
          <w:color w:val="000000"/>
          <w:sz w:val="28"/>
        </w:rPr>
        <w:t xml:space="preserve">
      2 кезең – мемлекеттік қызметті алушыны тыңдаушы тізіміне Академия ректорының/өңірлік орталық директорының бұйрығымен қабылдау; </w:t>
      </w:r>
      <w:r>
        <w:br/>
      </w:r>
      <w:r>
        <w:rPr>
          <w:rFonts w:ascii="Times New Roman"/>
          <w:b w:val="false"/>
          <w:i w:val="false"/>
          <w:color w:val="000000"/>
          <w:sz w:val="28"/>
        </w:rPr>
        <w:t>
</w:t>
      </w:r>
      <w:r>
        <w:rPr>
          <w:rFonts w:ascii="Times New Roman"/>
          <w:b w:val="false"/>
          <w:i w:val="false"/>
          <w:color w:val="000000"/>
          <w:sz w:val="28"/>
        </w:rPr>
        <w:t>
      3 кезең – бекітілген бағдарламалар бойынша оқытудан мемлекеттік қызметті алушылардың өтуі;</w:t>
      </w:r>
      <w:r>
        <w:br/>
      </w:r>
      <w:r>
        <w:rPr>
          <w:rFonts w:ascii="Times New Roman"/>
          <w:b w:val="false"/>
          <w:i w:val="false"/>
          <w:color w:val="000000"/>
          <w:sz w:val="28"/>
        </w:rPr>
        <w:t>
</w:t>
      </w:r>
      <w:r>
        <w:rPr>
          <w:rFonts w:ascii="Times New Roman"/>
          <w:b w:val="false"/>
          <w:i w:val="false"/>
          <w:color w:val="000000"/>
          <w:sz w:val="28"/>
        </w:rPr>
        <w:t>
      4 кезең – мемлекеттік қызметті алушының қорытынды тестілеуді тапсыруы;</w:t>
      </w:r>
      <w:r>
        <w:br/>
      </w:r>
      <w:r>
        <w:rPr>
          <w:rFonts w:ascii="Times New Roman"/>
          <w:b w:val="false"/>
          <w:i w:val="false"/>
          <w:color w:val="000000"/>
          <w:sz w:val="28"/>
        </w:rPr>
        <w:t>
</w:t>
      </w:r>
      <w:r>
        <w:rPr>
          <w:rFonts w:ascii="Times New Roman"/>
          <w:b w:val="false"/>
          <w:i w:val="false"/>
          <w:color w:val="000000"/>
          <w:sz w:val="28"/>
        </w:rPr>
        <w:t>
      5 кезең – мемлекеттік қызметті алушыға белгіленген үлгідегі қол қойылып, мөрленген құжатты беру.</w:t>
      </w:r>
    </w:p>
    <w:bookmarkEnd w:id="6"/>
    <w:bookmarkStart w:name="z39" w:id="7"/>
    <w:p>
      <w:pPr>
        <w:spacing w:after="0"/>
        <w:ind w:left="0"/>
        <w:jc w:val="left"/>
      </w:pPr>
      <w:r>
        <w:rPr>
          <w:rFonts w:ascii="Times New Roman"/>
          <w:b/>
          <w:i w:val="false"/>
          <w:color w:val="000000"/>
        </w:rPr>
        <w:t xml:space="preserve"> 
3. Мемлекеттік қызмет көрсету процесінде әрекет (өзара әрекет)</w:t>
      </w:r>
      <w:r>
        <w:br/>
      </w:r>
      <w:r>
        <w:rPr>
          <w:rFonts w:ascii="Times New Roman"/>
          <w:b/>
          <w:i w:val="false"/>
          <w:color w:val="000000"/>
        </w:rPr>
        <w:t>
тәртібінің сипатталуы</w:t>
      </w:r>
    </w:p>
    <w:bookmarkEnd w:id="7"/>
    <w:bookmarkStart w:name="z40" w:id="8"/>
    <w:p>
      <w:pPr>
        <w:spacing w:after="0"/>
        <w:ind w:left="0"/>
        <w:jc w:val="both"/>
      </w:pPr>
      <w:r>
        <w:rPr>
          <w:rFonts w:ascii="Times New Roman"/>
          <w:b w:val="false"/>
          <w:i w:val="false"/>
          <w:color w:val="000000"/>
          <w:sz w:val="28"/>
        </w:rPr>
        <w:t xml:space="preserve">
      13. Мемлекеттік қызметті алушы Академияның Құжаттамалық қамтамасыз және бақылау қызметіне немесе Өңірлік орталық кеңсесіне қағаз не электрондық жеткізгіште ресми өтінімін жолдайды. </w:t>
      </w:r>
      <w:r>
        <w:br/>
      </w:r>
      <w:r>
        <w:rPr>
          <w:rFonts w:ascii="Times New Roman"/>
          <w:b w:val="false"/>
          <w:i w:val="false"/>
          <w:color w:val="000000"/>
          <w:sz w:val="28"/>
        </w:rPr>
        <w:t>
</w:t>
      </w:r>
      <w:r>
        <w:rPr>
          <w:rFonts w:ascii="Times New Roman"/>
          <w:b w:val="false"/>
          <w:i w:val="false"/>
          <w:color w:val="000000"/>
          <w:sz w:val="28"/>
        </w:rPr>
        <w:t>
      14. Мемлекеттік қызметті алуға қажетті қажет құжаттардың тізімі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xml:space="preserve">
      15. Мемлекеттік қызметшілерді қайта даярлау курстары мен біліктілігін арттыру семинарлары Тыңдаушылар контингентін қалыптастыру рәсіміне сәйкес Академия ректорының/өңірлік орталық директорының оқытуға қабылдау туралы бұйрығы шығарылады. </w:t>
      </w:r>
      <w:r>
        <w:br/>
      </w:r>
      <w:r>
        <w:rPr>
          <w:rFonts w:ascii="Times New Roman"/>
          <w:b w:val="false"/>
          <w:i w:val="false"/>
          <w:color w:val="000000"/>
          <w:sz w:val="28"/>
        </w:rPr>
        <w:t>
</w:t>
      </w:r>
      <w:r>
        <w:rPr>
          <w:rFonts w:ascii="Times New Roman"/>
          <w:b w:val="false"/>
          <w:i w:val="false"/>
          <w:color w:val="000000"/>
          <w:sz w:val="28"/>
        </w:rPr>
        <w:t xml:space="preserve">
      16. Қосымша білім беру бағдарламасын толық меңгерген мемлекеттік қызметті алушыға мемлекеттік қызмет көрсетілгенін растайтын тиісті үлгідегі құжатты беріледі. </w:t>
      </w:r>
      <w:r>
        <w:br/>
      </w:r>
      <w:r>
        <w:rPr>
          <w:rFonts w:ascii="Times New Roman"/>
          <w:b w:val="false"/>
          <w:i w:val="false"/>
          <w:color w:val="000000"/>
          <w:sz w:val="28"/>
        </w:rPr>
        <w:t>
</w:t>
      </w:r>
      <w:r>
        <w:rPr>
          <w:rFonts w:ascii="Times New Roman"/>
          <w:b w:val="false"/>
          <w:i w:val="false"/>
          <w:color w:val="000000"/>
          <w:sz w:val="28"/>
        </w:rPr>
        <w:t>
      Біліктілікті арттыру шегінде қосымша білім беру бағдарламасын меңгергенін растайтын құжат – сертификат.</w:t>
      </w:r>
      <w:r>
        <w:br/>
      </w:r>
      <w:r>
        <w:rPr>
          <w:rFonts w:ascii="Times New Roman"/>
          <w:b w:val="false"/>
          <w:i w:val="false"/>
          <w:color w:val="000000"/>
          <w:sz w:val="28"/>
        </w:rPr>
        <w:t>
      Қайта даярлау курсы шегінде қосымша білім беру бағдарламасын меңгергенін растайтын құжат – қосымшамен куәлік.</w:t>
      </w:r>
      <w:r>
        <w:br/>
      </w:r>
      <w:r>
        <w:rPr>
          <w:rFonts w:ascii="Times New Roman"/>
          <w:b w:val="false"/>
          <w:i w:val="false"/>
          <w:color w:val="000000"/>
          <w:sz w:val="28"/>
        </w:rPr>
        <w:t>
</w:t>
      </w:r>
      <w:r>
        <w:rPr>
          <w:rFonts w:ascii="Times New Roman"/>
          <w:b w:val="false"/>
          <w:i w:val="false"/>
          <w:color w:val="000000"/>
          <w:sz w:val="28"/>
        </w:rPr>
        <w:t>
      17. Мемлекеттік қызмет тегін көрсетіледі. </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