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5acd" w14:textId="9ee5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2012 жылғы 04 желтоқсандағы № 02-01-02/167 Бұйрығы. Қазақстан Республикасының Әділет министрлігінде 2012 жылы 14 желтоқсанда № 8187 тіркелді. Күші жойылды - Қазақстан Республикасы Мемлекеттік қызмет істері және сыбайлас жемқорлыққа қарсы іс-қимыл агенттігі Төрағасының 2014 жылғы 31 желтоқсандағы № 88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31.12.2014 </w:t>
      </w:r>
      <w:r>
        <w:rPr>
          <w:rFonts w:ascii="Times New Roman"/>
          <w:b w:val="false"/>
          <w:i w:val="false"/>
          <w:color w:val="ff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«Мемлекеттік қызмет туралы» 1999 жылғы 23 шілдедегі Қазақстан Республикасы Заңының 5-бабы 1-тармағы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 тармақшаларына</w:t>
      </w:r>
      <w:r>
        <w:rPr>
          <w:rFonts w:ascii="Times New Roman"/>
          <w:b w:val="false"/>
          <w:i w:val="false"/>
          <w:color w:val="000000"/>
          <w:sz w:val="28"/>
        </w:rPr>
        <w:t>, Қазақстан Республикасы Президентінің 1999 жылғы 3 желтоқсандағы № 280 Жарлығымен бекітілген Қазақстан Республикасының Мемлекеттік қызмет істері жөніндегі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15), 19) және 20)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ҚР Мемлекеттік қызмет істері агенттігі төрағасының м.а. 18.11.2013</w:t>
      </w:r>
      <w:r>
        <w:rPr>
          <w:rFonts w:ascii="Times New Roman"/>
          <w:b w:val="false"/>
          <w:i w:val="false"/>
          <w:color w:val="000000"/>
          <w:sz w:val="28"/>
        </w:rPr>
        <w:t> </w:t>
      </w:r>
      <w:r>
        <w:rPr>
          <w:rFonts w:ascii="Times New Roman"/>
          <w:b w:val="false"/>
          <w:i w:val="false"/>
          <w:color w:val="000000"/>
          <w:sz w:val="28"/>
        </w:rPr>
        <w:t>№ 06-7/165</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қызмет және сыбайлас жемқорлыққа қарсы күрес заңнамаларының сақталуы бойынша мемлекеттік органдар қызметінің тексеру парағының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агенттігінің Құқықтық қамтамасыз ету бөлімі (А.Ш. Хайдаров):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Мемлекеттік қызмет істері агенттігінің ресми сайтында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агенттігі Инспекция және бақылау бөлімінің меңгерушісі (Ғ.Ә. Әди) осы бұйрықтың талаптарын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Төрағаның м.а.                                   С. Ахметжанов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02-01-02/167 бұйрығына  </w:t>
      </w:r>
      <w:r>
        <w:br/>
      </w:r>
      <w:r>
        <w:rPr>
          <w:rFonts w:ascii="Times New Roman"/>
          <w:b w:val="false"/>
          <w:i w:val="false"/>
          <w:color w:val="000000"/>
          <w:sz w:val="28"/>
        </w:rPr>
        <w:t xml:space="preserve">
1-қосымша        </w:t>
      </w:r>
    </w:p>
    <w:bookmarkEnd w:id="1"/>
    <w:bookmarkStart w:name="z62" w:id="2"/>
    <w:p>
      <w:pPr>
        <w:spacing w:after="0"/>
        <w:ind w:left="0"/>
        <w:jc w:val="both"/>
      </w:pPr>
      <w:r>
        <w:rPr>
          <w:rFonts w:ascii="Times New Roman"/>
          <w:b w:val="false"/>
          <w:i w:val="false"/>
          <w:color w:val="000000"/>
          <w:sz w:val="28"/>
        </w:rPr>
        <w:t>
Нысан</w:t>
      </w:r>
    </w:p>
    <w:bookmarkEnd w:id="2"/>
    <w:bookmarkStart w:name="z13" w:id="3"/>
    <w:p>
      <w:pPr>
        <w:spacing w:after="0"/>
        <w:ind w:left="0"/>
        <w:jc w:val="left"/>
      </w:pPr>
      <w:r>
        <w:rPr>
          <w:rFonts w:ascii="Times New Roman"/>
          <w:b/>
          <w:i w:val="false"/>
          <w:color w:val="000000"/>
        </w:rPr>
        <w:t xml:space="preserve"> 
Мемлекеттік қызмет туралы заңнамаларын және сыбайлас</w:t>
      </w:r>
      <w:r>
        <w:br/>
      </w:r>
      <w:r>
        <w:rPr>
          <w:rFonts w:ascii="Times New Roman"/>
          <w:b/>
          <w:i w:val="false"/>
          <w:color w:val="000000"/>
        </w:rPr>
        <w:t>
жемқорлыққа қарсы заңнамаларды сақталуы бойынша мемлекеттік</w:t>
      </w:r>
      <w:r>
        <w:br/>
      </w:r>
      <w:r>
        <w:rPr>
          <w:rFonts w:ascii="Times New Roman"/>
          <w:b/>
          <w:i w:val="false"/>
          <w:color w:val="000000"/>
        </w:rPr>
        <w:t>
органның қызметін тексеру парағы</w:t>
      </w:r>
    </w:p>
    <w:bookmarkEnd w:id="3"/>
    <w:p>
      <w:pPr>
        <w:spacing w:after="0"/>
        <w:ind w:left="0"/>
        <w:jc w:val="both"/>
      </w:pPr>
      <w:r>
        <w:rPr>
          <w:rFonts w:ascii="Times New Roman"/>
          <w:b w:val="false"/>
          <w:i w:val="false"/>
          <w:color w:val="ff0000"/>
          <w:sz w:val="28"/>
        </w:rPr>
        <w:t>      Ескерту. Тексеру парағына өзгеріс енгізілді - ҚР Мемлекеттік қызмет істері агенттігі төрағасының м.а. 18.11.2013 </w:t>
      </w:r>
      <w:r>
        <w:rPr>
          <w:rFonts w:ascii="Times New Roman"/>
          <w:b w:val="false"/>
          <w:i w:val="false"/>
          <w:color w:val="ff0000"/>
          <w:sz w:val="28"/>
        </w:rPr>
        <w:t>№ 06-7/165</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Тексеру тағайындаған мемлекеттік қызмет істері жөніндегі құзіретті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 тағайындау туралы акт _______________________________________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Тексерілетін субъектінің атауы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 (тексерілетін субъектінің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 мерзімі: «___» ______ 20___ ж. «___» _______ 20___ ж.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1328"/>
        <w:gridCol w:w="427"/>
        <w:gridCol w:w="697"/>
      </w:tblGrid>
      <w:tr>
        <w:trPr>
          <w:trHeight w:val="4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тізімі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саяси партия ұйымдарын құру бойынша шектеулерді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қызметшілерімен мемлекеттік және еңбек тәртібін сақтауын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қызметшілерімен мемлекеттік қызметте болуына байланысты шектеу талаптарының сақталуын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кірген тұлғалардың Қазақстан Республикасы «Мемлекеттік қызмет туралы» 1999 жылғы 23 шілдедегі </w:t>
            </w:r>
            <w:r>
              <w:rPr>
                <w:rFonts w:ascii="Times New Roman"/>
                <w:b w:val="false"/>
                <w:i w:val="false"/>
                <w:color w:val="000000"/>
                <w:sz w:val="20"/>
              </w:rPr>
              <w:t>Заңда</w:t>
            </w:r>
            <w:r>
              <w:rPr>
                <w:rFonts w:ascii="Times New Roman"/>
                <w:b w:val="false"/>
                <w:i w:val="false"/>
                <w:color w:val="000000"/>
                <w:sz w:val="20"/>
              </w:rPr>
              <w:t xml:space="preserve"> (бұдан әрі - Заң) көрсетілген талаптарына сәйкестігі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қызметімен Заңның </w:t>
            </w:r>
            <w:r>
              <w:rPr>
                <w:rFonts w:ascii="Times New Roman"/>
                <w:b w:val="false"/>
                <w:i w:val="false"/>
                <w:color w:val="000000"/>
                <w:sz w:val="20"/>
              </w:rPr>
              <w:t>6–бабында</w:t>
            </w:r>
            <w:r>
              <w:rPr>
                <w:rFonts w:ascii="Times New Roman"/>
                <w:b w:val="false"/>
                <w:i w:val="false"/>
                <w:color w:val="000000"/>
                <w:sz w:val="20"/>
              </w:rPr>
              <w:t xml:space="preserve"> көрсетілген талаптарын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әкiмшілік лауазымға кіру кезінде сынақ бөлігінде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әкiмшiлiк қызметшiлердiң жұмыс уақытының ұзақтығы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Iссапарлар кезiндегi кепiлдiктер мен өтемақылар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Мүдделер қақтығысында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мен мүлкі туралы мәлiметі тапсырылған декларация анықтамасының бар болуы.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сыбайлас жемқорлыққа қарсы заңнамаларда белгіленген мемлекеттік функцияларды орындаумен сыйыспайтын басқа да қызметпен айналысу бойынша шектеулердің сақтауы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қызметке кіру, мемлекеттік әкімшілік қызметшінің басқа лауазымға ауысу және мемлекеттік қызметті тоқтату бойынша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қызметшіге еңбек демалысын беру кезіндегі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қызметшiлердi әлеуметтiк қорғау шаралары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қызметшілерімен мемлекеттік қызметті тоқтату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арнайы тексерістен өту қорытындысы туралы ұлттық қауіпсіздік органдарының оң шешімі хатымен дәлелденген кадрлық-есептік тіркеу құжатының болуында сыбайлас жемқорлыққа қарсы заңнаманың талаптарының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1999 жылғы 29 желтоқсандағы № 319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әкімшілік қызметшісінің Антын қабылдау (анттың тиісті мәтінінің болуы) тәртібінің талаптарын сақталуы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қызметшіге тәртіптік жаза қолдануда Қазақстан Республикасы Президентінің 1999 жылғы 31 желтоқсандағы № 321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мемлекеттік әкімшілік қызметшілерінен тәртіптік жаза қолдану туралы ережесінде көзделген талаптардың сақталуы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21 қаңтардағы № 327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әкімшілік қызметшілердің қызметіне жыл сайынғы бағалау жүргізу және оларды аттестаттаудан өткізу қағидаларымен қарастырылған Қазақстан Республикасы мемлекеттік әкімшілік қызметшілерінің қызметіне жыл сайынғы бағалау жүргізу және оларды аттестаттаудан өткізу тәртібінің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лауазымдық жалақы алуға құқық беретін мемлекеттік қызметшінің стажын есептеудің Қазақстан Республикасы Президентінің 2000 жылғы 10 наурыздағы № 357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 өткеру тәртібі туралы ережесінің талабына сәйкестігі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конкурстық комиссиясының мемлекеттік әкімшілік қызметтің кадр резервіне алу туралы ұсынымының Қазақстан Республикасы Президентінің 2003 жылғы 4 желтоқсандағы № 1243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қызметтің кадр резерві туралы ережесінде көрсетілген талаптарға сәйкестігі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Қазақстан Республикасы Президентінің 2004 жылғы 11 қазандағы № 1457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мемлекеттік қызметшілерін қайта даярлау және олардың біліктілігін арттыру ережесімен қарастырылған мерзімділік талаптарының сақталуы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қызметшілерімен Заңның 20-1 бабының және Қазақстан Республикасы Президентінің 2005 жылғы 5 мамырдағы № 1567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Ар-Намыс Кодексінің (мемлекеттік қызметшілердің қызмет этикасы Ережелері) талаптарын сақтауы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8380 санымен тіркелген) бос әкімшілік мемлекеттік лауазымға орналасуға конкурс өткізу және конкурс комиссиясын қалыптастыру қағидаларымен қарастырылған мемлекеттік органдарда байқау комиссияның қалыптастырудың және «Б» корпусы мемлекеттік әкімшілік лауазымдарына орналасуға конкурс өткізу тәртібі және шарттардың сақталуы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2003 жылғы 29 сәуірде № 02-01-02/59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қызметшінің қызметтік тізімін толтыру бойынша ұсыныстарының сақталуы (нормативтік құқықтық актілерді мемлекеттік тіркеу тізілімінде № 2290 санымен тіркелген)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мемлекеттік қызметшілердің аттестациялық парақтарының, сондай-ақ қызметтік мінездемелерінің Қазақстан Республикасы мемлекеттік қызмет істері Агенттігі төрағасының 2005 жылғы 22 маусымдағы № 02-01-02/81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нысанына сәйкестігі (нормативтік құқықтық актілерді мемлекеттік тіркеу тізілімінде № 3695 санымен тіркелген)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5084 санымен тіркелген) «Б» корпусы мемлекеттік әкімшілік лауазымдарының санаттарына үлгілік біліктілік талаптарымен қарастырылған «Б» корпусы мемлекеттік әкімшілік лауазымдары санаттарының А, В, С, Б, Е санаттары топтарының біліктілік талаптарына, «Б» корпусы мемлекеттік әкімшілік лауазымдарына тағайындалған адамдардың сәйкестігі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қызметкерлерінің лауазымдық нұсқаулығының Қазақстан Республикасы мемлекеттік қызмет істері Агенттігі төрағасының 2011 жылғы 12 тамыздағы № 02-01-02/164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қызметшінің лауазымдық нұсқаулығын әзірлеу мен бекіту жөніндегі ережесімен қарастырылған талаптарына сәйкестігі (нормативтік құқықтық актілерді мемлекеттік тіркеу тізілімінде № 7157 санымен тіркелген)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Тексерістің аяқталу күні ______________________________________</w:t>
      </w:r>
    </w:p>
    <w:p>
      <w:pPr>
        <w:spacing w:after="0"/>
        <w:ind w:left="0"/>
        <w:jc w:val="both"/>
      </w:pPr>
      <w:r>
        <w:rPr>
          <w:rFonts w:ascii="Times New Roman"/>
          <w:b w:val="false"/>
          <w:i w:val="false"/>
          <w:color w:val="000000"/>
          <w:sz w:val="28"/>
        </w:rPr>
        <w:t>      Тексерісті жүргізген лауазымды тұлғалар:</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Тексерілетін субъектінің басшысы</w:t>
      </w:r>
      <w:r>
        <w:br/>
      </w:r>
      <w:r>
        <w:rPr>
          <w:rFonts w:ascii="Times New Roman"/>
          <w:b w:val="false"/>
          <w:i w:val="false"/>
          <w:color w:val="000000"/>
          <w:sz w:val="28"/>
        </w:rPr>
        <w:t>
      таныстым:</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(Т.А.Ә., лауазымы)                     (қолы)</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02-01-02/167 бұйрығына  </w:t>
      </w:r>
      <w:r>
        <w:br/>
      </w:r>
      <w:r>
        <w:rPr>
          <w:rFonts w:ascii="Times New Roman"/>
          <w:b w:val="false"/>
          <w:i w:val="false"/>
          <w:color w:val="000000"/>
          <w:sz w:val="28"/>
        </w:rPr>
        <w:t xml:space="preserve">
2-қосымша        </w:t>
      </w:r>
    </w:p>
    <w:bookmarkEnd w:id="4"/>
    <w:bookmarkStart w:name="z15" w:id="5"/>
    <w:p>
      <w:pPr>
        <w:spacing w:after="0"/>
        <w:ind w:left="0"/>
        <w:jc w:val="left"/>
      </w:pPr>
      <w:r>
        <w:rPr>
          <w:rFonts w:ascii="Times New Roman"/>
          <w:b/>
          <w:i w:val="false"/>
          <w:color w:val="000000"/>
        </w:rPr>
        <w:t xml:space="preserve"> 
Мемлекеттік қызмет және сыбайлас жемқорлыққа қарсы күрес</w:t>
      </w:r>
      <w:r>
        <w:br/>
      </w:r>
      <w:r>
        <w:rPr>
          <w:rFonts w:ascii="Times New Roman"/>
          <w:b/>
          <w:i w:val="false"/>
          <w:color w:val="000000"/>
        </w:rPr>
        <w:t>
заңнамаларының сақталуы бойынша мемлекеттік органдар</w:t>
      </w:r>
      <w:r>
        <w:br/>
      </w:r>
      <w:r>
        <w:rPr>
          <w:rFonts w:ascii="Times New Roman"/>
          <w:b/>
          <w:i w:val="false"/>
          <w:color w:val="000000"/>
        </w:rPr>
        <w:t>
қызметінің тәуекел дәрежесін бағалау критерийлері</w:t>
      </w:r>
    </w:p>
    <w:bookmarkEnd w:id="5"/>
    <w:bookmarkStart w:name="z16" w:id="6"/>
    <w:p>
      <w:pPr>
        <w:spacing w:after="0"/>
        <w:ind w:left="0"/>
        <w:jc w:val="left"/>
      </w:pPr>
      <w:r>
        <w:rPr>
          <w:rFonts w:ascii="Times New Roman"/>
          <w:b/>
          <w:i w:val="false"/>
          <w:color w:val="000000"/>
        </w:rPr>
        <w:t xml:space="preserve"> 
1. Жалпы ережесі</w:t>
      </w:r>
    </w:p>
    <w:bookmarkEnd w:id="6"/>
    <w:bookmarkStart w:name="z17" w:id="7"/>
    <w:p>
      <w:pPr>
        <w:spacing w:after="0"/>
        <w:ind w:left="0"/>
        <w:jc w:val="both"/>
      </w:pPr>
      <w:r>
        <w:rPr>
          <w:rFonts w:ascii="Times New Roman"/>
          <w:b w:val="false"/>
          <w:i w:val="false"/>
          <w:color w:val="000000"/>
          <w:sz w:val="28"/>
        </w:rPr>
        <w:t>
      1. Осы 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 (бұдан әрі – Критерийлер)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1999 жылғы 3 желтоқсандағы № 280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 істері жөніндегі агенттігі туралы ережесіне сәйкес әзірленген.</w:t>
      </w:r>
      <w:r>
        <w:br/>
      </w:r>
      <w:r>
        <w:rPr>
          <w:rFonts w:ascii="Times New Roman"/>
          <w:b w:val="false"/>
          <w:i w:val="false"/>
          <w:color w:val="000000"/>
          <w:sz w:val="28"/>
        </w:rPr>
        <w:t>
</w:t>
      </w:r>
      <w:r>
        <w:rPr>
          <w:rFonts w:ascii="Times New Roman"/>
          <w:b w:val="false"/>
          <w:i w:val="false"/>
          <w:color w:val="000000"/>
          <w:sz w:val="28"/>
        </w:rPr>
        <w:t>
      2. Бұл критерийлер мемлекеттік қызмет саласы бойынша тексерілетін субъектілерді әртүрлі тәуекел дәрежесіне жатқызуға мүмкіндік беретін сандық және сапалық көрсеткіштердің жиынтығын анықтайды.</w:t>
      </w:r>
      <w:r>
        <w:br/>
      </w:r>
      <w:r>
        <w:rPr>
          <w:rFonts w:ascii="Times New Roman"/>
          <w:b w:val="false"/>
          <w:i w:val="false"/>
          <w:color w:val="000000"/>
          <w:sz w:val="28"/>
        </w:rPr>
        <w:t>
</w:t>
      </w:r>
      <w:r>
        <w:rPr>
          <w:rFonts w:ascii="Times New Roman"/>
          <w:b w:val="false"/>
          <w:i w:val="false"/>
          <w:color w:val="000000"/>
          <w:sz w:val="28"/>
        </w:rPr>
        <w:t>
      3.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Қазақстан Республикасының мемлекеттік органдары, мемлекеттік қызметшілер және өзге Мемлекеттiк мiндеттердi атқаруға уәкiлеттiк берiлген тұлғалар және өзге де соларға теңестiрiлген тұлғалар;</w:t>
      </w:r>
      <w:r>
        <w:br/>
      </w:r>
      <w:r>
        <w:rPr>
          <w:rFonts w:ascii="Times New Roman"/>
          <w:b w:val="false"/>
          <w:i w:val="false"/>
          <w:color w:val="000000"/>
          <w:sz w:val="28"/>
        </w:rPr>
        <w:t>
</w:t>
      </w:r>
      <w:r>
        <w:rPr>
          <w:rFonts w:ascii="Times New Roman"/>
          <w:b w:val="false"/>
          <w:i w:val="false"/>
          <w:color w:val="000000"/>
          <w:sz w:val="28"/>
        </w:rPr>
        <w:t>
      2) тәуекел дәрежесін бағалау жүйесі - мемлекеттік қызмет саласы бойынша бақылау субъектілерін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3) тәуекел – меритократиялық, тиімділік, нәтижелілік, транспаренттік принциптеріне негізделген кәсіптік мемлекеттік қызмет жүйесінің төмендеуіне, мемлекеттік қызметшілердің, сонымен бірге жеке және заңды тұлғалардың заңды мүдделеріне зиян келтіру ықтималдығы.</w:t>
      </w:r>
    </w:p>
    <w:bookmarkEnd w:id="7"/>
    <w:bookmarkStart w:name="z23" w:id="8"/>
    <w:p>
      <w:pPr>
        <w:spacing w:after="0"/>
        <w:ind w:left="0"/>
        <w:jc w:val="left"/>
      </w:pPr>
      <w:r>
        <w:rPr>
          <w:rFonts w:ascii="Times New Roman"/>
          <w:b/>
          <w:i w:val="false"/>
          <w:color w:val="000000"/>
        </w:rPr>
        <w:t xml:space="preserve"> 
2. Объективті критерийлерді ескере отырып</w:t>
      </w:r>
      <w:r>
        <w:br/>
      </w:r>
      <w:r>
        <w:rPr>
          <w:rFonts w:ascii="Times New Roman"/>
          <w:b/>
          <w:i w:val="false"/>
          <w:color w:val="000000"/>
        </w:rPr>
        <w:t>
субъектілерді жоғары, орташа не шамалы тәуекел</w:t>
      </w:r>
      <w:r>
        <w:br/>
      </w:r>
      <w:r>
        <w:rPr>
          <w:rFonts w:ascii="Times New Roman"/>
          <w:b/>
          <w:i w:val="false"/>
          <w:color w:val="000000"/>
        </w:rPr>
        <w:t>
топтарына таратып бөлу</w:t>
      </w:r>
    </w:p>
    <w:bookmarkEnd w:id="8"/>
    <w:bookmarkStart w:name="z24" w:id="9"/>
    <w:p>
      <w:pPr>
        <w:spacing w:after="0"/>
        <w:ind w:left="0"/>
        <w:jc w:val="both"/>
      </w:pPr>
      <w:r>
        <w:rPr>
          <w:rFonts w:ascii="Times New Roman"/>
          <w:b w:val="false"/>
          <w:i w:val="false"/>
          <w:color w:val="000000"/>
          <w:sz w:val="28"/>
        </w:rPr>
        <w:t>
      4. Тәуекелді бағалау бақылау субъектілерінің қызметі барысында келіп түскен жеке және заңды тұлғалардың негізді деп табылған шағымдарын, «қызметкерлерді басқару» бағыты бойынша қызметінің тиімділігін, жоспарлы және жоспардан тыс тексерулермен анықталған бұзушылықтарды, мемлекеттік органдардың тексеру қорытындыларын және жүргізген мониторингі мен есептік көрсеткіштерінің нәтижелерін ескеру арқылы жүргізіледі.</w:t>
      </w:r>
      <w:r>
        <w:br/>
      </w:r>
      <w:r>
        <w:rPr>
          <w:rFonts w:ascii="Times New Roman"/>
          <w:b w:val="false"/>
          <w:i w:val="false"/>
          <w:color w:val="000000"/>
          <w:sz w:val="28"/>
        </w:rPr>
        <w:t>
</w:t>
      </w:r>
      <w:r>
        <w:rPr>
          <w:rFonts w:ascii="Times New Roman"/>
          <w:b w:val="false"/>
          <w:i w:val="false"/>
          <w:color w:val="000000"/>
          <w:sz w:val="28"/>
        </w:rPr>
        <w:t>
      5. Бақылау субъектілерінің тәуекел дәрежесі оның, мемлекеттік қызмет туралы заңнамасын сапалық көрсеткіштеріне сақталу нәтижесіне қарай қайта бөлініп отырады.</w:t>
      </w:r>
      <w:r>
        <w:br/>
      </w:r>
      <w:r>
        <w:rPr>
          <w:rFonts w:ascii="Times New Roman"/>
          <w:b w:val="false"/>
          <w:i w:val="false"/>
          <w:color w:val="000000"/>
          <w:sz w:val="28"/>
        </w:rPr>
        <w:t>
</w:t>
      </w:r>
      <w:r>
        <w:rPr>
          <w:rFonts w:ascii="Times New Roman"/>
          <w:b w:val="false"/>
          <w:i w:val="false"/>
          <w:color w:val="000000"/>
          <w:sz w:val="28"/>
        </w:rPr>
        <w:t>
      1) болмашы тәуекел дәрежесі субъектілеріне – мониторинг және есептік көрсеткіштеріне талдау жүргізу нәтижесінде Критерийдің </w:t>
      </w:r>
      <w:r>
        <w:rPr>
          <w:rFonts w:ascii="Times New Roman"/>
          <w:b w:val="false"/>
          <w:i w:val="false"/>
          <w:color w:val="000000"/>
          <w:sz w:val="28"/>
        </w:rPr>
        <w:t>7-тармағына</w:t>
      </w:r>
      <w:r>
        <w:rPr>
          <w:rFonts w:ascii="Times New Roman"/>
          <w:b w:val="false"/>
          <w:i w:val="false"/>
          <w:color w:val="000000"/>
          <w:sz w:val="28"/>
        </w:rPr>
        <w:t xml:space="preserve"> сәйкес айыпты балдар алғандар.</w:t>
      </w:r>
      <w:r>
        <w:br/>
      </w:r>
      <w:r>
        <w:rPr>
          <w:rFonts w:ascii="Times New Roman"/>
          <w:b w:val="false"/>
          <w:i w:val="false"/>
          <w:color w:val="000000"/>
          <w:sz w:val="28"/>
        </w:rPr>
        <w:t>
</w:t>
      </w:r>
      <w:r>
        <w:rPr>
          <w:rFonts w:ascii="Times New Roman"/>
          <w:b w:val="false"/>
          <w:i w:val="false"/>
          <w:color w:val="000000"/>
          <w:sz w:val="28"/>
        </w:rPr>
        <w:t>
      2) жоғары тәуекел дәрежесі субъектілеріне – жеке және заңды тұлғалар өтініштерінің санына қарай және онда көрсетілген бұзушылықтардың дәлелденуі салдарынан, сонымен бірге жыл сайынғы «қызметкерлерді басқару» бағыты бойынша қызметінің тиімділігін бағалау барысында Критерийдің </w:t>
      </w:r>
      <w:r>
        <w:rPr>
          <w:rFonts w:ascii="Times New Roman"/>
          <w:b w:val="false"/>
          <w:i w:val="false"/>
          <w:color w:val="000000"/>
          <w:sz w:val="28"/>
        </w:rPr>
        <w:t>7-тармағына</w:t>
      </w:r>
      <w:r>
        <w:rPr>
          <w:rFonts w:ascii="Times New Roman"/>
          <w:b w:val="false"/>
          <w:i w:val="false"/>
          <w:color w:val="000000"/>
          <w:sz w:val="28"/>
        </w:rPr>
        <w:t xml:space="preserve"> сәйкес айыпты балдар алған мемлекеттік органдар.</w:t>
      </w:r>
      <w:r>
        <w:br/>
      </w:r>
      <w:r>
        <w:rPr>
          <w:rFonts w:ascii="Times New Roman"/>
          <w:b w:val="false"/>
          <w:i w:val="false"/>
          <w:color w:val="000000"/>
          <w:sz w:val="28"/>
        </w:rPr>
        <w:t>
</w:t>
      </w:r>
      <w:r>
        <w:rPr>
          <w:rFonts w:ascii="Times New Roman"/>
          <w:b w:val="false"/>
          <w:i w:val="false"/>
          <w:color w:val="000000"/>
          <w:sz w:val="28"/>
        </w:rPr>
        <w:t>
      3) орташа тәуекел дәрежесі субъектілеріне - жоспарлы және жоспардан тыс тексерулермен анықталған бұзушылықтар және басқа мемлекеттік органдардың тексеру қорытындылары нәтижесінде айыпты Критерийдің </w:t>
      </w:r>
      <w:r>
        <w:rPr>
          <w:rFonts w:ascii="Times New Roman"/>
          <w:b w:val="false"/>
          <w:i w:val="false"/>
          <w:color w:val="000000"/>
          <w:sz w:val="28"/>
        </w:rPr>
        <w:t>7-тармағына</w:t>
      </w:r>
      <w:r>
        <w:rPr>
          <w:rFonts w:ascii="Times New Roman"/>
          <w:b w:val="false"/>
          <w:i w:val="false"/>
          <w:color w:val="000000"/>
          <w:sz w:val="28"/>
        </w:rPr>
        <w:t xml:space="preserve"> сәйкес балдар алғандар.</w:t>
      </w:r>
      <w:r>
        <w:br/>
      </w:r>
      <w:r>
        <w:rPr>
          <w:rFonts w:ascii="Times New Roman"/>
          <w:b w:val="false"/>
          <w:i w:val="false"/>
          <w:color w:val="000000"/>
          <w:sz w:val="28"/>
        </w:rPr>
        <w:t>
</w:t>
      </w:r>
      <w:r>
        <w:rPr>
          <w:rFonts w:ascii="Times New Roman"/>
          <w:b w:val="false"/>
          <w:i w:val="false"/>
          <w:color w:val="000000"/>
          <w:sz w:val="28"/>
        </w:rPr>
        <w:t>
      6. Алғашқыда барлық бақылау субъектілері төменгі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7. Әр тәуекел дәрежесін бағалаудың критерийлері келесі тәртіпте тағайындалады: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қарау кезінде бұзушылықтар анықталған өтініштер саны:</w:t>
      </w:r>
      <w:r>
        <w:br/>
      </w:r>
      <w:r>
        <w:rPr>
          <w:rFonts w:ascii="Times New Roman"/>
          <w:b w:val="false"/>
          <w:i w:val="false"/>
          <w:color w:val="000000"/>
          <w:sz w:val="28"/>
        </w:rPr>
        <w:t>
</w:t>
      </w:r>
      <w:r>
        <w:rPr>
          <w:rFonts w:ascii="Times New Roman"/>
          <w:b w:val="false"/>
          <w:i w:val="false"/>
          <w:color w:val="000000"/>
          <w:sz w:val="28"/>
        </w:rPr>
        <w:t>
      1 ден 3 дейінгі өтініштер – 4 балл;</w:t>
      </w:r>
      <w:r>
        <w:br/>
      </w:r>
      <w:r>
        <w:rPr>
          <w:rFonts w:ascii="Times New Roman"/>
          <w:b w:val="false"/>
          <w:i w:val="false"/>
          <w:color w:val="000000"/>
          <w:sz w:val="28"/>
        </w:rPr>
        <w:t>
</w:t>
      </w:r>
      <w:r>
        <w:rPr>
          <w:rFonts w:ascii="Times New Roman"/>
          <w:b w:val="false"/>
          <w:i w:val="false"/>
          <w:color w:val="000000"/>
          <w:sz w:val="28"/>
        </w:rPr>
        <w:t>
      4 тен 7 дейінгі өтініштер – 7 балл;</w:t>
      </w:r>
      <w:r>
        <w:br/>
      </w:r>
      <w:r>
        <w:rPr>
          <w:rFonts w:ascii="Times New Roman"/>
          <w:b w:val="false"/>
          <w:i w:val="false"/>
          <w:color w:val="000000"/>
          <w:sz w:val="28"/>
        </w:rPr>
        <w:t>
</w:t>
      </w:r>
      <w:r>
        <w:rPr>
          <w:rFonts w:ascii="Times New Roman"/>
          <w:b w:val="false"/>
          <w:i w:val="false"/>
          <w:color w:val="000000"/>
          <w:sz w:val="28"/>
        </w:rPr>
        <w:t>
      7 ден жоғары өтініштер – 10 балл.</w:t>
      </w:r>
      <w:r>
        <w:br/>
      </w:r>
      <w:r>
        <w:rPr>
          <w:rFonts w:ascii="Times New Roman"/>
          <w:b w:val="false"/>
          <w:i w:val="false"/>
          <w:color w:val="000000"/>
          <w:sz w:val="28"/>
        </w:rPr>
        <w:t>
</w:t>
      </w:r>
      <w:r>
        <w:rPr>
          <w:rFonts w:ascii="Times New Roman"/>
          <w:b w:val="false"/>
          <w:i w:val="false"/>
          <w:color w:val="000000"/>
          <w:sz w:val="28"/>
        </w:rPr>
        <w:t>
      2) мемлекеттік органдардың жыл сайынғы «қызметкерлерді басқару» бағыты бойынша қызметінің тиімділігін бағалау қорытындысы:</w:t>
      </w:r>
      <w:r>
        <w:br/>
      </w:r>
      <w:r>
        <w:rPr>
          <w:rFonts w:ascii="Times New Roman"/>
          <w:b w:val="false"/>
          <w:i w:val="false"/>
          <w:color w:val="000000"/>
          <w:sz w:val="28"/>
        </w:rPr>
        <w:t>
</w:t>
      </w:r>
      <w:r>
        <w:rPr>
          <w:rFonts w:ascii="Times New Roman"/>
          <w:b w:val="false"/>
          <w:i w:val="false"/>
          <w:color w:val="000000"/>
          <w:sz w:val="28"/>
        </w:rPr>
        <w:t>
      Мемлекеттік органның бағалау қорытындысы бойынша «тиімді» түрдегі көрсеткіші – 4 балл;</w:t>
      </w:r>
      <w:r>
        <w:br/>
      </w:r>
      <w:r>
        <w:rPr>
          <w:rFonts w:ascii="Times New Roman"/>
          <w:b w:val="false"/>
          <w:i w:val="false"/>
          <w:color w:val="000000"/>
          <w:sz w:val="28"/>
        </w:rPr>
        <w:t>
</w:t>
      </w:r>
      <w:r>
        <w:rPr>
          <w:rFonts w:ascii="Times New Roman"/>
          <w:b w:val="false"/>
          <w:i w:val="false"/>
          <w:color w:val="000000"/>
          <w:sz w:val="28"/>
        </w:rPr>
        <w:t>
      Мемлекеттік органның бағалау қорытындысы бойынша «тиімділігі төмен» түрдегі көрсеткіші – 7 балл;</w:t>
      </w:r>
      <w:r>
        <w:br/>
      </w:r>
      <w:r>
        <w:rPr>
          <w:rFonts w:ascii="Times New Roman"/>
          <w:b w:val="false"/>
          <w:i w:val="false"/>
          <w:color w:val="000000"/>
          <w:sz w:val="28"/>
        </w:rPr>
        <w:t>
</w:t>
      </w:r>
      <w:r>
        <w:rPr>
          <w:rFonts w:ascii="Times New Roman"/>
          <w:b w:val="false"/>
          <w:i w:val="false"/>
          <w:color w:val="000000"/>
          <w:sz w:val="28"/>
        </w:rPr>
        <w:t>
      Мемлекеттік органның бағалау қорытындысы бойынша «тиімсіз» түрдегі көрсеткіші – 10 балл;</w:t>
      </w:r>
      <w:r>
        <w:br/>
      </w:r>
      <w:r>
        <w:rPr>
          <w:rFonts w:ascii="Times New Roman"/>
          <w:b w:val="false"/>
          <w:i w:val="false"/>
          <w:color w:val="000000"/>
          <w:sz w:val="28"/>
        </w:rPr>
        <w:t>
</w:t>
      </w:r>
      <w:r>
        <w:rPr>
          <w:rFonts w:ascii="Times New Roman"/>
          <w:b w:val="false"/>
          <w:i w:val="false"/>
          <w:color w:val="000000"/>
          <w:sz w:val="28"/>
        </w:rPr>
        <w:t>
      3) жоспарлы, жоспардан тыс тексерулермен және мемлекеттік органдардың тексеру қорытындысымен анықталған бұзушылықтар саны:</w:t>
      </w:r>
      <w:r>
        <w:br/>
      </w:r>
      <w:r>
        <w:rPr>
          <w:rFonts w:ascii="Times New Roman"/>
          <w:b w:val="false"/>
          <w:i w:val="false"/>
          <w:color w:val="000000"/>
          <w:sz w:val="28"/>
        </w:rPr>
        <w:t>
</w:t>
      </w:r>
      <w:r>
        <w:rPr>
          <w:rFonts w:ascii="Times New Roman"/>
          <w:b w:val="false"/>
          <w:i w:val="false"/>
          <w:color w:val="000000"/>
          <w:sz w:val="28"/>
        </w:rPr>
        <w:t>
      1 ден 5 дейінгі бұзушылық – 3 балл;</w:t>
      </w:r>
      <w:r>
        <w:br/>
      </w:r>
      <w:r>
        <w:rPr>
          <w:rFonts w:ascii="Times New Roman"/>
          <w:b w:val="false"/>
          <w:i w:val="false"/>
          <w:color w:val="000000"/>
          <w:sz w:val="28"/>
        </w:rPr>
        <w:t>
</w:t>
      </w:r>
      <w:r>
        <w:rPr>
          <w:rFonts w:ascii="Times New Roman"/>
          <w:b w:val="false"/>
          <w:i w:val="false"/>
          <w:color w:val="000000"/>
          <w:sz w:val="28"/>
        </w:rPr>
        <w:t>
      5 тен 10 дейінгі бұзушылық – 6 балл;</w:t>
      </w:r>
      <w:r>
        <w:br/>
      </w:r>
      <w:r>
        <w:rPr>
          <w:rFonts w:ascii="Times New Roman"/>
          <w:b w:val="false"/>
          <w:i w:val="false"/>
          <w:color w:val="000000"/>
          <w:sz w:val="28"/>
        </w:rPr>
        <w:t>
</w:t>
      </w:r>
      <w:r>
        <w:rPr>
          <w:rFonts w:ascii="Times New Roman"/>
          <w:b w:val="false"/>
          <w:i w:val="false"/>
          <w:color w:val="000000"/>
          <w:sz w:val="28"/>
        </w:rPr>
        <w:t>
      10 жоғары заңбұзушылық – 8 балл.</w:t>
      </w:r>
      <w:r>
        <w:br/>
      </w:r>
      <w:r>
        <w:rPr>
          <w:rFonts w:ascii="Times New Roman"/>
          <w:b w:val="false"/>
          <w:i w:val="false"/>
          <w:color w:val="000000"/>
          <w:sz w:val="28"/>
        </w:rPr>
        <w:t>
</w:t>
      </w:r>
      <w:r>
        <w:rPr>
          <w:rFonts w:ascii="Times New Roman"/>
          <w:b w:val="false"/>
          <w:i w:val="false"/>
          <w:color w:val="000000"/>
          <w:sz w:val="28"/>
        </w:rPr>
        <w:t>
      4) мониторинг және есептік көрсеткіштерге талдау жүргізу нәтижесінде мемлекеттік органдарда анықталған бұзушылықтар саны:</w:t>
      </w:r>
      <w:r>
        <w:br/>
      </w:r>
      <w:r>
        <w:rPr>
          <w:rFonts w:ascii="Times New Roman"/>
          <w:b w:val="false"/>
          <w:i w:val="false"/>
          <w:color w:val="000000"/>
          <w:sz w:val="28"/>
        </w:rPr>
        <w:t>
</w:t>
      </w:r>
      <w:r>
        <w:rPr>
          <w:rFonts w:ascii="Times New Roman"/>
          <w:b w:val="false"/>
          <w:i w:val="false"/>
          <w:color w:val="000000"/>
          <w:sz w:val="28"/>
        </w:rPr>
        <w:t>
      1 ден 6 дейін – 2 балл;</w:t>
      </w:r>
      <w:r>
        <w:br/>
      </w:r>
      <w:r>
        <w:rPr>
          <w:rFonts w:ascii="Times New Roman"/>
          <w:b w:val="false"/>
          <w:i w:val="false"/>
          <w:color w:val="000000"/>
          <w:sz w:val="28"/>
        </w:rPr>
        <w:t>
</w:t>
      </w:r>
      <w:r>
        <w:rPr>
          <w:rFonts w:ascii="Times New Roman"/>
          <w:b w:val="false"/>
          <w:i w:val="false"/>
          <w:color w:val="000000"/>
          <w:sz w:val="28"/>
        </w:rPr>
        <w:t>
      7 ден 12 дейін – 5 балл;</w:t>
      </w:r>
      <w:r>
        <w:br/>
      </w:r>
      <w:r>
        <w:rPr>
          <w:rFonts w:ascii="Times New Roman"/>
          <w:b w:val="false"/>
          <w:i w:val="false"/>
          <w:color w:val="000000"/>
          <w:sz w:val="28"/>
        </w:rPr>
        <w:t>
</w:t>
      </w:r>
      <w:r>
        <w:rPr>
          <w:rFonts w:ascii="Times New Roman"/>
          <w:b w:val="false"/>
          <w:i w:val="false"/>
          <w:color w:val="000000"/>
          <w:sz w:val="28"/>
        </w:rPr>
        <w:t>
      12 ден жоғары – 7 балл.</w:t>
      </w:r>
      <w:r>
        <w:br/>
      </w:r>
      <w:r>
        <w:rPr>
          <w:rFonts w:ascii="Times New Roman"/>
          <w:b w:val="false"/>
          <w:i w:val="false"/>
          <w:color w:val="000000"/>
          <w:sz w:val="28"/>
        </w:rPr>
        <w:t>
</w:t>
      </w:r>
      <w:r>
        <w:rPr>
          <w:rFonts w:ascii="Times New Roman"/>
          <w:b w:val="false"/>
          <w:i w:val="false"/>
          <w:color w:val="000000"/>
          <w:sz w:val="28"/>
        </w:rPr>
        <w:t>
      Мемлекеттік қызмет заңнамаларының талаптарын сақтамау деректері бойынша дер кезінде шара қабылдамауы (анықталған бұзушылықтар санына қарамастан) – 10 балл.</w:t>
      </w:r>
      <w:r>
        <w:br/>
      </w:r>
      <w:r>
        <w:rPr>
          <w:rFonts w:ascii="Times New Roman"/>
          <w:b w:val="false"/>
          <w:i w:val="false"/>
          <w:color w:val="000000"/>
          <w:sz w:val="28"/>
        </w:rPr>
        <w:t>
</w:t>
      </w:r>
      <w:r>
        <w:rPr>
          <w:rFonts w:ascii="Times New Roman"/>
          <w:b w:val="false"/>
          <w:i w:val="false"/>
          <w:color w:val="000000"/>
          <w:sz w:val="28"/>
        </w:rPr>
        <w:t>
      8. Барлық критерийлер бойынша жалпы жиынтық қорытындыны анықтау үшін тәуекел критерийлері бойынша балдар қосылады.</w:t>
      </w:r>
      <w:r>
        <w:br/>
      </w:r>
      <w:r>
        <w:rPr>
          <w:rFonts w:ascii="Times New Roman"/>
          <w:b w:val="false"/>
          <w:i w:val="false"/>
          <w:color w:val="000000"/>
          <w:sz w:val="28"/>
        </w:rPr>
        <w:t>
</w:t>
      </w:r>
      <w:r>
        <w:rPr>
          <w:rFonts w:ascii="Times New Roman"/>
          <w:b w:val="false"/>
          <w:i w:val="false"/>
          <w:color w:val="000000"/>
          <w:sz w:val="28"/>
        </w:rPr>
        <w:t>
      9. Барлық критерийлер бойынша жиынтық қорытындының нәтижелері бақылау субъектілерін тәуекел дәрежесінің топтары бойынша қайта бөлу үшін қолданылады.</w:t>
      </w:r>
      <w:r>
        <w:br/>
      </w:r>
      <w:r>
        <w:rPr>
          <w:rFonts w:ascii="Times New Roman"/>
          <w:b w:val="false"/>
          <w:i w:val="false"/>
          <w:color w:val="000000"/>
          <w:sz w:val="28"/>
        </w:rPr>
        <w:t>
</w:t>
      </w:r>
      <w:r>
        <w:rPr>
          <w:rFonts w:ascii="Times New Roman"/>
          <w:b w:val="false"/>
          <w:i w:val="false"/>
          <w:color w:val="000000"/>
          <w:sz w:val="28"/>
        </w:rPr>
        <w:t>
      10. Бақылау субъектілерін тәуекел дәрежесінің топтары бойынша қайта бөлу мынадай түрде жүргізіледі:</w:t>
      </w:r>
      <w:r>
        <w:br/>
      </w:r>
      <w:r>
        <w:rPr>
          <w:rFonts w:ascii="Times New Roman"/>
          <w:b w:val="false"/>
          <w:i w:val="false"/>
          <w:color w:val="000000"/>
          <w:sz w:val="28"/>
        </w:rPr>
        <w:t>
</w:t>
      </w:r>
      <w:r>
        <w:rPr>
          <w:rFonts w:ascii="Times New Roman"/>
          <w:b w:val="false"/>
          <w:i w:val="false"/>
          <w:color w:val="000000"/>
          <w:sz w:val="28"/>
        </w:rPr>
        <w:t>
      1) бес жылда 1 рет тексеру жиілігімен тәуекел дәрежесінің төменгі тобына 0-ден 20 дейін бал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үш жылда 1 рет тексеру жиілігімен тәуекел дәрежесінің орташа тобына 21-ден 40-қа дейін бал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бір жылда 1 рет тексеру жиілігімен тәуекел дәрежесінің жоғары тобына 40-тан жоғары бал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Факторлар салалас болуына байланысты балдарды санау үшін ашық 10 балдық шкала қолданылады.</w:t>
      </w:r>
    </w:p>
    <w:bookmarkEnd w:id="9"/>
    <w:bookmarkStart w:name="z55" w:id="10"/>
    <w:p>
      <w:pPr>
        <w:spacing w:after="0"/>
        <w:ind w:left="0"/>
        <w:jc w:val="left"/>
      </w:pPr>
      <w:r>
        <w:rPr>
          <w:rFonts w:ascii="Times New Roman"/>
          <w:b/>
          <w:i w:val="false"/>
          <w:color w:val="000000"/>
        </w:rPr>
        <w:t xml:space="preserve"> 
3. Қорытынды ережелер</w:t>
      </w:r>
    </w:p>
    <w:bookmarkEnd w:id="10"/>
    <w:bookmarkStart w:name="z56" w:id="11"/>
    <w:p>
      <w:pPr>
        <w:spacing w:after="0"/>
        <w:ind w:left="0"/>
        <w:jc w:val="both"/>
      </w:pPr>
      <w:r>
        <w:rPr>
          <w:rFonts w:ascii="Times New Roman"/>
          <w:b w:val="false"/>
          <w:i w:val="false"/>
          <w:color w:val="000000"/>
          <w:sz w:val="28"/>
        </w:rPr>
        <w:t>
      11. Арнайы критерийлер топтары бойынша тексерулерді айқындау принциптері:</w:t>
      </w:r>
      <w:r>
        <w:br/>
      </w:r>
      <w:r>
        <w:rPr>
          <w:rFonts w:ascii="Times New Roman"/>
          <w:b w:val="false"/>
          <w:i w:val="false"/>
          <w:color w:val="000000"/>
          <w:sz w:val="28"/>
        </w:rPr>
        <w:t>
</w:t>
      </w:r>
      <w:r>
        <w:rPr>
          <w:rFonts w:ascii="Times New Roman"/>
          <w:b w:val="false"/>
          <w:i w:val="false"/>
          <w:color w:val="000000"/>
          <w:sz w:val="28"/>
        </w:rPr>
        <w:t>
      1) тәуекелдің бір тобы бойынша ғана балл жинаған кезде тақырыптық, яғни осы тәуекел тобына қатысты мәселелер бойынша тексерулер жүргізіледі;</w:t>
      </w:r>
      <w:r>
        <w:br/>
      </w:r>
      <w:r>
        <w:rPr>
          <w:rFonts w:ascii="Times New Roman"/>
          <w:b w:val="false"/>
          <w:i w:val="false"/>
          <w:color w:val="000000"/>
          <w:sz w:val="28"/>
        </w:rPr>
        <w:t>
</w:t>
      </w:r>
      <w:r>
        <w:rPr>
          <w:rFonts w:ascii="Times New Roman"/>
          <w:b w:val="false"/>
          <w:i w:val="false"/>
          <w:color w:val="000000"/>
          <w:sz w:val="28"/>
        </w:rPr>
        <w:t>
      2) екі және одан көп топтар бойынша балл жинаған кезде бақылаудың барлық мәселелері бойынша тексерулер кешенді жүргізіледі.</w:t>
      </w:r>
      <w:r>
        <w:br/>
      </w:r>
      <w:r>
        <w:rPr>
          <w:rFonts w:ascii="Times New Roman"/>
          <w:b w:val="false"/>
          <w:i w:val="false"/>
          <w:color w:val="000000"/>
          <w:sz w:val="28"/>
        </w:rPr>
        <w:t>
</w:t>
      </w:r>
      <w:r>
        <w:rPr>
          <w:rFonts w:ascii="Times New Roman"/>
          <w:b w:val="false"/>
          <w:i w:val="false"/>
          <w:color w:val="000000"/>
          <w:sz w:val="28"/>
        </w:rPr>
        <w:t>
      12. Тәуекел дәрежесінің бір деңгейі шеңберінде тексерулер жүргізу үшін субъектілерді іріктеу принцптері:</w:t>
      </w:r>
      <w:r>
        <w:br/>
      </w:r>
      <w:r>
        <w:rPr>
          <w:rFonts w:ascii="Times New Roman"/>
          <w:b w:val="false"/>
          <w:i w:val="false"/>
          <w:color w:val="000000"/>
          <w:sz w:val="28"/>
        </w:rPr>
        <w:t>
</w:t>
      </w:r>
      <w:r>
        <w:rPr>
          <w:rFonts w:ascii="Times New Roman"/>
          <w:b w:val="false"/>
          <w:i w:val="false"/>
          <w:color w:val="000000"/>
          <w:sz w:val="28"/>
        </w:rPr>
        <w:t>
      1) берілген (алған) баллдардың едәуір сомасы бойынша;</w:t>
      </w:r>
      <w:r>
        <w:br/>
      </w:r>
      <w:r>
        <w:rPr>
          <w:rFonts w:ascii="Times New Roman"/>
          <w:b w:val="false"/>
          <w:i w:val="false"/>
          <w:color w:val="000000"/>
          <w:sz w:val="28"/>
        </w:rPr>
        <w:t>
</w:t>
      </w:r>
      <w:r>
        <w:rPr>
          <w:rFonts w:ascii="Times New Roman"/>
          <w:b w:val="false"/>
          <w:i w:val="false"/>
          <w:color w:val="000000"/>
          <w:sz w:val="28"/>
        </w:rPr>
        <w:t>
      2) берілген баллдар тең болған жағдайда едәуір тексерілмеген кезеңі бар субъектілер тексеру жоспарына енгізілді.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