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52c8" w14:textId="4205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Құжаттамалық қамтамасыз ету жұмыстарына үлгілік уақыт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7 қарашадағы № 180 Бұйрығы. Қазақстан Республикасының Әділет министрлігінде 2012 жылы 10 желтоқсанда № 8168 тіркелді. Күші жойылды - Қазақстан Республикасы Мәдениет және спорт министрінің 2016 жылғы 8 маусымдағы № 154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08.06.2016 </w:t>
      </w:r>
      <w:r>
        <w:rPr>
          <w:rFonts w:ascii="Times New Roman"/>
          <w:b w:val="false"/>
          <w:i w:val="false"/>
          <w:color w:val="ff0000"/>
          <w:sz w:val="28"/>
        </w:rPr>
        <w:t>№ 154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2007 жылғы 15 мамырдағы Қазақстан Республикасы Еңбек кодексінің 117-бабы </w:t>
      </w:r>
      <w:r>
        <w:rPr>
          <w:rFonts w:ascii="Times New Roman"/>
          <w:b w:val="false"/>
          <w:i w:val="false"/>
          <w:color w:val="000000"/>
          <w:sz w:val="28"/>
        </w:rPr>
        <w:t>2-тармағына</w:t>
      </w:r>
      <w:r>
        <w:rPr>
          <w:rFonts w:ascii="Times New Roman"/>
          <w:b w:val="false"/>
          <w:i w:val="false"/>
          <w:color w:val="000000"/>
          <w:sz w:val="28"/>
        </w:rPr>
        <w:t xml:space="preserve"> сәйкес және құжаттамалық қамтамасыз ету жұмыстарының уақыт нормаларына бірыңғай талаптар бекіту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Құжаттамалық қамтамасыз ету жұмыстарына үлгілік уақыт </w:t>
      </w:r>
      <w:r>
        <w:rPr>
          <w:rFonts w:ascii="Times New Roman"/>
          <w:b w:val="false"/>
          <w:i w:val="false"/>
          <w:color w:val="000000"/>
          <w:sz w:val="28"/>
        </w:rPr>
        <w:t>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және ақпарат министрлігінің Ақпарат және мұрағат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және ресми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Мәдениет және ақпарат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Д. Мыңбай</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 С. Әбденов</w:t>
      </w:r>
      <w:r>
        <w:br/>
      </w:r>
      <w:r>
        <w:rPr>
          <w:rFonts w:ascii="Times New Roman"/>
          <w:b w:val="false"/>
          <w:i w:val="false"/>
          <w:color w:val="000000"/>
          <w:sz w:val="28"/>
        </w:rPr>
        <w:t>
      2012 жылғы 9 қараша</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 180 бұйрығымен бекітілген</w:t>
      </w:r>
    </w:p>
    <w:bookmarkEnd w:id="1"/>
    <w:bookmarkStart w:name="z9" w:id="2"/>
    <w:p>
      <w:pPr>
        <w:spacing w:after="0"/>
        <w:ind w:left="0"/>
        <w:jc w:val="left"/>
      </w:pPr>
      <w:r>
        <w:rPr>
          <w:rFonts w:ascii="Times New Roman"/>
          <w:b/>
          <w:i w:val="false"/>
          <w:color w:val="000000"/>
        </w:rPr>
        <w:t xml:space="preserve"> 
Құжаттамалық қамтамасыз ету бойынша</w:t>
      </w:r>
      <w:r>
        <w:br/>
      </w:r>
      <w:r>
        <w:rPr>
          <w:rFonts w:ascii="Times New Roman"/>
          <w:b/>
          <w:i w:val="false"/>
          <w:color w:val="000000"/>
        </w:rPr>
        <w:t>
жұмыстарына үлгілік уақыт нормалары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Құжаттамалық қамтамасыз ету жұмыстарына үлгілік уақыт нормалары (бұдан әрі – Үлгілік уақыт нормалары) ұйымдардың мұрағат жұмыстарымен, құжаттамалық қамтамасыз етумен айналысатын қызметкерлердің еңбегін нормалау және қызметкерлердің санын белгілеу үшін арналған.</w:t>
      </w:r>
      <w:r>
        <w:br/>
      </w:r>
      <w:r>
        <w:rPr>
          <w:rFonts w:ascii="Times New Roman"/>
          <w:b w:val="false"/>
          <w:i w:val="false"/>
          <w:color w:val="000000"/>
          <w:sz w:val="28"/>
        </w:rPr>
        <w:t>
</w:t>
      </w:r>
      <w:r>
        <w:rPr>
          <w:rFonts w:ascii="Times New Roman"/>
          <w:b w:val="false"/>
          <w:i w:val="false"/>
          <w:color w:val="000000"/>
          <w:sz w:val="28"/>
        </w:rPr>
        <w:t>
      2. Үлгілік уақыт нормалары құжаттамалық қамтамасыз ету бойынша және ұйымдардағы мұрағат жұмысын жүргізетін қызметкерлермен орындалатын жұмыстарға белгіленген.</w:t>
      </w:r>
      <w:r>
        <w:br/>
      </w:r>
      <w:r>
        <w:rPr>
          <w:rFonts w:ascii="Times New Roman"/>
          <w:b w:val="false"/>
          <w:i w:val="false"/>
          <w:color w:val="000000"/>
          <w:sz w:val="28"/>
        </w:rPr>
        <w:t>
</w:t>
      </w:r>
      <w:r>
        <w:rPr>
          <w:rFonts w:ascii="Times New Roman"/>
          <w:b w:val="false"/>
          <w:i w:val="false"/>
          <w:color w:val="000000"/>
          <w:sz w:val="28"/>
        </w:rPr>
        <w:t>
      3. Үлгілік уақыт нормалары компьютерленген құралдарды қолдана отырып құжаттамалық қамтамасыз ету мен байланысты меншік түріне тәуелсіз ұйымдарға, мемлекеттік ұйымдарға қолдануға ұсынылған келесі жұмыс түрлері қамтылған:</w:t>
      </w:r>
      <w:r>
        <w:br/>
      </w:r>
      <w:r>
        <w:rPr>
          <w:rFonts w:ascii="Times New Roman"/>
          <w:b w:val="false"/>
          <w:i w:val="false"/>
          <w:color w:val="000000"/>
          <w:sz w:val="28"/>
        </w:rPr>
        <w:t>
</w:t>
      </w:r>
      <w:r>
        <w:rPr>
          <w:rFonts w:ascii="Times New Roman"/>
          <w:b w:val="false"/>
          <w:i w:val="false"/>
          <w:color w:val="000000"/>
          <w:sz w:val="28"/>
        </w:rPr>
        <w:t>
      1) құжаттамалық қамтамасыз ету бойынша жұмыстар: істердің номенклатурасын жасау және жүргізу, өңдеу, тіркеу, құжат санының есебін жүргізу, құжаттардың орындалуына бақылау жасау бойынша жұмыстар, жеке және заңды тұлғалардың өтініштері бойынша жұмыстар, құрылымдық бөлімшелерде істерді қалыптастыру және ресімдеу, құжаттардың ғылыми және тәжірибелік құндылығының сараптамасы, істер тізімдемелерінің жылдық бөлімдерін құрастыру, істерді ведомстволық мұрағатқа тапсыру;</w:t>
      </w:r>
      <w:r>
        <w:br/>
      </w:r>
      <w:r>
        <w:rPr>
          <w:rFonts w:ascii="Times New Roman"/>
          <w:b w:val="false"/>
          <w:i w:val="false"/>
          <w:color w:val="000000"/>
          <w:sz w:val="28"/>
        </w:rPr>
        <w:t>
</w:t>
      </w:r>
      <w:r>
        <w:rPr>
          <w:rFonts w:ascii="Times New Roman"/>
          <w:b w:val="false"/>
          <w:i w:val="false"/>
          <w:color w:val="000000"/>
          <w:sz w:val="28"/>
        </w:rPr>
        <w:t>
      2) ұйымдардағы мұрағатта жүргізілетін жұмыстарға: әдістемелік және ұйымдастырушылықты қамтамасыз ету, мұрағат құжаттарына ғылыми-анықтамалық аппаратты құру, құжаттарды каталогтау, құжаттарды пайдалану, мұрағаттық құжаттарға деректер базасын жүргізу, ақпараттық қызмет көрсету, ұйымның құрылымдық бөлімшелерінің іс жүргізуінде құжаттарды ұйымдастыруға бақылау жасау, құжаттардың сақталуын қамтамасыз ету, құжаттарды есепке алу, жұмыстарды техникалық ресімдеу.</w:t>
      </w:r>
      <w:r>
        <w:br/>
      </w:r>
      <w:r>
        <w:rPr>
          <w:rFonts w:ascii="Times New Roman"/>
          <w:b w:val="false"/>
          <w:i w:val="false"/>
          <w:color w:val="000000"/>
          <w:sz w:val="28"/>
        </w:rPr>
        <w:t>
</w:t>
      </w:r>
      <w:r>
        <w:rPr>
          <w:rFonts w:ascii="Times New Roman"/>
          <w:b w:val="false"/>
          <w:i w:val="false"/>
          <w:color w:val="000000"/>
          <w:sz w:val="28"/>
        </w:rPr>
        <w:t>
      4. Үлгілік уақыт нормаларының ұзақтығы 8 (сегіз) сағаттық жұмыс күні ішінде жұмыс уақытын жұмсауды өлшеудің нәтижелерінің негізінде есептелген.</w:t>
      </w:r>
      <w:r>
        <w:br/>
      </w:r>
      <w:r>
        <w:rPr>
          <w:rFonts w:ascii="Times New Roman"/>
          <w:b w:val="false"/>
          <w:i w:val="false"/>
          <w:color w:val="000000"/>
          <w:sz w:val="28"/>
        </w:rPr>
        <w:t>
</w:t>
      </w:r>
      <w:r>
        <w:rPr>
          <w:rFonts w:ascii="Times New Roman"/>
          <w:b w:val="false"/>
          <w:i w:val="false"/>
          <w:color w:val="000000"/>
          <w:sz w:val="28"/>
        </w:rPr>
        <w:t>
      5. Үлгілік уақыт нормалары құжаттармен бір тілде барлық жұмыстарды орындауды қарастырады және жалпы құжаттамалық қамтамасыз етудің (іс жүргізудің) құжаттарымен жұмыстарға таралады.</w:t>
      </w:r>
      <w:r>
        <w:br/>
      </w:r>
      <w:r>
        <w:rPr>
          <w:rFonts w:ascii="Times New Roman"/>
          <w:b w:val="false"/>
          <w:i w:val="false"/>
          <w:color w:val="000000"/>
          <w:sz w:val="28"/>
        </w:rPr>
        <w:t>
</w:t>
      </w:r>
      <w:r>
        <w:rPr>
          <w:rFonts w:ascii="Times New Roman"/>
          <w:b w:val="false"/>
          <w:i w:val="false"/>
          <w:color w:val="000000"/>
          <w:sz w:val="28"/>
        </w:rPr>
        <w:t>
      6. Үлгілік уақыт нормалары қабылданған жұмыс көлемін өлшеу бірлігіне қызметкердің сағатпен жұмсалған жедел уақыттың нормативтерін мазмұндайды.</w:t>
      </w:r>
      <w:r>
        <w:br/>
      </w:r>
      <w:r>
        <w:rPr>
          <w:rFonts w:ascii="Times New Roman"/>
          <w:b w:val="false"/>
          <w:i w:val="false"/>
          <w:color w:val="000000"/>
          <w:sz w:val="28"/>
        </w:rPr>
        <w:t>
</w:t>
      </w:r>
      <w:r>
        <w:rPr>
          <w:rFonts w:ascii="Times New Roman"/>
          <w:b w:val="false"/>
          <w:i w:val="false"/>
          <w:color w:val="000000"/>
          <w:sz w:val="28"/>
        </w:rPr>
        <w:t>
      7. Нормаланатын жұмыс бірлігіне үлгілік уақыт нормалары жедел уақыт нормативтері бойынша есептеледі және төмендегі формула бойынша анықталады:</w:t>
      </w:r>
    </w:p>
    <w:bookmarkEnd w:id="4"/>
    <w:p>
      <w:pPr>
        <w:spacing w:after="0"/>
        <w:ind w:left="0"/>
        <w:jc w:val="both"/>
      </w:pPr>
      <w:r>
        <w:rPr>
          <w:rFonts w:ascii="Times New Roman"/>
          <w:b w:val="false"/>
          <w:i w:val="false"/>
          <w:color w:val="000000"/>
          <w:sz w:val="28"/>
        </w:rPr>
        <w:t>Нвр = Н x К</w:t>
      </w:r>
    </w:p>
    <w:bookmarkStart w:name="z20" w:id="5"/>
    <w:p>
      <w:pPr>
        <w:spacing w:after="0"/>
        <w:ind w:left="0"/>
        <w:jc w:val="both"/>
      </w:pPr>
      <w:r>
        <w:rPr>
          <w:rFonts w:ascii="Times New Roman"/>
          <w:b w:val="false"/>
          <w:i w:val="false"/>
          <w:color w:val="000000"/>
          <w:sz w:val="28"/>
        </w:rPr>
        <w:t>
      1) Нвр – нақты нормаланған жұмыс түрін орындауға жұмсалатын уақыт шығыны (нормасы) сағатта;</w:t>
      </w:r>
      <w:r>
        <w:br/>
      </w:r>
      <w:r>
        <w:rPr>
          <w:rFonts w:ascii="Times New Roman"/>
          <w:b w:val="false"/>
          <w:i w:val="false"/>
          <w:color w:val="000000"/>
          <w:sz w:val="28"/>
        </w:rPr>
        <w:t>
</w:t>
      </w:r>
      <w:r>
        <w:rPr>
          <w:rFonts w:ascii="Times New Roman"/>
          <w:b w:val="false"/>
          <w:i w:val="false"/>
          <w:color w:val="000000"/>
          <w:sz w:val="28"/>
        </w:rPr>
        <w:t>
      2) Н – оперативті уақытта орындалатын құжаттамалық қамтамасыз ету жұмыстарына сағат нормасы Үлгілік уақыт нормаларының Құжаттамалық қамтамасыз ету (іс жүргізу) бойынша жұмыстарға уақыт нормасы атты </w:t>
      </w:r>
      <w:r>
        <w:rPr>
          <w:rFonts w:ascii="Times New Roman"/>
          <w:b w:val="false"/>
          <w:i w:val="false"/>
          <w:color w:val="000000"/>
          <w:sz w:val="28"/>
        </w:rPr>
        <w:t>1-қосымшада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3) Н – оперативті уақытта орындалатын ұйым мұрағатындағы жұмыстарға сағат нормасы Үлгілік уақыт нормаларының Ұйым мұрағатындағы жұмыстарға уақыт нормасы атты </w:t>
      </w:r>
      <w:r>
        <w:rPr>
          <w:rFonts w:ascii="Times New Roman"/>
          <w:b w:val="false"/>
          <w:i w:val="false"/>
          <w:color w:val="000000"/>
          <w:sz w:val="28"/>
        </w:rPr>
        <w:t>2-қосымшада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4) К – жұмыс орнындағы демалыс (дене шынықтыру сәтін қосқанда) және жұмыс уақытының проценттік көлемінде өз қажеттілігі бойынша ұйымдастыру-техникалық қызметіне уақыт шығынын (нормасын) көрсететін, коэффициентін ескеретін баламасы. Талдау нәтижесі бойынша К қызметкерлердің жұмыс уақытының фотографиялары мен хронометражды карталары 1,1 тең уақыт алынады.</w:t>
      </w:r>
      <w:r>
        <w:br/>
      </w:r>
      <w:r>
        <w:rPr>
          <w:rFonts w:ascii="Times New Roman"/>
          <w:b w:val="false"/>
          <w:i w:val="false"/>
          <w:color w:val="000000"/>
          <w:sz w:val="28"/>
        </w:rPr>
        <w:t>
</w:t>
      </w:r>
      <w:r>
        <w:rPr>
          <w:rFonts w:ascii="Times New Roman"/>
          <w:b w:val="false"/>
          <w:i w:val="false"/>
          <w:color w:val="000000"/>
          <w:sz w:val="28"/>
        </w:rPr>
        <w:t>
      8. «Іс» өлшем бірлігіне 210х297 миллиметр (бұдан әрі – мм) (формат А4) мөлшерімен 180 (жүз сексен) парақ көлеміндегі іс қабылданады. 180 (жүз сексен) парақтан артық немесе кем істер 180 (жүз сексен) парақ бір шартты іске есептеледі.</w:t>
      </w:r>
      <w:r>
        <w:br/>
      </w:r>
      <w:r>
        <w:rPr>
          <w:rFonts w:ascii="Times New Roman"/>
          <w:b w:val="false"/>
          <w:i w:val="false"/>
          <w:color w:val="000000"/>
          <w:sz w:val="28"/>
        </w:rPr>
        <w:t>
</w:t>
      </w:r>
      <w:r>
        <w:rPr>
          <w:rFonts w:ascii="Times New Roman"/>
          <w:b w:val="false"/>
          <w:i w:val="false"/>
          <w:color w:val="000000"/>
          <w:sz w:val="28"/>
        </w:rPr>
        <w:t>
      9. Жұмыс көлемінің өлшем бірлігіне (авторлық парақ) 40 мың баспа белгілері бар, 16,7 машинамен жазылған бетті құрайтын, 1,5 интервал, әрбіреуі 2450 (екі мың төрт жүз елу) белгіні қамтитын материал қабылданады.</w:t>
      </w:r>
      <w:r>
        <w:br/>
      </w:r>
      <w:r>
        <w:rPr>
          <w:rFonts w:ascii="Times New Roman"/>
          <w:b w:val="false"/>
          <w:i w:val="false"/>
          <w:color w:val="000000"/>
          <w:sz w:val="28"/>
        </w:rPr>
        <w:t>
</w:t>
      </w:r>
      <w:r>
        <w:rPr>
          <w:rFonts w:ascii="Times New Roman"/>
          <w:b w:val="false"/>
          <w:i w:val="false"/>
          <w:color w:val="000000"/>
          <w:sz w:val="28"/>
        </w:rPr>
        <w:t>
      10. Үлгілік уақыт нормаларының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орындалатын жұмыстардың мазмұны мен атаулары келтірілген және олардың уақыт нормасы белгіленген.</w:t>
      </w:r>
      <w:r>
        <w:br/>
      </w:r>
      <w:r>
        <w:rPr>
          <w:rFonts w:ascii="Times New Roman"/>
          <w:b w:val="false"/>
          <w:i w:val="false"/>
          <w:color w:val="000000"/>
          <w:sz w:val="28"/>
        </w:rPr>
        <w:t>
</w:t>
      </w:r>
      <w:r>
        <w:rPr>
          <w:rFonts w:ascii="Times New Roman"/>
          <w:b w:val="false"/>
          <w:i w:val="false"/>
          <w:color w:val="000000"/>
          <w:sz w:val="28"/>
        </w:rPr>
        <w:t>
      11. Құжаттар құрамы, оларды әзірлеу және ресімдеу ережелері қолданыстағы Қазақстан Республикасы Үкіметінің 2011 жылғы 21 желтоқсандағы № 1570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қағидаларын, Қазақстан Республикасы Үкіметінің 2011 жылғы 22 желтоқсандағы № 1583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(бұдан әрі – ҰМҚ) құжаттарын және басқа да мұрағат құжаттарын ведомстволық және жеке мұрағаттардың қабылдауы, сақтауы, есепке алуы мен пайдалануы қағидаларында белгіленген.</w:t>
      </w:r>
      <w:r>
        <w:br/>
      </w:r>
      <w:r>
        <w:rPr>
          <w:rFonts w:ascii="Times New Roman"/>
          <w:b w:val="false"/>
          <w:i w:val="false"/>
          <w:color w:val="000000"/>
          <w:sz w:val="28"/>
        </w:rPr>
        <w:t>
</w:t>
      </w:r>
      <w:r>
        <w:rPr>
          <w:rFonts w:ascii="Times New Roman"/>
          <w:b w:val="false"/>
          <w:i w:val="false"/>
          <w:color w:val="000000"/>
          <w:sz w:val="28"/>
        </w:rPr>
        <w:t>
      12. Үлгілік уақыт нормаларының негізінде орындалатын әрбір жұмыстың сағат нормасы жұмыстардың жылдық еңбек сыйымдылығы (Тн) төмендегі формула бойынша анықталады:</w:t>
      </w:r>
    </w:p>
    <w:bookmarkEnd w:id="5"/>
    <w:p>
      <w:pPr>
        <w:spacing w:after="0"/>
        <w:ind w:left="0"/>
        <w:jc w:val="both"/>
      </w:pPr>
      <w:r>
        <w:rPr>
          <w:rFonts w:ascii="Times New Roman"/>
          <w:b w:val="false"/>
          <w:i w:val="false"/>
          <w:color w:val="000000"/>
          <w:sz w:val="28"/>
        </w:rPr>
        <w:t>Тн = Нвр х Vi</w:t>
      </w:r>
    </w:p>
    <w:bookmarkStart w:name="z29" w:id="6"/>
    <w:p>
      <w:pPr>
        <w:spacing w:after="0"/>
        <w:ind w:left="0"/>
        <w:jc w:val="both"/>
      </w:pPr>
      <w:r>
        <w:rPr>
          <w:rFonts w:ascii="Times New Roman"/>
          <w:b w:val="false"/>
          <w:i w:val="false"/>
          <w:color w:val="000000"/>
          <w:sz w:val="28"/>
        </w:rPr>
        <w:t>
      1) Нвр – нақты нормаланған жұмыс түрін орындауға жұмсалатын уақыт шығыны (нормасы) сағатта;</w:t>
      </w:r>
      <w:r>
        <w:br/>
      </w:r>
      <w:r>
        <w:rPr>
          <w:rFonts w:ascii="Times New Roman"/>
          <w:b w:val="false"/>
          <w:i w:val="false"/>
          <w:color w:val="000000"/>
          <w:sz w:val="28"/>
        </w:rPr>
        <w:t>
</w:t>
      </w:r>
      <w:r>
        <w:rPr>
          <w:rFonts w:ascii="Times New Roman"/>
          <w:b w:val="false"/>
          <w:i w:val="false"/>
          <w:color w:val="000000"/>
          <w:sz w:val="28"/>
        </w:rPr>
        <w:t>
      2) Vi – бір жылда орындалатын нақты жұмыс түрінің көлемі;</w:t>
      </w:r>
      <w:r>
        <w:br/>
      </w:r>
      <w:r>
        <w:rPr>
          <w:rFonts w:ascii="Times New Roman"/>
          <w:b w:val="false"/>
          <w:i w:val="false"/>
          <w:color w:val="000000"/>
          <w:sz w:val="28"/>
        </w:rPr>
        <w:t>
</w:t>
      </w:r>
      <w:r>
        <w:rPr>
          <w:rFonts w:ascii="Times New Roman"/>
          <w:b w:val="false"/>
          <w:i w:val="false"/>
          <w:color w:val="000000"/>
          <w:sz w:val="28"/>
        </w:rPr>
        <w:t>
      3) құжаттамалық қамтамасыз етудің қызметкерлері саны (Чр) есебінің жобасы төмендегі формула бойынша анықталады;</w:t>
      </w:r>
    </w:p>
    <w:bookmarkEnd w:id="6"/>
    <w:p>
      <w:pPr>
        <w:spacing w:after="0"/>
        <w:ind w:left="0"/>
        <w:jc w:val="both"/>
      </w:pPr>
      <w:r>
        <w:rPr>
          <w:rFonts w:ascii="Times New Roman"/>
          <w:b w:val="false"/>
          <w:i w:val="false"/>
          <w:color w:val="000000"/>
          <w:sz w:val="28"/>
        </w:rPr>
        <w:t>Чр = Тн/Фп = адамдардың (қызметкерлердің) саны</w:t>
      </w:r>
    </w:p>
    <w:bookmarkStart w:name="z32" w:id="7"/>
    <w:p>
      <w:pPr>
        <w:spacing w:after="0"/>
        <w:ind w:left="0"/>
        <w:jc w:val="both"/>
      </w:pPr>
      <w:r>
        <w:rPr>
          <w:rFonts w:ascii="Times New Roman"/>
          <w:b w:val="false"/>
          <w:i w:val="false"/>
          <w:color w:val="000000"/>
          <w:sz w:val="28"/>
        </w:rPr>
        <w:t>
      4) Фп – бір қызметкердің жұмыс уақытының жылдық пайдалы қоры.</w:t>
      </w:r>
      <w:r>
        <w:br/>
      </w:r>
      <w:r>
        <w:rPr>
          <w:rFonts w:ascii="Times New Roman"/>
          <w:b w:val="false"/>
          <w:i w:val="false"/>
          <w:color w:val="000000"/>
          <w:sz w:val="28"/>
        </w:rPr>
        <w:t>
</w:t>
      </w:r>
      <w:r>
        <w:rPr>
          <w:rFonts w:ascii="Times New Roman"/>
          <w:b w:val="false"/>
          <w:i w:val="false"/>
          <w:color w:val="000000"/>
          <w:sz w:val="28"/>
        </w:rPr>
        <w:t>
      13. Ұйым мұрағат қызметкерлері мен құжаттамалық қамтамасыз етудегі (іс жүргізу) қызметкерлер санын есептеу үлгісі Үлгілік уақыт нормаларының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
    <w:bookmarkStart w:name="z34" w:id="8"/>
    <w:p>
      <w:pPr>
        <w:spacing w:after="0"/>
        <w:ind w:left="0"/>
        <w:jc w:val="left"/>
      </w:pPr>
      <w:r>
        <w:rPr>
          <w:rFonts w:ascii="Times New Roman"/>
          <w:b/>
          <w:i w:val="false"/>
          <w:color w:val="000000"/>
        </w:rPr>
        <w:t xml:space="preserve"> 
2. Еңбекті ұйымдастыру</w:t>
      </w:r>
    </w:p>
    <w:bookmarkEnd w:id="8"/>
    <w:bookmarkStart w:name="z35" w:id="9"/>
    <w:p>
      <w:pPr>
        <w:spacing w:after="0"/>
        <w:ind w:left="0"/>
        <w:jc w:val="both"/>
      </w:pPr>
      <w:r>
        <w:rPr>
          <w:rFonts w:ascii="Times New Roman"/>
          <w:b w:val="false"/>
          <w:i w:val="false"/>
          <w:color w:val="000000"/>
          <w:sz w:val="28"/>
        </w:rPr>
        <w:t>
      14. Ұйым мұрағат қызметкерлері мен құжаттамалық қамтамасыз етудегі (іс жүргізу) қызметкерлер функциялары Қазақстан Республикасы Еңбек және халықты әлеуметтік қорғау министрінің 2012 жылғы 21 мамырдағы № 201-ө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 мамандар және өзге қызметшілер лауазымдарының біліктілік анықтамалығына» (Нормативтік құқықтық актілерді мемлекеттік тіркеу тізілімінде № 7755 болып тіркелген) және Қазақстан Республикасы Мәдениет және ақпарат министрінің міндетін атқарушы 2012 жылғы 12 қазандағы № 167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мұрағаттардың басшылары мен мамандарының лауазымдарына үлгілік біліктілік сипаттамаларына» (Нормативтік құқықтық актілерді мемлекеттік тіркеу тізілімінде № 8085 болып тіркелген) сәйкес әзірленген лауазымдық нұсқаулықтарымен анықталады.</w:t>
      </w:r>
      <w:r>
        <w:br/>
      </w:r>
      <w:r>
        <w:rPr>
          <w:rFonts w:ascii="Times New Roman"/>
          <w:b w:val="false"/>
          <w:i w:val="false"/>
          <w:color w:val="000000"/>
          <w:sz w:val="28"/>
        </w:rPr>
        <w:t>
</w:t>
      </w:r>
      <w:r>
        <w:rPr>
          <w:rFonts w:ascii="Times New Roman"/>
          <w:b w:val="false"/>
          <w:i w:val="false"/>
          <w:color w:val="000000"/>
          <w:sz w:val="28"/>
        </w:rPr>
        <w:t>
      15. Ұйымның құжаттамалық қамтамасыз ету (іс жүргізу) қызметін көрсету функциясына мыналар кіреді: ұйымның құрылымдық бөлімшелерінде және ведомстволық бағынышты ұйымдарда құжаттармен ұйымдастыру-әдістемелік жұмыстар; басқаруды құжаттамалық қамтамасыз етуге стандарттарды енгізу және басқа нормативтік-әдістемелік құжаттар; құжаттарды қабылдау; құжаттарды өңдеу және есепке алу-анықтамалық жұмыс; құжаттарды орындауды бақылау; құжаттарды ресімдеу және жіберу; істерді қалыптастыру, пайдалану және сақтау; істерді ұйымның мұрағатына дайындау және тапсыру және тағы басқа да.</w:t>
      </w:r>
      <w:r>
        <w:br/>
      </w:r>
      <w:r>
        <w:rPr>
          <w:rFonts w:ascii="Times New Roman"/>
          <w:b w:val="false"/>
          <w:i w:val="false"/>
          <w:color w:val="000000"/>
          <w:sz w:val="28"/>
        </w:rPr>
        <w:t>
</w:t>
      </w:r>
      <w:r>
        <w:rPr>
          <w:rFonts w:ascii="Times New Roman"/>
          <w:b w:val="false"/>
          <w:i w:val="false"/>
          <w:color w:val="000000"/>
          <w:sz w:val="28"/>
        </w:rPr>
        <w:t>
      16. Ұйым мұрағатының функциясына мыналар кіреді: ұйымның құрылымдық бөлімшелерінің құжаттамаларын жинақтау; құжаттарды есепке алу және мұрағатқа қабылданған құжаттардың сақталуын қамтамасыз ету; мұрағатқа қабылданған құжаттарды қорландыру; мұрағатта сақталатын құжаттарға ғылыми-анықтамалық аппарат құру; құжаттардың құндылықтарына сараптама жүргізу, ұйымның ісқағаздарын жүргізуде әдістемелік көмек көрсету; құжаттарды мемлекеттік сақтауға дайындау және беру; статистикалық есеп нысанын мемлекеттік мұрағатқа ұсыну; мұрағатта сақталатын құжаттарды қолдану; ұйымның іс жүргізуде істерді дұрыс қалыптастыру және ресімдеу, сақтауды тексеру; мұрағат ісі және ұйымның ісқағаздарын жүргізуді ұйымдастыру бойынша нормативтік-әдістемелік құжаттарды (ережелер, ұсыныстар, ережелер және тағы басқа да) әзірлеуге қатысу.</w:t>
      </w:r>
      <w:r>
        <w:br/>
      </w:r>
      <w:r>
        <w:rPr>
          <w:rFonts w:ascii="Times New Roman"/>
          <w:b w:val="false"/>
          <w:i w:val="false"/>
          <w:color w:val="000000"/>
          <w:sz w:val="28"/>
        </w:rPr>
        <w:t>
</w:t>
      </w:r>
      <w:r>
        <w:rPr>
          <w:rFonts w:ascii="Times New Roman"/>
          <w:b w:val="false"/>
          <w:i w:val="false"/>
          <w:color w:val="000000"/>
          <w:sz w:val="28"/>
        </w:rPr>
        <w:t>
      17. Үлгілік нормаларда қабылданған ұйымдастыру-техникалық шарттарда жұмыс орындарын қолайлы ұйымдастыру; қызметкерлердің уақытында қажетті ақпаратты, кеңесті, нұсқаманы алуы; еңбек және демалыс режимін қолайлы сақтау; белгіленген санитарлық нормаларды сақтау қарастырылады.</w:t>
      </w:r>
      <w:r>
        <w:br/>
      </w:r>
      <w:r>
        <w:rPr>
          <w:rFonts w:ascii="Times New Roman"/>
          <w:b w:val="false"/>
          <w:i w:val="false"/>
          <w:color w:val="000000"/>
          <w:sz w:val="28"/>
        </w:rPr>
        <w:t>
</w:t>
      </w:r>
      <w:r>
        <w:rPr>
          <w:rFonts w:ascii="Times New Roman"/>
          <w:b w:val="false"/>
          <w:i w:val="false"/>
          <w:color w:val="000000"/>
          <w:sz w:val="28"/>
        </w:rPr>
        <w:t>
      18. Құжаттамалық қамтамасыз ету (іс жүргізу) қызметі қызметкерлерінің жұмыс орындарын ұйымдастыру техникасы мен еңбек заттары, тиісті құжаттар мен кеңсе заттары сақталатын үстел жәшіктерінде қолайлы орналастырылуын қамтамасыз ететін бір тумбалы үстелмен (қосалқы қондырғысымен) жабдықталады. Үстелде папкаларды қолайлы орналастыру үшін (тура немесе көлденең) салынатын лоток болуы тиіс. Арнайы, анықтамалық әдебиетті сақтау үшін шкаф болуы керек.</w:t>
      </w:r>
      <w:r>
        <w:br/>
      </w:r>
      <w:r>
        <w:rPr>
          <w:rFonts w:ascii="Times New Roman"/>
          <w:b w:val="false"/>
          <w:i w:val="false"/>
          <w:color w:val="000000"/>
          <w:sz w:val="28"/>
        </w:rPr>
        <w:t>
</w:t>
      </w:r>
      <w:r>
        <w:rPr>
          <w:rFonts w:ascii="Times New Roman"/>
          <w:b w:val="false"/>
          <w:i w:val="false"/>
          <w:color w:val="000000"/>
          <w:sz w:val="28"/>
        </w:rPr>
        <w:t>
      19. Құжаттамалық қамтамасыз ету (іс жүргізу) қызметінің қызметкерлері қажетті анықтамалық материалдармен (оның ішінде: ісқағаздарын жүргізу бойынша нұсқаулықтар және басқа да нормативтік-әдістемелік құжаттармен, қолданыстағы заңнамалар бойынша анықтамалықтармен, орфографииялық және терминологиялық сөздіктермен, берілген ұйымның қызметімен байланысты ұйымдардың және олардың құрылымдық бөлімшелері қызметкерлерінің телефондары мен мекенжайлары көрсетілген тізімдер) қамтамасыз етіледі.</w:t>
      </w:r>
      <w:r>
        <w:br/>
      </w:r>
      <w:r>
        <w:rPr>
          <w:rFonts w:ascii="Times New Roman"/>
          <w:b w:val="false"/>
          <w:i w:val="false"/>
          <w:color w:val="000000"/>
          <w:sz w:val="28"/>
        </w:rPr>
        <w:t>
</w:t>
      </w:r>
      <w:r>
        <w:rPr>
          <w:rFonts w:ascii="Times New Roman"/>
          <w:b w:val="false"/>
          <w:i w:val="false"/>
          <w:color w:val="000000"/>
          <w:sz w:val="28"/>
        </w:rPr>
        <w:t>
      20. Қызметкерлердің жұмыс орны жеке компьютерлермен, сканерлермен, принтермен және басқа қажетті ұйымдастыру техникасымен жарақтандырылуы тиіс.</w:t>
      </w:r>
      <w:r>
        <w:br/>
      </w:r>
      <w:r>
        <w:rPr>
          <w:rFonts w:ascii="Times New Roman"/>
          <w:b w:val="false"/>
          <w:i w:val="false"/>
          <w:color w:val="000000"/>
          <w:sz w:val="28"/>
        </w:rPr>
        <w:t>
</w:t>
      </w:r>
      <w:r>
        <w:rPr>
          <w:rFonts w:ascii="Times New Roman"/>
          <w:b w:val="false"/>
          <w:i w:val="false"/>
          <w:color w:val="000000"/>
          <w:sz w:val="28"/>
        </w:rPr>
        <w:t>
      21. Клавиатура үстелдің жоғарғы жағында қызметкерлердің қолын сүйеу үшін клавиатураның алдында жеткілікті кеңістік болатындай (қызметкерге қарай 300 мм кем емес арақашықтықта) орналастырылады.</w:t>
      </w:r>
      <w:r>
        <w:br/>
      </w:r>
      <w:r>
        <w:rPr>
          <w:rFonts w:ascii="Times New Roman"/>
          <w:b w:val="false"/>
          <w:i w:val="false"/>
          <w:color w:val="000000"/>
          <w:sz w:val="28"/>
        </w:rPr>
        <w:t>
</w:t>
      </w:r>
      <w:r>
        <w:rPr>
          <w:rFonts w:ascii="Times New Roman"/>
          <w:b w:val="false"/>
          <w:i w:val="false"/>
          <w:color w:val="000000"/>
          <w:sz w:val="28"/>
        </w:rPr>
        <w:t>
      22. Ақпаратты тез және анық көруі бақылау қолайлылығын қамтамасыз ету үшін монитор экранының тегістігі қызметкердің көз деңгейінен төмен, қызметкердің қалыпты көру сызығына перпендикуляр (қалыпты көру назары – көлденең сызықтан 15 градус төмен) орналасады.</w:t>
      </w:r>
      <w:r>
        <w:br/>
      </w:r>
      <w:r>
        <w:rPr>
          <w:rFonts w:ascii="Times New Roman"/>
          <w:b w:val="false"/>
          <w:i w:val="false"/>
          <w:color w:val="000000"/>
          <w:sz w:val="28"/>
        </w:rPr>
        <w:t>
</w:t>
      </w:r>
      <w:r>
        <w:rPr>
          <w:rFonts w:ascii="Times New Roman"/>
          <w:b w:val="false"/>
          <w:i w:val="false"/>
          <w:color w:val="000000"/>
          <w:sz w:val="28"/>
        </w:rPr>
        <w:t>
      23. Электромагниттік сәуле деңгейінің артуы әсерін болдырмау үшін экран мен қызметкердің арасындағы арақашықтық 500 мм (ең тиімдісі 600-700 мм) кем болмауы тиіс. Жұмыс үстелі (кресло) орнықты, отыру орны биіктігі бойынша реттелуі тиіс. Жұмыс орнына табиғи жарық қырынан түсуі тиіс (сол жақтан болса қолайлы). Табиғи жарық жағдайында көру өрісінде жарықтың қанықтығын төмендету үшін реттелетін жалюздер, қалың перделер болуы керек.</w:t>
      </w:r>
      <w:r>
        <w:br/>
      </w:r>
      <w:r>
        <w:rPr>
          <w:rFonts w:ascii="Times New Roman"/>
          <w:b w:val="false"/>
          <w:i w:val="false"/>
          <w:color w:val="000000"/>
          <w:sz w:val="28"/>
        </w:rPr>
        <w:t>
</w:t>
      </w:r>
      <w:r>
        <w:rPr>
          <w:rFonts w:ascii="Times New Roman"/>
          <w:b w:val="false"/>
          <w:i w:val="false"/>
          <w:color w:val="000000"/>
          <w:sz w:val="28"/>
        </w:rPr>
        <w:t>
      24. Жалпы және жергілікті жарық түсіру шамдары жарық түсіруі қалыпты жағдайлар жасалуы тиіс және жұмыс түрін есепке алу мен бірге қызметкердің көру талаптарын ескеріп, экран мен қоршаған жағдайда қарама-қарсылық болмауы тиіс.</w:t>
      </w:r>
      <w:r>
        <w:br/>
      </w:r>
      <w:r>
        <w:rPr>
          <w:rFonts w:ascii="Times New Roman"/>
          <w:b w:val="false"/>
          <w:i w:val="false"/>
          <w:color w:val="000000"/>
          <w:sz w:val="28"/>
        </w:rPr>
        <w:t>
</w:t>
      </w:r>
      <w:r>
        <w:rPr>
          <w:rFonts w:ascii="Times New Roman"/>
          <w:b w:val="false"/>
          <w:i w:val="false"/>
          <w:color w:val="000000"/>
          <w:sz w:val="28"/>
        </w:rPr>
        <w:t>
      25. Шағын ахуалды оңтайлы параметрлермен қамтамасыз ету үшін жұмыс күні ішінде жұмыс орнының ауасын жиі тазарту керек.</w:t>
      </w:r>
      <w:r>
        <w:br/>
      </w:r>
      <w:r>
        <w:rPr>
          <w:rFonts w:ascii="Times New Roman"/>
          <w:b w:val="false"/>
          <w:i w:val="false"/>
          <w:color w:val="000000"/>
          <w:sz w:val="28"/>
        </w:rPr>
        <w:t>
</w:t>
      </w:r>
      <w:r>
        <w:rPr>
          <w:rFonts w:ascii="Times New Roman"/>
          <w:b w:val="false"/>
          <w:i w:val="false"/>
          <w:color w:val="000000"/>
          <w:sz w:val="28"/>
        </w:rPr>
        <w:t>
      26. Монитор экранының алдындағы жұмыс қабілеті мен денсаулықты сақтау немесе экрандағы жұмыс жүктемесін қысқарту мақсатында басқа жұмыспен ауыстыруды қамтамасыз ету үшін белгіленетін мерзімді реттелген үзілістермен болуы тиіс.</w:t>
      </w:r>
      <w:r>
        <w:br/>
      </w:r>
      <w:r>
        <w:rPr>
          <w:rFonts w:ascii="Times New Roman"/>
          <w:b w:val="false"/>
          <w:i w:val="false"/>
          <w:color w:val="000000"/>
          <w:sz w:val="28"/>
        </w:rPr>
        <w:t>
</w:t>
      </w:r>
      <w:r>
        <w:rPr>
          <w:rFonts w:ascii="Times New Roman"/>
          <w:b w:val="false"/>
          <w:i w:val="false"/>
          <w:color w:val="000000"/>
          <w:sz w:val="28"/>
        </w:rPr>
        <w:t>
      27. Мамандардың жұмыс орны еңбекті қорғау және еңбек қауіпсіздігі талаптарына сай болуы тиіс.</w:t>
      </w:r>
      <w:r>
        <w:br/>
      </w:r>
      <w:r>
        <w:rPr>
          <w:rFonts w:ascii="Times New Roman"/>
          <w:b w:val="false"/>
          <w:i w:val="false"/>
          <w:color w:val="000000"/>
          <w:sz w:val="28"/>
        </w:rPr>
        <w:t>
</w:t>
      </w:r>
      <w:r>
        <w:rPr>
          <w:rFonts w:ascii="Times New Roman"/>
          <w:b w:val="false"/>
          <w:i w:val="false"/>
          <w:color w:val="000000"/>
          <w:sz w:val="28"/>
        </w:rPr>
        <w:t>
      28. 8 (сегіз) сағаттық жұмыс күн ішіндегі және жеке компьютермен жұмыстарды реттейтін: 2 (екі) сағаттан кейін жұмыс ауысымы басталғаннан бастап және 2 (екі) сағаттан кейін түскі үзілістен кейін әр 15 (он бес) минут сайын үзіліс ұзақтығы белгіленеді.</w:t>
      </w:r>
    </w:p>
    <w:bookmarkEnd w:id="9"/>
    <w:bookmarkStart w:name="z50" w:id="10"/>
    <w:p>
      <w:pPr>
        <w:spacing w:after="0"/>
        <w:ind w:left="0"/>
        <w:jc w:val="left"/>
      </w:pPr>
      <w:r>
        <w:rPr>
          <w:rFonts w:ascii="Times New Roman"/>
          <w:b/>
          <w:i w:val="false"/>
          <w:color w:val="000000"/>
        </w:rPr>
        <w:t xml:space="preserve"> 
3. Құжаттамалық қамтамасыз ету (іс жүргізу) бойынша</w:t>
      </w:r>
      <w:r>
        <w:br/>
      </w:r>
      <w:r>
        <w:rPr>
          <w:rFonts w:ascii="Times New Roman"/>
          <w:b/>
          <w:i w:val="false"/>
          <w:color w:val="000000"/>
        </w:rPr>
        <w:t>
жұмыстарға уақыт нормасы</w:t>
      </w:r>
    </w:p>
    <w:bookmarkEnd w:id="10"/>
    <w:bookmarkStart w:name="z51" w:id="11"/>
    <w:p>
      <w:pPr>
        <w:spacing w:after="0"/>
        <w:ind w:left="0"/>
        <w:jc w:val="both"/>
      </w:pPr>
      <w:r>
        <w:rPr>
          <w:rFonts w:ascii="Times New Roman"/>
          <w:b w:val="false"/>
          <w:i w:val="false"/>
          <w:color w:val="000000"/>
          <w:sz w:val="28"/>
        </w:rPr>
        <w:t>
      29. Құжаттамалық қамтамасыз ету бойынша жұмыстар төмендегінің қамтиды:</w:t>
      </w:r>
      <w:r>
        <w:br/>
      </w:r>
      <w:r>
        <w:rPr>
          <w:rFonts w:ascii="Times New Roman"/>
          <w:b w:val="false"/>
          <w:i w:val="false"/>
          <w:color w:val="000000"/>
          <w:sz w:val="28"/>
        </w:rPr>
        <w:t>
</w:t>
      </w:r>
      <w:r>
        <w:rPr>
          <w:rFonts w:ascii="Times New Roman"/>
          <w:b w:val="false"/>
          <w:i w:val="false"/>
          <w:color w:val="000000"/>
          <w:sz w:val="28"/>
        </w:rPr>
        <w:t>
      1) құрылымдық бөлімшенің істер номенклатурасын жасау және жүргізу: нормативтік және әдістемелік құжаттар, аталмыш құрылымдық бөлімшенің функциялары; оның іс жүргізуінің ерекшеліктері, құжаттарының құрамы мен мазмұны; олардың сақталу мерзімдерін анықтау, істер тақырыбын құру, жүйелеу, құрылымдық бөлімшенің басшысымен бұрыштама қою, істерді дұрыс қалыптастыруға бақылау жасау;</w:t>
      </w:r>
      <w:r>
        <w:br/>
      </w:r>
      <w:r>
        <w:rPr>
          <w:rFonts w:ascii="Times New Roman"/>
          <w:b w:val="false"/>
          <w:i w:val="false"/>
          <w:color w:val="000000"/>
          <w:sz w:val="28"/>
        </w:rPr>
        <w:t>
</w:t>
      </w:r>
      <w:r>
        <w:rPr>
          <w:rFonts w:ascii="Times New Roman"/>
          <w:b w:val="false"/>
          <w:i w:val="false"/>
          <w:color w:val="000000"/>
          <w:sz w:val="28"/>
        </w:rPr>
        <w:t>
      2) ұйымның істер номенклатурасын жасау және жүргізу: нормативтік және әдістемелік құжаттарды, анықтамалық оқу құралдарын, құрылымдық бөлімшелердің істер номенклатурасы, ұйымның функциялары, іс жүргізудің, құжаттардың құрамы мен мазмұнының ерекшеліктері, оларды сақтау мерзімдерін анықтау, істер номенклатурасының кестесін әзірлеу, унификациялау, істер номеклатурасының барлық бөлімдеріндегі мәтінді редакциялау, істер номенклатурасына кірмеген істерді, құрылымдық бөлімшелерді анықтау, істер номенклатурасын жасау (ғылыми-анықтамалық аппараты бар), құрылымдық бөлімшелермен келісілу, ұйымның сараптама комиссиясының отырысында қарау, мұрағаттық мекеменің Сараптама-тексеру комиссиясымен (бұдан әрі – СТК) келісілу, істер номенклатурасын ресімдеу және бекіту, жыл бойына қалыптасуының дұрыстығына бақылау жасау.</w:t>
      </w:r>
      <w:r>
        <w:br/>
      </w:r>
      <w:r>
        <w:rPr>
          <w:rFonts w:ascii="Times New Roman"/>
          <w:b w:val="false"/>
          <w:i w:val="false"/>
          <w:color w:val="000000"/>
          <w:sz w:val="28"/>
        </w:rPr>
        <w:t>
</w:t>
      </w:r>
      <w:r>
        <w:rPr>
          <w:rFonts w:ascii="Times New Roman"/>
          <w:b w:val="false"/>
          <w:i w:val="false"/>
          <w:color w:val="000000"/>
          <w:sz w:val="28"/>
        </w:rPr>
        <w:t>
      Кеңсе меңгерушісі, іс жүргізуші, құжаттанушы құжаттамалық қамтамасыз ету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30. Құжаттарды өңдеу және тіркеу бойынша жұмыстар төмендегіні қамтиды: хат-хабарды қабылдау, конвертті ашу, тіркелетін және тіркелмейтін құжаттарды жүйелеу, тіркеу карточкасын құрастыру, тіркеу мөрін қою, толтыру, қарау және бұрыштама қою үшін ұйым басшысына берілетін құжаттарды және құрылымдық бөлімшелерге орындау үшін жіберілетін құжаттарды бөлу.</w:t>
      </w:r>
      <w:r>
        <w:br/>
      </w:r>
      <w:r>
        <w:rPr>
          <w:rFonts w:ascii="Times New Roman"/>
          <w:b w:val="false"/>
          <w:i w:val="false"/>
          <w:color w:val="000000"/>
          <w:sz w:val="28"/>
        </w:rPr>
        <w:t>
</w:t>
      </w:r>
      <w:r>
        <w:rPr>
          <w:rFonts w:ascii="Times New Roman"/>
          <w:b w:val="false"/>
          <w:i w:val="false"/>
          <w:color w:val="000000"/>
          <w:sz w:val="28"/>
        </w:rPr>
        <w:t>
      Кеңсе меңгерушісі, іс жүргізуші, құжаттанушы құжаттарды өңдеу және тіркеу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31. Құжаттарды есепке алу бойынша жұмыстар төмендегіні қамтиды:</w:t>
      </w:r>
      <w:r>
        <w:br/>
      </w:r>
      <w:r>
        <w:rPr>
          <w:rFonts w:ascii="Times New Roman"/>
          <w:b w:val="false"/>
          <w:i w:val="false"/>
          <w:color w:val="000000"/>
          <w:sz w:val="28"/>
        </w:rPr>
        <w:t>
</w:t>
      </w:r>
      <w:r>
        <w:rPr>
          <w:rFonts w:ascii="Times New Roman"/>
          <w:b w:val="false"/>
          <w:i w:val="false"/>
          <w:color w:val="000000"/>
          <w:sz w:val="28"/>
        </w:rPr>
        <w:t>
      ұйымға кіріс және шығыс құжаттарын тіркеу кітабына (журналына) тіркеу жазбаларын толтыру, кіріс және шығыс құжаттарына, кіріс құжаттарының тізбесіне, жіберілетін құжаттаманың реестріне автоматтандырылған деректер базасын құру үшін құжаттардың автоматтандырылған есебін жүргізу, ұйымның басшысына есептік мәліметтерді беру.</w:t>
      </w:r>
      <w:r>
        <w:br/>
      </w:r>
      <w:r>
        <w:rPr>
          <w:rFonts w:ascii="Times New Roman"/>
          <w:b w:val="false"/>
          <w:i w:val="false"/>
          <w:color w:val="000000"/>
          <w:sz w:val="28"/>
        </w:rPr>
        <w:t>
</w:t>
      </w:r>
      <w:r>
        <w:rPr>
          <w:rFonts w:ascii="Times New Roman"/>
          <w:b w:val="false"/>
          <w:i w:val="false"/>
          <w:color w:val="000000"/>
          <w:sz w:val="28"/>
        </w:rPr>
        <w:t>
      Кеңсе меңгерушісі, іс жүргізуші, құжаттанушы құжаттарды есепке алу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32. Құжаттардың орындалуын бақылау бойынша жұмыстар төмендегіні қамтиды: егер тіркеу қызметінен берілмесе, тіркеу-бақылау карточкасын (бұдан әрі - ТБК) құрастыру, ТБК және құжатта «Б» (бақылау) белгісін қою, картотекада ТБК бірінші данасының орналасуы, ТБК екінші данасын орындаушыға құжаттармен бірге жіберу, құжатты орындауды бақылау, орындалу мерзімі туралы ескерту, ТБК мәліметтерді жазу, орындалу жағдайы жөнінде басқаларды хабардар ету, құжатты бақылаудан алып тастау. Мерзімінде орындалмаған құжаттардың жинағын жасау; бақылауға жататын құжаттарды орындау жөнінде жинақтау жасау; құрылымдық бөлімшелерде құжаттардың орындалу нәтижесін қорыту, мекемедегі құжаттардың орындалу жағдайын талдау.</w:t>
      </w:r>
      <w:r>
        <w:br/>
      </w:r>
      <w:r>
        <w:rPr>
          <w:rFonts w:ascii="Times New Roman"/>
          <w:b w:val="false"/>
          <w:i w:val="false"/>
          <w:color w:val="000000"/>
          <w:sz w:val="28"/>
        </w:rPr>
        <w:t>
</w:t>
      </w:r>
      <w:r>
        <w:rPr>
          <w:rFonts w:ascii="Times New Roman"/>
          <w:b w:val="false"/>
          <w:i w:val="false"/>
          <w:color w:val="000000"/>
          <w:sz w:val="28"/>
        </w:rPr>
        <w:t>
      Кеңсе меңгерушісі, тапсырмалардың орындалуына бақылау жасаушы инспекторы, құжаттанушы, басшы хатшысы құжаттардың орындалуын бақылау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33. Жеке және заңды тұлғалардың өтініштерімен жұмыстар төмендегіні қамтиды: құжаттарды ашу, тіркеу журналында құжаттарды жолдаудың дұрыстығын тексеру, ақпараттық парақты құру, оның мазмұнын тіркеу карточкасына (бұдан әрі - ТК) басу, басшылық пен құрылымдық бөлімшеге жіберу, ТК-ға бұрыштаманы ауыстыру, картотекада карточканы орналастыру, өтінішті орындауды бақылау, құзыреттігі бойынша өңірлерге өтінішті қайтару, талдау, азаматтардың өтініштері бойынша қорытындылау және анықтамалық қызмет көрсету, жинақ ведомості және орындалуы жөнінде анықтаманы құрастыру.</w:t>
      </w:r>
      <w:r>
        <w:br/>
      </w:r>
      <w:r>
        <w:rPr>
          <w:rFonts w:ascii="Times New Roman"/>
          <w:b w:val="false"/>
          <w:i w:val="false"/>
          <w:color w:val="000000"/>
          <w:sz w:val="28"/>
        </w:rPr>
        <w:t>
</w:t>
      </w:r>
      <w:r>
        <w:rPr>
          <w:rFonts w:ascii="Times New Roman"/>
          <w:b w:val="false"/>
          <w:i w:val="false"/>
          <w:color w:val="000000"/>
          <w:sz w:val="28"/>
        </w:rPr>
        <w:t>
      Кеңсе меңгерушісі, тапсырмалардың орындалуына бақылау жасаушы инспекторы, құжаттанушы, басшы хатшысы жеке және заңды тұлғалардың өтініштерін орындаушылар болып табылады.</w:t>
      </w:r>
      <w:r>
        <w:br/>
      </w:r>
      <w:r>
        <w:rPr>
          <w:rFonts w:ascii="Times New Roman"/>
          <w:b w:val="false"/>
          <w:i w:val="false"/>
          <w:color w:val="000000"/>
          <w:sz w:val="28"/>
        </w:rPr>
        <w:t>
</w:t>
      </w:r>
      <w:r>
        <w:rPr>
          <w:rFonts w:ascii="Times New Roman"/>
          <w:b w:val="false"/>
          <w:i w:val="false"/>
          <w:color w:val="000000"/>
          <w:sz w:val="28"/>
        </w:rPr>
        <w:t>
      34. Құрылымдық бөлімшелерде істерді қалыптастыру және ресімдеу, құжаттардың құндылығына ғылыми және практикалық сараптама, істер тізімдемесінің жылдық тарауларын құрастыру, істерді ведомстволық мұрағатқа жіберу.</w:t>
      </w:r>
      <w:r>
        <w:br/>
      </w:r>
      <w:r>
        <w:rPr>
          <w:rFonts w:ascii="Times New Roman"/>
          <w:b w:val="false"/>
          <w:i w:val="false"/>
          <w:color w:val="000000"/>
          <w:sz w:val="28"/>
        </w:rPr>
        <w:t>
</w:t>
      </w:r>
      <w:r>
        <w:rPr>
          <w:rFonts w:ascii="Times New Roman"/>
          <w:b w:val="false"/>
          <w:i w:val="false"/>
          <w:color w:val="000000"/>
          <w:sz w:val="28"/>
        </w:rPr>
        <w:t>
      Кеңсе меңгерушісі, іс жүргізуші, құжаттанушы істерді қалыптастыру және ресімдеу жұмысы бойынша орындаушылар болып табылады.</w:t>
      </w:r>
    </w:p>
    <w:bookmarkEnd w:id="11"/>
    <w:bookmarkStart w:name="z66" w:id="12"/>
    <w:p>
      <w:pPr>
        <w:spacing w:after="0"/>
        <w:ind w:left="0"/>
        <w:jc w:val="left"/>
      </w:pPr>
      <w:r>
        <w:rPr>
          <w:rFonts w:ascii="Times New Roman"/>
          <w:b/>
          <w:i w:val="false"/>
          <w:color w:val="000000"/>
        </w:rPr>
        <w:t xml:space="preserve"> 
4. Ұйым мұрағатындағы жұмыстарға уақыт нормасы</w:t>
      </w:r>
    </w:p>
    <w:bookmarkEnd w:id="12"/>
    <w:bookmarkStart w:name="z67" w:id="13"/>
    <w:p>
      <w:pPr>
        <w:spacing w:after="0"/>
        <w:ind w:left="0"/>
        <w:jc w:val="both"/>
      </w:pPr>
      <w:r>
        <w:rPr>
          <w:rFonts w:ascii="Times New Roman"/>
          <w:b w:val="false"/>
          <w:i w:val="false"/>
          <w:color w:val="000000"/>
          <w:sz w:val="28"/>
        </w:rPr>
        <w:t>
      35. Жұмыстарға әдістемелік және ұйымдастырушылықты қамтамасыз ету төмендегіні қамтиды: нормативтік-әдістемелік құралдарды әзірлеу (ережелер, ұсынымдар), мұрағат меңгерушісі мен мұрағатшы солардың орындаушылары болып табылады.</w:t>
      </w:r>
      <w:r>
        <w:br/>
      </w:r>
      <w:r>
        <w:rPr>
          <w:rFonts w:ascii="Times New Roman"/>
          <w:b w:val="false"/>
          <w:i w:val="false"/>
          <w:color w:val="000000"/>
          <w:sz w:val="28"/>
        </w:rPr>
        <w:t>
</w:t>
      </w:r>
      <w:r>
        <w:rPr>
          <w:rFonts w:ascii="Times New Roman"/>
          <w:b w:val="false"/>
          <w:i w:val="false"/>
          <w:color w:val="000000"/>
          <w:sz w:val="28"/>
        </w:rPr>
        <w:t>
      36. Мұрағаттың құжаттарына ғылыми-анықтамалық аппаратты жасау бойынша жұмыстар (бұдан әрі – ҒАА) төмендегіні қамтиды: тұрақты сақтау мерзімінің тізбелеріне жылдық бөлімдерін жасау, жеке құрам бойынша істердің, кіріспелердің, тарихи анықтамалардың, тізбелерге көрсеткіштердің тізбелері, Орталық сараптама комиссиясының (бұдан әрі – ОСК) отырысында қарау, мемлекеттік мұрағаттың Сараптама-тексеру комиссиясында бекіту үшін тізбелерді ұсыну, ұйым басшысымен бекіту:</w:t>
      </w:r>
      <w:r>
        <w:br/>
      </w:r>
      <w:r>
        <w:rPr>
          <w:rFonts w:ascii="Times New Roman"/>
          <w:b w:val="false"/>
          <w:i w:val="false"/>
          <w:color w:val="000000"/>
          <w:sz w:val="28"/>
        </w:rPr>
        <w:t>
</w:t>
      </w:r>
      <w:r>
        <w:rPr>
          <w:rFonts w:ascii="Times New Roman"/>
          <w:b w:val="false"/>
          <w:i w:val="false"/>
          <w:color w:val="000000"/>
          <w:sz w:val="28"/>
        </w:rPr>
        <w:t>
      Мұрағат меңгерушісі және мұрағатшы құжаттарға ҒАА жасау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37. Құжаттарды каталогтау бойынша жұмыстар төмендегіні қамтиды: мұрағаттық құжаттардың құрамы және мазмұны туралы деректердің жиынтығын (каталогын) жүргізу, оларды белгіленген тәртіппен уәкілетті органдарға ұсыну, мұрағаттың құжаттарына картотеканы жасау және жүргізу:</w:t>
      </w:r>
      <w:r>
        <w:br/>
      </w:r>
      <w:r>
        <w:rPr>
          <w:rFonts w:ascii="Times New Roman"/>
          <w:b w:val="false"/>
          <w:i w:val="false"/>
          <w:color w:val="000000"/>
          <w:sz w:val="28"/>
        </w:rPr>
        <w:t>
</w:t>
      </w:r>
      <w:r>
        <w:rPr>
          <w:rFonts w:ascii="Times New Roman"/>
          <w:b w:val="false"/>
          <w:i w:val="false"/>
          <w:color w:val="000000"/>
          <w:sz w:val="28"/>
        </w:rPr>
        <w:t>
      Мұрағатшы, құжаттанушы, мұрағат меңгерушісі құжаттарды каталогтау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38. Құжаттарды пайдалану, ақпараттық қызмет көрсету бойынша жұмыстар төмендегіні қамтиды: сұрау салумен танысу, қоғамдық пайдалану (1 жылдан астам) үшін құжаттарға ақпараттық деректер базасын зерделеу, сұрау салу тақырыбы бойынша мәліметтерді анықтау, жауаптың мәтінін жазу. Ақпаратты мемлекеттік органдарға, жеке және заңды тұлғаларға қол жетімдігін және пайдалануын қамтамасыз ету, істерді уақытша пайдалануға беру, топографиялық көрсеткіштер бойынша істердің тұрған жерін анықтау, шифр мен іс атауының істің беті мен тізбедегімен сәйкестігін тексеру.</w:t>
      </w:r>
      <w:r>
        <w:br/>
      </w:r>
      <w:r>
        <w:rPr>
          <w:rFonts w:ascii="Times New Roman"/>
          <w:b w:val="false"/>
          <w:i w:val="false"/>
          <w:color w:val="000000"/>
          <w:sz w:val="28"/>
        </w:rPr>
        <w:t>
</w:t>
      </w:r>
      <w:r>
        <w:rPr>
          <w:rFonts w:ascii="Times New Roman"/>
          <w:b w:val="false"/>
          <w:i w:val="false"/>
          <w:color w:val="000000"/>
          <w:sz w:val="28"/>
        </w:rPr>
        <w:t>
      Мұрағатшы, құжаттанушы, мұрағат меңгерушісі құжаттарды пайдалану, ақпараттық қызмет көрсету жұмысы бойынша орындаушылар болып табылады.</w:t>
      </w:r>
      <w:r>
        <w:br/>
      </w:r>
      <w:r>
        <w:rPr>
          <w:rFonts w:ascii="Times New Roman"/>
          <w:b w:val="false"/>
          <w:i w:val="false"/>
          <w:color w:val="000000"/>
          <w:sz w:val="28"/>
        </w:rPr>
        <w:t>
      39. Ұйымның құрылымдық бөлімшелерінде іс жүргізуді ұйымдастырылуына бақылау жасау бойынша жұмыстарын кеңсе меңгерушісі, мұрағат меңгерушісі орындайды.</w:t>
      </w:r>
      <w:r>
        <w:br/>
      </w:r>
      <w:r>
        <w:rPr>
          <w:rFonts w:ascii="Times New Roman"/>
          <w:b w:val="false"/>
          <w:i w:val="false"/>
          <w:color w:val="000000"/>
          <w:sz w:val="28"/>
        </w:rPr>
        <w:t>
</w:t>
      </w:r>
      <w:r>
        <w:rPr>
          <w:rFonts w:ascii="Times New Roman"/>
          <w:b w:val="false"/>
          <w:i w:val="false"/>
          <w:color w:val="000000"/>
          <w:sz w:val="28"/>
        </w:rPr>
        <w:t>
      40. Құжаттардың сақталуын қамтамасыз ету бойынша жұмыстар төмендегіні қамтиды: істерді құрылымдық бөлімшелерден тізбе бойынша қабылдау, істі ресімдеудің дұрыстығын тексеру, құжаттардың түсуін және қайтаруын есепке алу кітабына жазба жазу, құжаттардың барлығын және жағдайын тексеру, құжаттарды мемлекеттік сақтауға тапсыру.</w:t>
      </w:r>
      <w:r>
        <w:br/>
      </w:r>
      <w:r>
        <w:rPr>
          <w:rFonts w:ascii="Times New Roman"/>
          <w:b w:val="false"/>
          <w:i w:val="false"/>
          <w:color w:val="000000"/>
          <w:sz w:val="28"/>
        </w:rPr>
        <w:t>
</w:t>
      </w:r>
      <w:r>
        <w:rPr>
          <w:rFonts w:ascii="Times New Roman"/>
          <w:b w:val="false"/>
          <w:i w:val="false"/>
          <w:color w:val="000000"/>
          <w:sz w:val="28"/>
        </w:rPr>
        <w:t>
      Мұрағат меңгерушісі, мұрағатшы құжаттардың сақталуын қамтамасыз ету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41. «Мұрағаттық құжаттарды толықтыру бойынша мәліметтер» есеп беру бойынша жұмыстары төмендегіні қамтиды: мұрағаттық құжаттардың құрамы туралы есепке алу бойынша мәліметтерді іздестіру, мұрағаттық құжаттарды қалыптастыру және толықтыру көздерін анықтау, мұрағаттық құжаттар құндылығының сараптамасы, олардың шығу тегі, мазмұны, сақтау мерзімін анықтау, есепті жасау және басу.</w:t>
      </w:r>
      <w:r>
        <w:br/>
      </w:r>
      <w:r>
        <w:rPr>
          <w:rFonts w:ascii="Times New Roman"/>
          <w:b w:val="false"/>
          <w:i w:val="false"/>
          <w:color w:val="000000"/>
          <w:sz w:val="28"/>
        </w:rPr>
        <w:t>
</w:t>
      </w:r>
      <w:r>
        <w:rPr>
          <w:rFonts w:ascii="Times New Roman"/>
          <w:b w:val="false"/>
          <w:i w:val="false"/>
          <w:color w:val="000000"/>
          <w:sz w:val="28"/>
        </w:rPr>
        <w:t>
      Мұрағатшы, құжаттанушы, мұрағат меңгерушісі есеп беру жұмысы бойынша орындаушылар болып табылады.</w:t>
      </w:r>
      <w:r>
        <w:br/>
      </w:r>
      <w:r>
        <w:rPr>
          <w:rFonts w:ascii="Times New Roman"/>
          <w:b w:val="false"/>
          <w:i w:val="false"/>
          <w:color w:val="000000"/>
          <w:sz w:val="28"/>
        </w:rPr>
        <w:t>
</w:t>
      </w:r>
      <w:r>
        <w:rPr>
          <w:rFonts w:ascii="Times New Roman"/>
          <w:b w:val="false"/>
          <w:i w:val="false"/>
          <w:color w:val="000000"/>
          <w:sz w:val="28"/>
        </w:rPr>
        <w:t>
      42. Жұмыстарды техникалық ресімдеу бойынша жұмыстар төмендегіні қамтиды: компьютерді қосу, файлды дисплейге шығару, орындалған құжаттарды топтастыру, титул парағы номенклатуралық іске сәйкес топтастыру, мәтінді шығару, түпнұсқадан мәтінді ДБ автоматты түрде енгізу.</w:t>
      </w:r>
      <w:r>
        <w:br/>
      </w:r>
      <w:r>
        <w:rPr>
          <w:rFonts w:ascii="Times New Roman"/>
          <w:b w:val="false"/>
          <w:i w:val="false"/>
          <w:color w:val="000000"/>
          <w:sz w:val="28"/>
        </w:rPr>
        <w:t>
</w:t>
      </w:r>
      <w:r>
        <w:rPr>
          <w:rFonts w:ascii="Times New Roman"/>
          <w:b w:val="false"/>
          <w:i w:val="false"/>
          <w:color w:val="000000"/>
          <w:sz w:val="28"/>
        </w:rPr>
        <w:t>
      Мұрағат меңгерушісі, кеңсе меңгерушісі, бас қорлар сақтаушысы және құжаттанушы техникалық ресімдеу жұмысы бойынша орындаушылар болып табылады.</w:t>
      </w:r>
    </w:p>
    <w:bookmarkEnd w:id="13"/>
    <w:bookmarkStart w:name="z80" w:id="14"/>
    <w:p>
      <w:pPr>
        <w:spacing w:after="0"/>
        <w:ind w:left="0"/>
        <w:jc w:val="both"/>
      </w:pPr>
      <w:r>
        <w:rPr>
          <w:rFonts w:ascii="Times New Roman"/>
          <w:b w:val="false"/>
          <w:i w:val="false"/>
          <w:color w:val="000000"/>
          <w:sz w:val="28"/>
        </w:rPr>
        <w:t xml:space="preserve">
Құжаттамалық қамтамасыз </w:t>
      </w:r>
      <w:r>
        <w:br/>
      </w:r>
      <w:r>
        <w:rPr>
          <w:rFonts w:ascii="Times New Roman"/>
          <w:b w:val="false"/>
          <w:i w:val="false"/>
          <w:color w:val="000000"/>
          <w:sz w:val="28"/>
        </w:rPr>
        <w:t xml:space="preserve">
ету жұмыстарына үлгілік </w:t>
      </w:r>
      <w:r>
        <w:br/>
      </w:r>
      <w:r>
        <w:rPr>
          <w:rFonts w:ascii="Times New Roman"/>
          <w:b w:val="false"/>
          <w:i w:val="false"/>
          <w:color w:val="000000"/>
          <w:sz w:val="28"/>
        </w:rPr>
        <w:t xml:space="preserve">
уақыт нормаларына     </w:t>
      </w:r>
      <w:r>
        <w:br/>
      </w:r>
      <w:r>
        <w:rPr>
          <w:rFonts w:ascii="Times New Roman"/>
          <w:b w:val="false"/>
          <w:i w:val="false"/>
          <w:color w:val="000000"/>
          <w:sz w:val="28"/>
        </w:rPr>
        <w:t xml:space="preserve">
1-қосымша         </w:t>
      </w:r>
    </w:p>
    <w:bookmarkEnd w:id="14"/>
    <w:bookmarkStart w:name="z81" w:id="15"/>
    <w:p>
      <w:pPr>
        <w:spacing w:after="0"/>
        <w:ind w:left="0"/>
        <w:jc w:val="left"/>
      </w:pPr>
      <w:r>
        <w:rPr>
          <w:rFonts w:ascii="Times New Roman"/>
          <w:b/>
          <w:i w:val="false"/>
          <w:color w:val="000000"/>
        </w:rPr>
        <w:t xml:space="preserve"> 
Құжаттамалық қамтамасыз ету (іс жүргізу) бойынша</w:t>
      </w:r>
      <w:r>
        <w:br/>
      </w:r>
      <w:r>
        <w:rPr>
          <w:rFonts w:ascii="Times New Roman"/>
          <w:b/>
          <w:i w:val="false"/>
          <w:color w:val="000000"/>
        </w:rPr>
        <w:t>
жұмыстарға уақыт нормасы</w:t>
      </w:r>
    </w:p>
    <w:bookmarkEnd w:id="15"/>
    <w:bookmarkStart w:name="z82" w:id="16"/>
    <w:p>
      <w:pPr>
        <w:spacing w:after="0"/>
        <w:ind w:left="0"/>
        <w:jc w:val="both"/>
      </w:pPr>
      <w:r>
        <w:rPr>
          <w:rFonts w:ascii="Times New Roman"/>
          <w:b w:val="false"/>
          <w:i w:val="false"/>
          <w:color w:val="000000"/>
          <w:sz w:val="28"/>
        </w:rPr>
        <w:t>
1. Істер номенклатурасын жасау және жүргізу бойынша жұмыстар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1"/>
        <w:gridCol w:w="4341"/>
        <w:gridCol w:w="3378"/>
      </w:tblGrid>
      <w:tr>
        <w:trPr>
          <w:trHeight w:val="525"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r>
              <w:br/>
            </w:r>
            <w:r>
              <w:rPr>
                <w:rFonts w:ascii="Times New Roman"/>
                <w:b w:val="false"/>
                <w:i w:val="false"/>
                <w:color w:val="000000"/>
                <w:sz w:val="20"/>
              </w:rPr>
              <w:t>
</w:t>
            </w:r>
            <w:r>
              <w:rPr>
                <w:rFonts w:ascii="Times New Roman"/>
                <w:b w:val="false"/>
                <w:i w:val="false"/>
                <w:color w:val="000000"/>
                <w:sz w:val="20"/>
              </w:rPr>
              <w:t>сағат</w:t>
            </w:r>
          </w:p>
        </w:tc>
      </w:tr>
      <w:tr>
        <w:trPr>
          <w:trHeight w:val="1755"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істер номенклатурасын жасау және жүргізу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номенклатурасындағы позициялар саны:</w:t>
            </w:r>
            <w:r>
              <w:br/>
            </w:r>
            <w:r>
              <w:rPr>
                <w:rFonts w:ascii="Times New Roman"/>
                <w:b w:val="false"/>
                <w:i w:val="false"/>
                <w:color w:val="000000"/>
                <w:sz w:val="20"/>
              </w:rPr>
              <w:t>
</w:t>
            </w:r>
            <w:r>
              <w:rPr>
                <w:rFonts w:ascii="Times New Roman"/>
                <w:b w:val="false"/>
                <w:i w:val="false"/>
                <w:color w:val="000000"/>
                <w:sz w:val="20"/>
              </w:rPr>
              <w:t>10 дейін</w:t>
            </w:r>
            <w:r>
              <w:br/>
            </w:r>
            <w:r>
              <w:rPr>
                <w:rFonts w:ascii="Times New Roman"/>
                <w:b w:val="false"/>
                <w:i w:val="false"/>
                <w:color w:val="000000"/>
                <w:sz w:val="20"/>
              </w:rPr>
              <w:t>
</w:t>
            </w:r>
            <w:r>
              <w:rPr>
                <w:rFonts w:ascii="Times New Roman"/>
                <w:b w:val="false"/>
                <w:i w:val="false"/>
                <w:color w:val="000000"/>
                <w:sz w:val="20"/>
              </w:rPr>
              <w:t>11-25</w:t>
            </w:r>
            <w:r>
              <w:br/>
            </w:r>
            <w:r>
              <w:rPr>
                <w:rFonts w:ascii="Times New Roman"/>
                <w:b w:val="false"/>
                <w:i w:val="false"/>
                <w:color w:val="000000"/>
                <w:sz w:val="20"/>
              </w:rPr>
              <w:t>
</w:t>
            </w:r>
            <w:r>
              <w:rPr>
                <w:rFonts w:ascii="Times New Roman"/>
                <w:b w:val="false"/>
                <w:i w:val="false"/>
                <w:color w:val="000000"/>
                <w:sz w:val="20"/>
              </w:rPr>
              <w:t>26- 50</w:t>
            </w:r>
            <w:r>
              <w:br/>
            </w:r>
            <w:r>
              <w:rPr>
                <w:rFonts w:ascii="Times New Roman"/>
                <w:b w:val="false"/>
                <w:i w:val="false"/>
                <w:color w:val="000000"/>
                <w:sz w:val="20"/>
              </w:rPr>
              <w:t>
</w:t>
            </w:r>
            <w:r>
              <w:rPr>
                <w:rFonts w:ascii="Times New Roman"/>
                <w:b w:val="false"/>
                <w:i w:val="false"/>
                <w:color w:val="000000"/>
                <w:sz w:val="20"/>
              </w:rPr>
              <w:t>57-75</w:t>
            </w:r>
            <w:r>
              <w:br/>
            </w:r>
            <w:r>
              <w:rPr>
                <w:rFonts w:ascii="Times New Roman"/>
                <w:b w:val="false"/>
                <w:i w:val="false"/>
                <w:color w:val="000000"/>
                <w:sz w:val="20"/>
              </w:rPr>
              <w:t>
</w:t>
            </w:r>
            <w:r>
              <w:rPr>
                <w:rFonts w:ascii="Times New Roman"/>
                <w:b w:val="false"/>
                <w:i w:val="false"/>
                <w:color w:val="000000"/>
                <w:sz w:val="20"/>
              </w:rPr>
              <w:t>76-100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12,0</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rPr>
                <w:rFonts w:ascii="Times New Roman"/>
                <w:b w:val="false"/>
                <w:i w:val="false"/>
                <w:color w:val="000000"/>
                <w:sz w:val="20"/>
              </w:rPr>
              <w:t>45,0</w:t>
            </w:r>
          </w:p>
        </w:tc>
      </w:tr>
      <w:tr>
        <w:trPr>
          <w:trHeight w:val="51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істер номенклатурасын жасау және жүргізу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r>
              <w:br/>
            </w:r>
            <w:r>
              <w:rPr>
                <w:rFonts w:ascii="Times New Roman"/>
                <w:b w:val="false"/>
                <w:i w:val="false"/>
                <w:color w:val="000000"/>
                <w:sz w:val="20"/>
              </w:rPr>
              <w:t>
</w:t>
            </w:r>
            <w:r>
              <w:rPr>
                <w:rFonts w:ascii="Times New Roman"/>
                <w:b w:val="false"/>
                <w:i w:val="false"/>
                <w:color w:val="000000"/>
                <w:sz w:val="20"/>
              </w:rPr>
              <w:t>201-300</w:t>
            </w:r>
            <w:r>
              <w:br/>
            </w:r>
            <w:r>
              <w:rPr>
                <w:rFonts w:ascii="Times New Roman"/>
                <w:b w:val="false"/>
                <w:i w:val="false"/>
                <w:color w:val="000000"/>
                <w:sz w:val="20"/>
              </w:rPr>
              <w:t>
</w:t>
            </w:r>
            <w:r>
              <w:rPr>
                <w:rFonts w:ascii="Times New Roman"/>
                <w:b w:val="false"/>
                <w:i w:val="false"/>
                <w:color w:val="000000"/>
                <w:sz w:val="20"/>
              </w:rPr>
              <w:t>301-400</w:t>
            </w:r>
            <w:r>
              <w:br/>
            </w:r>
            <w:r>
              <w:rPr>
                <w:rFonts w:ascii="Times New Roman"/>
                <w:b w:val="false"/>
                <w:i w:val="false"/>
                <w:color w:val="000000"/>
                <w:sz w:val="20"/>
              </w:rPr>
              <w:t>
</w:t>
            </w:r>
            <w:r>
              <w:rPr>
                <w:rFonts w:ascii="Times New Roman"/>
                <w:b w:val="false"/>
                <w:i w:val="false"/>
                <w:color w:val="000000"/>
                <w:sz w:val="20"/>
              </w:rPr>
              <w:t>401-500</w:t>
            </w:r>
            <w:r>
              <w:br/>
            </w:r>
            <w:r>
              <w:rPr>
                <w:rFonts w:ascii="Times New Roman"/>
                <w:b w:val="false"/>
                <w:i w:val="false"/>
                <w:color w:val="000000"/>
                <w:sz w:val="20"/>
              </w:rPr>
              <w:t>
</w:t>
            </w:r>
            <w:r>
              <w:rPr>
                <w:rFonts w:ascii="Times New Roman"/>
                <w:b w:val="false"/>
                <w:i w:val="false"/>
                <w:color w:val="000000"/>
                <w:sz w:val="20"/>
              </w:rPr>
              <w:t>501-600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r>
              <w:rPr>
                <w:rFonts w:ascii="Times New Roman"/>
                <w:b w:val="false"/>
                <w:i w:val="false"/>
                <w:color w:val="000000"/>
                <w:sz w:val="20"/>
              </w:rPr>
              <w:t>270,0</w:t>
            </w:r>
            <w:r>
              <w:br/>
            </w:r>
            <w:r>
              <w:rPr>
                <w:rFonts w:ascii="Times New Roman"/>
                <w:b w:val="false"/>
                <w:i w:val="false"/>
                <w:color w:val="000000"/>
                <w:sz w:val="20"/>
              </w:rPr>
              <w:t>
</w:t>
            </w:r>
            <w:r>
              <w:rPr>
                <w:rFonts w:ascii="Times New Roman"/>
                <w:b w:val="false"/>
                <w:i w:val="false"/>
                <w:color w:val="000000"/>
                <w:sz w:val="20"/>
              </w:rPr>
              <w:t>284,0</w:t>
            </w:r>
            <w:r>
              <w:br/>
            </w:r>
            <w:r>
              <w:rPr>
                <w:rFonts w:ascii="Times New Roman"/>
                <w:b w:val="false"/>
                <w:i w:val="false"/>
                <w:color w:val="000000"/>
                <w:sz w:val="20"/>
              </w:rPr>
              <w:t>
</w:t>
            </w:r>
            <w:r>
              <w:rPr>
                <w:rFonts w:ascii="Times New Roman"/>
                <w:b w:val="false"/>
                <w:i w:val="false"/>
                <w:color w:val="000000"/>
                <w:sz w:val="20"/>
              </w:rPr>
              <w:t>296,0</w:t>
            </w:r>
            <w:r>
              <w:br/>
            </w:r>
            <w:r>
              <w:rPr>
                <w:rFonts w:ascii="Times New Roman"/>
                <w:b w:val="false"/>
                <w:i w:val="false"/>
                <w:color w:val="000000"/>
                <w:sz w:val="20"/>
              </w:rPr>
              <w:t>
</w:t>
            </w:r>
            <w:r>
              <w:rPr>
                <w:rFonts w:ascii="Times New Roman"/>
                <w:b w:val="false"/>
                <w:i w:val="false"/>
                <w:color w:val="000000"/>
                <w:sz w:val="20"/>
              </w:rPr>
              <w:t>398,0</w:t>
            </w:r>
          </w:p>
        </w:tc>
      </w:tr>
      <w:tr>
        <w:trPr>
          <w:trHeight w:val="510" w:hRule="atLeast"/>
        </w:trPr>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істер номенклатурасын автоматты жүргізу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номенклатурасындағы позициялар саны:</w:t>
            </w:r>
          </w:p>
          <w:p>
            <w:pPr>
              <w:spacing w:after="20"/>
              <w:ind w:left="20"/>
              <w:jc w:val="both"/>
            </w:pPr>
            <w:r>
              <w:rPr>
                <w:rFonts w:ascii="Times New Roman"/>
                <w:b w:val="false"/>
                <w:i w:val="false"/>
                <w:color w:val="000000"/>
                <w:sz w:val="20"/>
              </w:rPr>
              <w:t>100 дейін</w:t>
            </w:r>
          </w:p>
          <w:p>
            <w:pPr>
              <w:spacing w:after="20"/>
              <w:ind w:left="20"/>
              <w:jc w:val="both"/>
            </w:pPr>
            <w:r>
              <w:rPr>
                <w:rFonts w:ascii="Times New Roman"/>
                <w:b w:val="false"/>
                <w:i w:val="false"/>
                <w:color w:val="000000"/>
                <w:sz w:val="20"/>
              </w:rPr>
              <w:t>200 дейін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28,00</w:t>
            </w:r>
          </w:p>
          <w:p>
            <w:pPr>
              <w:spacing w:after="20"/>
              <w:ind w:left="20"/>
              <w:jc w:val="both"/>
            </w:pPr>
            <w:r>
              <w:rPr>
                <w:rFonts w:ascii="Times New Roman"/>
                <w:b w:val="false"/>
                <w:i w:val="false"/>
                <w:color w:val="000000"/>
                <w:sz w:val="20"/>
              </w:rPr>
              <w:t>40,00</w:t>
            </w:r>
          </w:p>
        </w:tc>
      </w:tr>
    </w:tbl>
    <w:bookmarkStart w:name="z83" w:id="17"/>
    <w:p>
      <w:pPr>
        <w:spacing w:after="0"/>
        <w:ind w:left="0"/>
        <w:jc w:val="both"/>
      </w:pPr>
      <w:r>
        <w:rPr>
          <w:rFonts w:ascii="Times New Roman"/>
          <w:b w:val="false"/>
          <w:i w:val="false"/>
          <w:color w:val="000000"/>
          <w:sz w:val="28"/>
        </w:rPr>
        <w:t>
2. Құжаттарды өңдеу және тіркеу бойынша жұмыстар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4977"/>
        <w:gridCol w:w="2226"/>
        <w:gridCol w:w="1834"/>
      </w:tblGrid>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тасымалдаушыдағы келіп түскен және жіберілетін құжаттарды өңдеу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және орындалған құжаттарды алу, конвертті ашу, құжаттарды ресімдеудің дұрыстығын тексеру, тіркеу мөртабандарын қою, басшыны алынған құжаттар мен телефон хаттардың мазмұны туралы хабардар ету, орындалу мерзімдерінің сақталуына бақылау жасау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бойынша алынған және жіберілетін құжаттарды өңдеу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алу, А4 форматындағы беттерге бөлу, тіркеу-бақылау карточкаларын (ТБК) жасау, тіркеу мөртабандарын қою мен толтыру және құжаттарды орындауға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карточкасындағы тіркеу деректерін толтыру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тіркелетіндерге және тіркелмейтіндерге жүйелеу, тіркеу карточкасын жасау, тіркеу мөртабандарын қою, жіберушімен байланыс орнату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карточкасы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деректерін кіріс және шығыс хат алмасу журналдарында тіркеу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Атауының сипаттамасы, датасы, құжаттың қысқаша сипаттамасы, құжат кімге және қайдан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параққа дейінгі 1 құжат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автоматты түрде тіркеу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тіркеу-бақылау нұсқасының нысанын дисплейге шығару, құжаттың түрі, оның авторы, датасы мен индексі, құжатқа тіркеу нөмерін беру туралы ақпаратты енгізу, компьютерді сөндіру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құжат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жіберілген құжаттар санының автоматтандырылған есебі</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соңғы шығыс нысанын алу үшін берілген реквизиттер бойынша ТБН іздеуді қалыптастыру, жіберілетін құжаттар даналарының санын есептеу, компьютерді сөндіру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құжат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28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пайдалану үшін жасалынатын құжаттар санының автоматтандырылған есебі</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соңғы шығыс нысанын алу үшін берілген реквизиттер бойынша ТБН іздеуді қалыптастыру, компьютерді сөндіру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құжат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bl>
    <w:bookmarkStart w:name="z84" w:id="18"/>
    <w:p>
      <w:pPr>
        <w:spacing w:after="0"/>
        <w:ind w:left="0"/>
        <w:jc w:val="both"/>
      </w:pPr>
      <w:r>
        <w:rPr>
          <w:rFonts w:ascii="Times New Roman"/>
          <w:b w:val="false"/>
          <w:i w:val="false"/>
          <w:color w:val="000000"/>
          <w:sz w:val="28"/>
        </w:rPr>
        <w:t>
3. Құжаттарды есепке алу бойынша жұмыстар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4"/>
        <w:gridCol w:w="2888"/>
        <w:gridCol w:w="2352"/>
        <w:gridCol w:w="3016"/>
      </w:tblGrid>
      <w:tr>
        <w:trPr>
          <w:trHeight w:val="330" w:hRule="atLeast"/>
        </w:trPr>
        <w:tc>
          <w:tcPr>
            <w:tcW w:w="4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технология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технология</w:t>
            </w:r>
          </w:p>
        </w:tc>
      </w:tr>
      <w:tr>
        <w:trPr>
          <w:trHeight w:val="28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есепке алу кітабында жазу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жазу жолы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28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құжаттамасының тізбесі жасау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тізбе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28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поштасына тапсырысқа тізімді жасау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жолға дейінгі 1 тізім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285" w:hRule="atLeast"/>
        </w:trPr>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құжаттамаға тізілім жасау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жолға дейінгі 1 тізім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bl>
    <w:bookmarkStart w:name="z85" w:id="19"/>
    <w:p>
      <w:pPr>
        <w:spacing w:after="0"/>
        <w:ind w:left="0"/>
        <w:jc w:val="both"/>
      </w:pPr>
      <w:r>
        <w:rPr>
          <w:rFonts w:ascii="Times New Roman"/>
          <w:b w:val="false"/>
          <w:i w:val="false"/>
          <w:color w:val="000000"/>
          <w:sz w:val="28"/>
        </w:rPr>
        <w:t>
4. Құжаттарды орындауға бақылау жасау бойынша жұмыстар</w:t>
      </w:r>
    </w:p>
    <w:bookmarkEnd w:id="19"/>
    <w:bookmarkStart w:name="z86" w:id="20"/>
    <w:p>
      <w:pPr>
        <w:spacing w:after="0"/>
        <w:ind w:left="0"/>
        <w:jc w:val="both"/>
      </w:pPr>
      <w:r>
        <w:rPr>
          <w:rFonts w:ascii="Times New Roman"/>
          <w:b w:val="false"/>
          <w:i w:val="false"/>
          <w:color w:val="000000"/>
          <w:sz w:val="28"/>
        </w:rPr>
        <w:t>
1-кесте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333"/>
        <w:gridCol w:w="39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w:t>
            </w:r>
            <w:r>
              <w:br/>
            </w:r>
            <w:r>
              <w:rPr>
                <w:rFonts w:ascii="Times New Roman"/>
                <w:b w:val="false"/>
                <w:i w:val="false"/>
                <w:color w:val="000000"/>
                <w:sz w:val="20"/>
              </w:rPr>
              <w:t>
</w:t>
            </w:r>
            <w:r>
              <w:rPr>
                <w:rFonts w:ascii="Times New Roman"/>
                <w:b w:val="false"/>
                <w:i w:val="false"/>
                <w:color w:val="000000"/>
                <w:sz w:val="20"/>
              </w:rPr>
              <w:t>сағат</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бақылауға жасау және қою</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Орындаушыға дейін уақытында жеткізуді тексеру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телефондық хабарлама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барысын реттеу, алдын ала тексеру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ескертпе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 бақылау нәтижелерін есепке алу және жалпылау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алу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 ақпараттандыру үшін анықтаманы (есепті) жасау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құжат бойынша анықтама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пайдалану үшін жасалатын құжаттарды бақылау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bl>
    <w:bookmarkStart w:name="z87" w:id="21"/>
    <w:p>
      <w:pPr>
        <w:spacing w:after="0"/>
        <w:ind w:left="0"/>
        <w:jc w:val="both"/>
      </w:pPr>
      <w:r>
        <w:rPr>
          <w:rFonts w:ascii="Times New Roman"/>
          <w:b w:val="false"/>
          <w:i w:val="false"/>
          <w:color w:val="000000"/>
          <w:sz w:val="28"/>
        </w:rPr>
        <w:t>
2-кесте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4318"/>
        <w:gridCol w:w="1964"/>
        <w:gridCol w:w="2071"/>
      </w:tblGrid>
      <w:tr>
        <w:trPr>
          <w:trHeight w:val="28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28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автоматты түрде бақылау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тіркеу-бақылау нұсқасының нысанын дисплейге шығару, құжаттың түрі туралы ақпаратты енгізу, компьютерді сөндіру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құжат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пайдалану үшін жасалынатын құжаттардың орындалуын автоматты түрде бақылау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соңғы шығыс нысанын алу үшін берілген реквизиттер бойынша ТБН іздеуді қалыптастыру, жіберілетін құжаттар данасының санын есептеу, компьютерді сөндіру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құжат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жеке және заңды тұлғалардың өтініштерін автоматты түрде бақылау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дисплейге тіркеу-бақылау нысанының нұсқасын шығару, құжаттың түрі туралы ақпаратты енгізу, жіберілетін құжаттар данасының санын есептеу, компьютерді сөндіру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құжат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8" w:id="22"/>
    <w:p>
      <w:pPr>
        <w:spacing w:after="0"/>
        <w:ind w:left="0"/>
        <w:jc w:val="both"/>
      </w:pPr>
      <w:r>
        <w:rPr>
          <w:rFonts w:ascii="Times New Roman"/>
          <w:b w:val="false"/>
          <w:i w:val="false"/>
          <w:color w:val="000000"/>
          <w:sz w:val="28"/>
        </w:rPr>
        <w:t>
5. Жеке және заңды тұлғалардың өтініштерімен жұмыс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473"/>
        <w:gridCol w:w="399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конвертті ашу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жіберілуін тексеру және құжатты тіркеу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жіберу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бұрыштамасын алу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Құзыреттігі бойынша орындалған өтініштерді беру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Картотекада карточкаларды орналастыру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қою</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бойынша ауызша сұрау салуды орындау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ТБК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 бойынша ақпаратты іздеу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Блокқа өтінішке жауап нұсқасын ресімдеу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ақпаратты және орындау туралы анықтаманы жасау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 беру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9" w:id="23"/>
    <w:p>
      <w:pPr>
        <w:spacing w:after="0"/>
        <w:ind w:left="0"/>
        <w:jc w:val="both"/>
      </w:pPr>
      <w:r>
        <w:rPr>
          <w:rFonts w:ascii="Times New Roman"/>
          <w:b w:val="false"/>
          <w:i w:val="false"/>
          <w:color w:val="000000"/>
          <w:sz w:val="28"/>
        </w:rPr>
        <w:t>
6. Құрылымдық бөлімшелерде істерді қалыптастыру және ресімдеу, құжаттардың құндылығына ғылыми және практикалық сараптама, істер тізімдемесінің жылдық тарауларын құрастыру, істерді ведомстволық мұрағатқа жіберу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4972"/>
        <w:gridCol w:w="2038"/>
        <w:gridCol w:w="1832"/>
      </w:tblGrid>
      <w:tr>
        <w:trPr>
          <w:trHeight w:val="75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9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 істерді қалыптастыру, сақтау, тақырыптарын құру, істерді ресімдеу (басқару құжаттамасы)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құжаттарды топтау, Істер номенклатурасы бойынша құжат тақырыптарының құжат мазмұнына сәйкестігін тексеру, құжаттарды ресімдеу және толық болуының (жинақтамасы) дұрыстығын тексеру, істерде парақтардың нөмірленуі, растау жазбасы мен іс құжаттарының ішкі тізімдемесін құрастыру, істердің тақырыптарын құрастыру және анықтау, мұқабасында істердің сипаттамасы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9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жеке құрамы бойынша істерді қалыптастыру, тақырыптарды құрастыру, істерді ресімдеу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топтау, Істер номенклатурасы бойынша құжат тақырыптарының құжат мазмұнына сәйкестігін тексеру, құжаттарды ресімдеу және толық болуының (жинақтамасы) дұрыстығын тексеру, істерде парақтардың нөмірленуі, растау жазбасы мен іс құжаттарының ішкі тізімдемесін құрастыру, істердің тақырыптарын құрастыру және анықтау, мұқабасында істердің сипаттамасы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9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істерді қалыптастыру (10 жылдан астам) сақтау, істерді ресімдеудің тақырыптарын құрастыру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құжаттарды топтау, Істер номенклатурасы бойынша құжат тақырыптарының құжат мазмұнына сәйкестігін тексеру, құжаттарды ресімдеу және толық болуының (жинақтамасы) дұрыстығын тексеру, істерде парақтардың нөмірленуі, растау жазбасы мен іс құжаттарының ішкі тізімдемесін құрастыру, істердің тақырыптарын құрастыру және анықтау, мұқабасында істердің сипаттамасы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9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Сақтауға жатпайтын, жойылатын істер мен құжаттарды бөлу жөнінде актіні құрастыру және құжаттардың құндылығына ғылыми және практикалық сараптама жүргізу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құрамы мен мазмұнын зерделеу, олардың ғылыми-тарихи практикалық мәнін айқындау, істерді парақтап қарау, тұрақты және уақытша сақтауға және жоюға жататын, сақтауға жатпайтын құжаттарды іріктеу, Орталық сараптама комиссиясында немесе Сараптама-тексеру комиссиясында (бұдан әрі – ОСТК немесе СТК) отырысында актіні қарау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мұрағатына тапсырылуға тиіс істерді уақытша (10 жылдан астам) және тұрақты сақтау тізімдемелерінің жылдық тарауын құрастыру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 сараптамасынан өткен істерге жылдық тараудың тізімдемесін құрастыру, ОСК (СК) отырысында дайын тарауларды қарау, ескерту бойынша өңдеу, ресімдеу, белгіленген тәртіпте бекіту, істерді қалыптастыру және ресімдеу сапасын тексеру, тізімдемеге енгізілген, істер номенклатурасы бойынша жүргізілген істердің санына сәйкес келуі; істердің сыртында (қарындашпен) уақытша шифт қою</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тізімдеме сипаттамалық баптармен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мұрағатына тапсырылуға тиіс істерді уақытша (10 жылдан астам) және тұрақты сақтау тізімдемелерінің жылдық тарауын автоматтандырып құрастыру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Компьютерді қосу, тізімдеме форматының дисплейіне шақыру, істерге деректерді енгізу, құндылық сараптамадан өткен құжаттар; құрастырылған тізімдемені тазарту, түзету; басып шығару; ОСК-да (СК) отырысында жылдық тарауларды қарау; айтылған ескертулерге сәйкес өзгерістер енгізу; өңдеуден кейін тізімдеме тарауын басып шығару, компьютерді сөндіру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тізімдеме сипаттамалық баптармен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құрылымдық бөлімшеден ұйымның мұрағатына жіберу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 мен тізімдемелер бойынша бір-бірден жіберу, тізімдеме даналарын жіберу, кестеге сәйкес бақылау-анықтамалық және тақырыптық карточкалар, істер номенклатурасы, белгіленген нысан бойынша жіберілетін құжатты ресімдеу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90" w:id="24"/>
    <w:p>
      <w:pPr>
        <w:spacing w:after="0"/>
        <w:ind w:left="0"/>
        <w:jc w:val="both"/>
      </w:pPr>
      <w:r>
        <w:rPr>
          <w:rFonts w:ascii="Times New Roman"/>
          <w:b w:val="false"/>
          <w:i w:val="false"/>
          <w:color w:val="000000"/>
          <w:sz w:val="28"/>
        </w:rPr>
        <w:t xml:space="preserve">
Құжаттамалық қамтамасыз </w:t>
      </w:r>
      <w:r>
        <w:br/>
      </w:r>
      <w:r>
        <w:rPr>
          <w:rFonts w:ascii="Times New Roman"/>
          <w:b w:val="false"/>
          <w:i w:val="false"/>
          <w:color w:val="000000"/>
          <w:sz w:val="28"/>
        </w:rPr>
        <w:t xml:space="preserve">
ету жұмыстарына үлгілік  </w:t>
      </w:r>
      <w:r>
        <w:br/>
      </w:r>
      <w:r>
        <w:rPr>
          <w:rFonts w:ascii="Times New Roman"/>
          <w:b w:val="false"/>
          <w:i w:val="false"/>
          <w:color w:val="000000"/>
          <w:sz w:val="28"/>
        </w:rPr>
        <w:t xml:space="preserve">
уақыт нормаларына     </w:t>
      </w:r>
      <w:r>
        <w:br/>
      </w:r>
      <w:r>
        <w:rPr>
          <w:rFonts w:ascii="Times New Roman"/>
          <w:b w:val="false"/>
          <w:i w:val="false"/>
          <w:color w:val="000000"/>
          <w:sz w:val="28"/>
        </w:rPr>
        <w:t xml:space="preserve">
2-қосымша         </w:t>
      </w:r>
    </w:p>
    <w:bookmarkEnd w:id="24"/>
    <w:bookmarkStart w:name="z91" w:id="25"/>
    <w:p>
      <w:pPr>
        <w:spacing w:after="0"/>
        <w:ind w:left="0"/>
        <w:jc w:val="left"/>
      </w:pPr>
      <w:r>
        <w:rPr>
          <w:rFonts w:ascii="Times New Roman"/>
          <w:b/>
          <w:i w:val="false"/>
          <w:color w:val="000000"/>
        </w:rPr>
        <w:t xml:space="preserve"> 
Ұйым мұрағатындағы жұмыстарға уақыт нормасы</w:t>
      </w:r>
    </w:p>
    <w:bookmarkEnd w:id="25"/>
    <w:bookmarkStart w:name="z92" w:id="26"/>
    <w:p>
      <w:pPr>
        <w:spacing w:after="0"/>
        <w:ind w:left="0"/>
        <w:jc w:val="both"/>
      </w:pPr>
      <w:r>
        <w:rPr>
          <w:rFonts w:ascii="Times New Roman"/>
          <w:b w:val="false"/>
          <w:i w:val="false"/>
          <w:color w:val="000000"/>
          <w:sz w:val="28"/>
        </w:rPr>
        <w:t>
1. Жұмысты әдістемелік және ұйымдастырушылық қамтамасыз ету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4836"/>
        <w:gridCol w:w="1980"/>
        <w:gridCol w:w="1898"/>
      </w:tblGrid>
      <w:tr>
        <w:trPr>
          <w:trHeight w:val="60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225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Нормативтік-әдістемелік құралдарды (нұсқаулықтарды, ұсынымдарды, ережелерді) әзірлеу</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Библиографияны жасау, тақырып бойынша ғылыми-әдістемелік әдебиетті және құжаттарды зерделеу, материалдарды анықтау және жинау, мәтінді жазу, редакциялау, ескертулер бойынша жөндеу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bl>
    <w:bookmarkStart w:name="z93" w:id="27"/>
    <w:p>
      <w:pPr>
        <w:spacing w:after="0"/>
        <w:ind w:left="0"/>
        <w:jc w:val="both"/>
      </w:pPr>
      <w:r>
        <w:rPr>
          <w:rFonts w:ascii="Times New Roman"/>
          <w:b w:val="false"/>
          <w:i w:val="false"/>
          <w:color w:val="000000"/>
          <w:sz w:val="28"/>
        </w:rPr>
        <w:t>
2. Жұмысты әдістемелік және ұйымдастырушылық қамтамасыз ету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4979"/>
        <w:gridCol w:w="2227"/>
        <w:gridCol w:w="1835"/>
      </w:tblGrid>
      <w:tr>
        <w:trPr>
          <w:trHeight w:val="60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72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сақтау істерінің жиынтық тізбелерінің жылдық бөлімдерін жасау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нұсқа бойынша тізбені (жиынтық тізбенің жылдық бөлімін) жазу, ресімдеу, ОСТК немесе СТК отырысында қарау, тізбелерді мемлекеттік мұрағаттың СТК бекітуіне ұсыну, талқылау, ескертулер бойынша жөндеу, ұйым басшысымен бекіту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тізімдеме сипаттамалық баптармен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 істердің жиынтық тізбелерінің жасау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нұсқа бойынша тізбені (жиынтық тізбенің жылдық бөлімін) жазу, ресімдеу, ОСТК немесе СТК отырысында қарау, тізбелерді мемлекеттік мұрағаттың СТК бекітуіне ұсыну, талқылау, ескертулер бойынша жөндеу, ұйым басшысымен бекіту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тізімдеме сипаттамалық баптармен</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7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қорлардың тізбелеріне кіріспелерді жасау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кезеңдегі істер тізбесіне кіріспелерді жасаған кезде анықталған мәліметтердің негізінде қор құрушының тарихы бойынша деректерді жинау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7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мұрағаттық қорларына тарихи анықтамаларды жасау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Тізбені қарау, деректерді анықтау, карточкаларды жазу (әрбір карточкаға бір түсінікті шығарумен), көрсеткіштерді жасау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bookmarkStart w:name="z94" w:id="28"/>
    <w:p>
      <w:pPr>
        <w:spacing w:after="0"/>
        <w:ind w:left="0"/>
        <w:jc w:val="both"/>
      </w:pPr>
      <w:r>
        <w:rPr>
          <w:rFonts w:ascii="Times New Roman"/>
          <w:b w:val="false"/>
          <w:i w:val="false"/>
          <w:color w:val="000000"/>
          <w:sz w:val="28"/>
        </w:rPr>
        <w:t>
3. Құжаттарды каталогтау бойынша жұмыстар</w:t>
      </w:r>
    </w:p>
    <w:bookmarkEnd w:id="28"/>
    <w:bookmarkStart w:name="z95" w:id="29"/>
    <w:p>
      <w:pPr>
        <w:spacing w:after="0"/>
        <w:ind w:left="0"/>
        <w:jc w:val="both"/>
      </w:pPr>
      <w:r>
        <w:rPr>
          <w:rFonts w:ascii="Times New Roman"/>
          <w:b w:val="false"/>
          <w:i w:val="false"/>
          <w:color w:val="000000"/>
          <w:sz w:val="28"/>
        </w:rPr>
        <w:t>
1-кесте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3"/>
        <w:gridCol w:w="2619"/>
        <w:gridCol w:w="2228"/>
        <w:gridCol w:w="2830"/>
      </w:tblGrid>
      <w:tr>
        <w:trPr>
          <w:trHeight w:val="330" w:hRule="atLeast"/>
        </w:trPr>
        <w:tc>
          <w:tcPr>
            <w:tcW w:w="5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технология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 ылған технология</w:t>
            </w:r>
          </w:p>
        </w:tc>
      </w:tr>
      <w:tr>
        <w:trPr>
          <w:trHeight w:val="54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құжаттардың құрамы мен мазмұны туралы деректер жиынтығын жасау (анықтамалар, қорлар бойынша паспорттар)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bl>
    <w:bookmarkStart w:name="z96" w:id="30"/>
    <w:p>
      <w:pPr>
        <w:spacing w:after="0"/>
        <w:ind w:left="0"/>
        <w:jc w:val="both"/>
      </w:pPr>
      <w:r>
        <w:rPr>
          <w:rFonts w:ascii="Times New Roman"/>
          <w:b w:val="false"/>
          <w:i w:val="false"/>
          <w:color w:val="000000"/>
          <w:sz w:val="28"/>
        </w:rPr>
        <w:t>
2-кесте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5939"/>
        <w:gridCol w:w="1851"/>
        <w:gridCol w:w="1831"/>
      </w:tblGrid>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Карточкалар құрастыру және пәндік-тақырыптық картотеканы жүргізу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каталогтау үшін істерді іріктеу мақсатында тізімдемені зерттеу, істерді парақ бойынша қарап шығу, каталогтауға жататын құжаттарды айқындау, айқындалған құжаттардың мазмұнын аннотациялау, белгілі нысан бойынша карточкалар жазу, істердің сыртына оның каталогтанғаны жөнінде мөр басу; пәндік түсініктер алфавиті бойынша карточкаларды топтау, бұдан әрі осы картотекаға қабылданған кесте бойынша; карточкалардың орналасуы қабылданған индекстері қабылданған кесте бойынша карточкаларды жүйелеу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бойынша автоматтандырылған деректер базасын құру</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 зерделеу, істерді парақтық қарау, құжаттарды айқындау, компьютерді қосу, карточка форматын дисплейге шығару, оны толтыру, карточкалардың орналасуы қабылданған индекстері қабылданған кесте бойынша карточкаларды жүйелеу, компьютерді өшіру, істің сыртына каталогтанғаны жөнінде мөртабан қою</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3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Карточкаларды</w:t>
            </w:r>
            <w:r>
              <w:br/>
            </w:r>
            <w:r>
              <w:rPr>
                <w:rFonts w:ascii="Times New Roman"/>
                <w:b w:val="false"/>
                <w:i w:val="false"/>
                <w:color w:val="000000"/>
                <w:sz w:val="20"/>
              </w:rPr>
              <w:t>
</w:t>
            </w:r>
            <w:r>
              <w:rPr>
                <w:rFonts w:ascii="Times New Roman"/>
                <w:b w:val="false"/>
                <w:i w:val="false"/>
                <w:color w:val="000000"/>
                <w:sz w:val="20"/>
              </w:rPr>
              <w:t>басып шығару</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Принтерді компьютерға қосу, монитор экранына файлды шығару және мәтінді басып шығаруға жіберу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бойынша автоматтандырылған деректер базасын құру (мемлекеттік, қоғамдық, шығармашылық қайраткерлерге және жеке құрам бойынша)</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 зерделеу, істерді парақтық қарау, құжаттарды айқындау, компьютерді қосу, карточка форматын дисплейге шығару, оны толтыру, карточкалардың орналасуы қабылданған индекстері қабылданған кесте бойынша карточкаларды жүйелеу, компьютерді өшіру, істің сыртына каталогтанғаны жөнінде мөртабан қою</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3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Карточкаларды басып шығару</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Принтерді компьютерға қосу, монитор экранына файлды шығару және мәтінді басып шығаруға жіберу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жеке құрамы бойынша карточкалар құрастыру және картотеканы жүргізу</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 зерттеу, құжаттарды каталогтау үшін істерді іріктеу, істерді парақтар бойынша қарап шығу, каталогтауға жататын құжаттарды айқындау, айқындалған құжаттардың мазмұнын зерттеу, белгілі нысанда карточкалар жазу, тегі, аты/әкесінің аты бойынша әріп тәртібі бойынша карточкаларды топтау, карточкалардың орналасуының қабылданған жүйелеу кестесіне сәйкес болуы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bl>
    <w:bookmarkStart w:name="z97" w:id="31"/>
    <w:p>
      <w:pPr>
        <w:spacing w:after="0"/>
        <w:ind w:left="0"/>
        <w:jc w:val="both"/>
      </w:pPr>
      <w:r>
        <w:rPr>
          <w:rFonts w:ascii="Times New Roman"/>
          <w:b w:val="false"/>
          <w:i w:val="false"/>
          <w:color w:val="000000"/>
          <w:sz w:val="28"/>
        </w:rPr>
        <w:t>
4. Құжаттарды пайдалану, ақпараттық қызмет</w:t>
      </w:r>
      <w:r>
        <w:br/>
      </w:r>
      <w:r>
        <w:rPr>
          <w:rFonts w:ascii="Times New Roman"/>
          <w:b w:val="false"/>
          <w:i w:val="false"/>
          <w:color w:val="000000"/>
          <w:sz w:val="28"/>
        </w:rPr>
        <w:t>
көрсету бойынша жұмыстар</w:t>
      </w:r>
    </w:p>
    <w:bookmarkEnd w:id="31"/>
    <w:bookmarkStart w:name="z98" w:id="32"/>
    <w:p>
      <w:pPr>
        <w:spacing w:after="0"/>
        <w:ind w:left="0"/>
        <w:jc w:val="both"/>
      </w:pPr>
      <w:r>
        <w:rPr>
          <w:rFonts w:ascii="Times New Roman"/>
          <w:b w:val="false"/>
          <w:i w:val="false"/>
          <w:color w:val="000000"/>
          <w:sz w:val="28"/>
        </w:rPr>
        <w:t>
1-кесте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3009"/>
        <w:gridCol w:w="2226"/>
        <w:gridCol w:w="2620"/>
      </w:tblGrid>
      <w:tr>
        <w:trPr>
          <w:trHeight w:val="3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технология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p>
            <w:pPr>
              <w:spacing w:after="20"/>
              <w:ind w:left="20"/>
              <w:jc w:val="both"/>
            </w:pPr>
            <w:r>
              <w:rPr>
                <w:rFonts w:ascii="Times New Roman"/>
                <w:b w:val="false"/>
                <w:i w:val="false"/>
                <w:color w:val="000000"/>
                <w:sz w:val="20"/>
              </w:rPr>
              <w:t>технология</w:t>
            </w:r>
          </w:p>
        </w:tc>
      </w:tr>
      <w:tr>
        <w:trPr>
          <w:trHeight w:val="27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салумен танысу, ақпараттық деректер базасын зерделеу, сұрау салу тақырыбы бойынша мәліметтерді анықтау, жауаптың мәтінін жазу:</w:t>
            </w:r>
            <w:r>
              <w:br/>
            </w:r>
            <w:r>
              <w:rPr>
                <w:rFonts w:ascii="Times New Roman"/>
                <w:b w:val="false"/>
                <w:i w:val="false"/>
                <w:color w:val="000000"/>
                <w:sz w:val="20"/>
              </w:rPr>
              <w:t>
</w:t>
            </w:r>
            <w:r>
              <w:rPr>
                <w:rFonts w:ascii="Times New Roman"/>
                <w:b w:val="false"/>
                <w:i w:val="false"/>
                <w:color w:val="000000"/>
                <w:sz w:val="20"/>
              </w:rPr>
              <w:t>Тақырыптық сұрау салу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сұрау салу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24,00</w:t>
            </w:r>
          </w:p>
        </w:tc>
      </w:tr>
      <w:tr>
        <w:trPr>
          <w:trHeight w:val="27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сұрау салу</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bl>
    <w:bookmarkStart w:name="z99" w:id="33"/>
    <w:p>
      <w:pPr>
        <w:spacing w:after="0"/>
        <w:ind w:left="0"/>
        <w:jc w:val="both"/>
      </w:pPr>
      <w:r>
        <w:rPr>
          <w:rFonts w:ascii="Times New Roman"/>
          <w:b w:val="false"/>
          <w:i w:val="false"/>
          <w:color w:val="000000"/>
          <w:sz w:val="28"/>
        </w:rPr>
        <w:t>
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4"/>
        <w:gridCol w:w="5742"/>
        <w:gridCol w:w="2040"/>
        <w:gridCol w:w="1834"/>
      </w:tblGrid>
      <w:tr>
        <w:trPr>
          <w:trHeight w:val="15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15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 үшін істерді беру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салумен танысу, топографиялық сілтемелері бойынша істердің орнын табу, істерді алу, орнын басушы карточканы орналастыру, істің не тізілімнің (істер номенклатурасында) сыртындағы шифр мен атауының сәйкес келуін тексеру, істердің парақтарының нөмірленуі және физикалық ахуалын тексеру, уақытша пайдаланымға істерді беру жөнінде актілер ресімдеу, істерді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үшін келушілерді қабылдау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тақырыбы бойынша құжаттардың құрамы және мазмұны мәселелері жөнінде кеңес беру, жұмысы, қызметі, оқуы туралы анықтама алу үшін мұрағаттағы құжаттардың болуы туралы хабардар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келуші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етілмеген еңбек кітапшаларын қабылдау және беру</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 сақтауға қабылдау, қабылдауды ресімдеу, еңбек кітапшаларын картотека жәшігіне әріп бойынша орналастыру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кітапшасы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bookmarkStart w:name="z100" w:id="34"/>
    <w:p>
      <w:pPr>
        <w:spacing w:after="0"/>
        <w:ind w:left="0"/>
        <w:jc w:val="both"/>
      </w:pPr>
      <w:r>
        <w:rPr>
          <w:rFonts w:ascii="Times New Roman"/>
          <w:b w:val="false"/>
          <w:i w:val="false"/>
          <w:color w:val="000000"/>
          <w:sz w:val="28"/>
        </w:rPr>
        <w:t>
5. Ұйымның құрылымдық бөлімшелерінде іс жүргізудің</w:t>
      </w:r>
      <w:r>
        <w:br/>
      </w:r>
      <w:r>
        <w:rPr>
          <w:rFonts w:ascii="Times New Roman"/>
          <w:b w:val="false"/>
          <w:i w:val="false"/>
          <w:color w:val="000000"/>
          <w:sz w:val="28"/>
        </w:rPr>
        <w:t>
ұйымдастырылуына бақылау жасау бойынша жұмыстар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5361"/>
        <w:gridCol w:w="2429"/>
        <w:gridCol w:w="1831"/>
      </w:tblGrid>
      <w:tr>
        <w:trPr>
          <w:trHeight w:val="10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66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Ведомстваның (ұйымның) және мекеменің құрылымдық бөлімшелерінің құжаттарымен іс жүргізудің ұйымдастырылуына тексеру өткізу</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Бүкіл мекеменің және оның құрылымдық бөлімшелерінің негізгі міндеттері мен қызметін зерттеу, тексеру жоспарын құру, зерттелетін объектіде (іс жүргізу қызметі қызметкерлерімен қоса) ісқағаздармен жұмыс жасауды зерттеу, мекеменің (құрылымдық бөлімшелерінің) басшылығын тексеріс нәтижелерімен таныстыру, объектіде тексеріс өткізу қорытындысын талқылау, тексеріс қорытындысы бойынша анықтама құрастыру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 100 позицияға дейін жететін бір құрылымдық бөлімшенің (мекеменің) құжаттарымен жұмыс жасауын 1 тексеруі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құрылымдық бөлімшелерінің құжаттарымен іс жүргізудің ұйымдастырылуын бақылау</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және тізілімге енгізуді (іс жүргізу қызметі қызметкерлерімен қоса), іс жүргізуде құжаттарды сақтаудың қамтамасыз етілуін тексеру, тізімдемелер құрастыру, істерді ведомстволық мұрағатқа жіберуге дайындау, құжаттармен жұмыс жасауды оңтайландыру жөнінде ұсыныстар дайындау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номенклатурасы 100 позицияға дейін жететін бір құрылымдық бөлімшенің құжаттарымен жұмыс жасауын 1 бақылауы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10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қызметкерлеріне ауызша кеңес беру</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мәселелері жөнінде кеңес беру, істер номенклатурасын, тізімдемелер құру, құндылықтар сараптамасын өткізу, құжаттарды мемлекеттік сақтауға, әдістемелік құралдарын практикалық қолдануға іріктеу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кеңес беру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мекеме мұрағатының жағдайы мен жұмысына кешендік тексеруді (тақырыптық) өткізу (мемлекеттік мұрағаттық қызметкерлерімен бірлесіп тексеруге қатысу)</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сақтаудың, есептің және ғылыми-анықтамалық аппараттың, құжаттарды пайдаланудың тиімділігінің, жағдайын зерделеу, құжаттардың мемлекеттік ведомстволық сақтауына тапсыруға дайындығын тексеру, құндылық сараптамасын өткізудің, істерді ресімдеудің дұрыстығын тексеру, ұйым басшылығын тексеру нәтижелері туралы хабардар ету, ведомстволық бағынысты мекеме мұрағатының жағдайын тексерудің қорытындыларын талқылау, тексеру нәтижелері бойынша анықтаманы жасау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тексеру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bl>
    <w:bookmarkStart w:name="z101" w:id="35"/>
    <w:p>
      <w:pPr>
        <w:spacing w:after="0"/>
        <w:ind w:left="0"/>
        <w:jc w:val="both"/>
      </w:pPr>
      <w:r>
        <w:rPr>
          <w:rFonts w:ascii="Times New Roman"/>
          <w:b w:val="false"/>
          <w:i w:val="false"/>
          <w:color w:val="000000"/>
          <w:sz w:val="28"/>
        </w:rPr>
        <w:t>
6. Құжаттардың сақталуын қамтамасыз ету бойынша жұмыстар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5753"/>
        <w:gridCol w:w="2223"/>
        <w:gridCol w:w="1831"/>
      </w:tblGrid>
      <w:tr>
        <w:trPr>
          <w:trHeight w:val="78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мазмұны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28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құрылымдық бөлімшеден мұрағатқа қабылдау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ахуалымен танысу, істердің ресімделуін тексеру, тізілім бойынша (біртіндеп) қабылдау, осы жылдық тізілім бөлімі құжаттарының бақылау-анықтамалық картотекасын қабылдау (тізбенің екі данасында), нақты қабылданған істер саны, болмаған істер нөмірлері жөніндегі мәліметтерді жазу, сақталу орындарына істерді орналастыру, істерді орналастыру жөніндегі топографиялық сілтемелерін белгілеу, құжаттардың келіп түсу және кету кітабына жазба енгізу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0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дезинсекция, қалпына келтіру және бумалауға іріктеу, дайындау және жіберу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болуын тексеру, құжаттардың физикалық ахуалын есепке алу картотекасы (журналы) жөніндегі актісі бойынша таңдау, мұрағат қоймасынан істерді беру кітабына тіркеу, белгілі нысанда тапсырыс ресімдеу, лабораторияға істерді жіберу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29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Істерді қолданысқа беру (қабылдау)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беру: тапсырыспен танысу, топографиялық сілтемелері бойынша істердің орналасу орнын анықтау; істерді алып шығу; орнын басу карточкасына салу; іс сыртындағы шифрдың атауына және тізіліміне (істер номенклатурасына) сәйкес келуін анықтау, парақтардың нөмірленуі мен ахуалын тексеру, мұрағат қоймасынан істерді беру кітабына жазу енгізу.</w:t>
            </w:r>
            <w:r>
              <w:br/>
            </w:r>
            <w:r>
              <w:rPr>
                <w:rFonts w:ascii="Times New Roman"/>
                <w:b w:val="false"/>
                <w:i w:val="false"/>
                <w:color w:val="000000"/>
                <w:sz w:val="20"/>
              </w:rPr>
              <w:t>
</w:t>
            </w:r>
            <w:r>
              <w:rPr>
                <w:rFonts w:ascii="Times New Roman"/>
                <w:b w:val="false"/>
                <w:i w:val="false"/>
                <w:color w:val="000000"/>
                <w:sz w:val="20"/>
              </w:rPr>
              <w:t>Істерді қабылдау: істерді қарап шығу, парақтардың нөмірленуі мен ахуалын тексеру, беру кітабына істерді қайтару жөнінде жазу енгізу, орнын басу карточкасын алып тастау; істерді сақталу орындарына салу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 берілген немесе қабылданған</w:t>
            </w:r>
            <w:r>
              <w:br/>
            </w:r>
            <w:r>
              <w:rPr>
                <w:rFonts w:ascii="Times New Roman"/>
                <w:b w:val="false"/>
                <w:i w:val="false"/>
                <w:color w:val="000000"/>
                <w:sz w:val="20"/>
              </w:rPr>
              <w:t>
</w:t>
            </w: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85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картондау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 тәртібі бойынша істерді орналастыру, белгіні жазу, оны қорапқа жапсыру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9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Сақталуға тиіс істер бумаларын қалыптастыру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нөмірлер тәртібі бойынша топтастыру, белгі жазып тағу, шпагатқа белгіні тағу, істерді буу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28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сілтемелер құрастыру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Сілтеме карточкасы бағандарын белгілі нысан бойынша толтыру, карточкаларды белгілі сөрелердің орналасу тәртібі, қорлар нөмірлері бойынша топтастыру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9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топографиялық сілтемелер жүргізу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дисплейге файл шығуын сұрау, сілтеме карточкасы бағандарын (бағандардағы деректерді нақтылау) толтыру, карточкаларды белгілі орналасу тәртібі бойынша топтастыру, қағазға басып шығару, компьютерді сөндіру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Істердің болуын және ахуалын тексеру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Сақталу орындарында және тізілім (істер номенклатурасы) бойынша, істің сыртында сипаттамасы бар істер номенклатурасы тізілімінің сипаттау бабы бойынша істердің нақты болуына салыстыру жасау, істердің физикалық ахуалы және техникалық ресімделуін тексеру, істің болуы тексерілгені жөніндегі парағын толтыру, мұнда істердің физикалық ахуалы, істердің болуын тексеру және қордағы істер ахуалы актісі көрсетілгені қоса құрастырылады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9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мұрағатының құжаттарды мемлекеттік сақтауға тапсыруы</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дайындау және жеткізу, істерді тапсыруға қатысу, белгілі нысанда құжаттардың тапсырылуын ресімдеу, кіріс және шығыс құжаттары кітабына шығу жөнінде жазу енгізу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9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мұрағатының есепке алу құжаттарын құрастыру және жүргізу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қалыптастыру тарихы бойынша қайнар көздерін зерттеу, қорлар тізімін құрастыру және жүргізу, қорлар мен жинақтардың сандық және қор бойынша есепке алу, қор парағын құрастыру, тиісті құжаттар негізінде қордың құрамы мен көлемі туралы мәліметтер айқындау және жазу, белгілі нысанда мұрағат қоры карточкасын құрастыру, карточканы мемлекеттік мұрағатқа тапсыру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қорын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29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сақтаудағы құжаттардың ахуалы және көлемі туралы мұрағат төлқұжатын құрастыру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туралы мәліметтер жинау және сараптама жасау, есепке алу құжаттары негізінде белгілі нысанда төлқұжат жазу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төлқұжат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мемлекеттік сақтандыру көшірмелерін жасау</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құндылығына сараптама жасағаннан кейін сканерлеу арқылы Ұлттық мұрағат қоры құжаттарының аса құндыларына және мәтіндері өшіріліп бара жатқан құжаттарының мемлекеттік сақтандыру көшірмелерін жасау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bl>
    <w:bookmarkStart w:name="z102" w:id="36"/>
    <w:p>
      <w:pPr>
        <w:spacing w:after="0"/>
        <w:ind w:left="0"/>
        <w:jc w:val="both"/>
      </w:pPr>
      <w:r>
        <w:rPr>
          <w:rFonts w:ascii="Times New Roman"/>
          <w:b w:val="false"/>
          <w:i w:val="false"/>
          <w:color w:val="000000"/>
          <w:sz w:val="28"/>
        </w:rPr>
        <w:t>
7. Мұрағаттық құжаттарды толықтыру бойынша мәліметтер</w:t>
      </w:r>
      <w:r>
        <w:br/>
      </w:r>
      <w:r>
        <w:rPr>
          <w:rFonts w:ascii="Times New Roman"/>
          <w:b w:val="false"/>
          <w:i w:val="false"/>
          <w:color w:val="000000"/>
          <w:sz w:val="28"/>
        </w:rPr>
        <w:t>
есебін құрастыру бойынша жұмыстар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7"/>
        <w:gridCol w:w="2036"/>
        <w:gridCol w:w="2223"/>
        <w:gridCol w:w="3794"/>
      </w:tblGrid>
      <w:tr>
        <w:trPr>
          <w:trHeight w:val="360" w:hRule="atLeast"/>
        </w:trPr>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сағат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Дәстүрлі технология</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технология</w:t>
            </w:r>
          </w:p>
        </w:tc>
      </w:tr>
      <w:tr>
        <w:trPr>
          <w:trHeight w:val="540"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 құндылығының сараптамасын өткізу, олардың сақтау мерзімін көрсетумен құжаттардың тізбесі бойынша есепті жасау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басумен мұрағаттық құжаттарды қалыптастыру және толықтыру көздерін көздері бойынша есепті жүргізу және жасау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bl>
    <w:bookmarkStart w:name="z103" w:id="37"/>
    <w:p>
      <w:pPr>
        <w:spacing w:after="0"/>
        <w:ind w:left="0"/>
        <w:jc w:val="both"/>
      </w:pPr>
      <w:r>
        <w:rPr>
          <w:rFonts w:ascii="Times New Roman"/>
          <w:b w:val="false"/>
          <w:i w:val="false"/>
          <w:color w:val="000000"/>
          <w:sz w:val="28"/>
        </w:rPr>
        <w:t>
8. Техникалық ресімдеу бойынша жұмыстар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5788"/>
        <w:gridCol w:w="1849"/>
        <w:gridCol w:w="2036"/>
      </w:tblGrid>
      <w:tr>
        <w:trPr>
          <w:trHeight w:val="81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атауы</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мәні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нормативі, сағат</w:t>
            </w:r>
          </w:p>
        </w:tc>
      </w:tr>
      <w:tr>
        <w:trPr>
          <w:trHeight w:val="345"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мәтінін автоматтандырылған түрде редакциялау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Компьютерді қосу, дисплейге файл шығуын сұрау, өзгерістер енгізіп, мәтінді түзету, мәтінді қағазға шығару, компьютерді сөндіру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(басқарушылық құжаттамаларды) істерге қолдан тігу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құжаттарды істер номенклатурасына сәйкес мұқабасына топтау (арасына салу), тігін машинасымен тігу, 4 хаттамаға тігу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шағын механизациялауды қолдану арқылы істерді (басқарушылық құжаттамаларды) іске тігу</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құжаттарды істер номенклатурасына сәйкес мұқабасын топтау (арасына салу), тігін машинасымен тігу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8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шағын механизациялауды қолдану арқылы қағаз жүзіндегі құжаттарды жою</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бөлу актісіне енгізілген істерді жеткізу, тасып салу, құжаттарды ұсату машинасын іске қосу; қағаз бумаларын ыдысқа тасып салу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парақ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8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жоюға тапсыру</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 бөлу актісіне енгізілген істерді сөрелерден алу; бумаларды қалыптастыру және бумалау; көлік алу өтінімін ресімдеу; белгілі тәртіпте істерді салу, істерді жоюға тапсыру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іс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104" w:id="38"/>
    <w:p>
      <w:pPr>
        <w:spacing w:after="0"/>
        <w:ind w:left="0"/>
        <w:jc w:val="both"/>
      </w:pPr>
      <w:r>
        <w:rPr>
          <w:rFonts w:ascii="Times New Roman"/>
          <w:b w:val="false"/>
          <w:i w:val="false"/>
          <w:color w:val="000000"/>
          <w:sz w:val="28"/>
        </w:rPr>
        <w:t xml:space="preserve">
Құжаттамалық қамтамасыз </w:t>
      </w:r>
      <w:r>
        <w:br/>
      </w:r>
      <w:r>
        <w:rPr>
          <w:rFonts w:ascii="Times New Roman"/>
          <w:b w:val="false"/>
          <w:i w:val="false"/>
          <w:color w:val="000000"/>
          <w:sz w:val="28"/>
        </w:rPr>
        <w:t xml:space="preserve">
ету жұмыстарына үлгілік </w:t>
      </w:r>
      <w:r>
        <w:br/>
      </w:r>
      <w:r>
        <w:rPr>
          <w:rFonts w:ascii="Times New Roman"/>
          <w:b w:val="false"/>
          <w:i w:val="false"/>
          <w:color w:val="000000"/>
          <w:sz w:val="28"/>
        </w:rPr>
        <w:t xml:space="preserve">
уақыт нормаларына     </w:t>
      </w:r>
      <w:r>
        <w:br/>
      </w:r>
      <w:r>
        <w:rPr>
          <w:rFonts w:ascii="Times New Roman"/>
          <w:b w:val="false"/>
          <w:i w:val="false"/>
          <w:color w:val="000000"/>
          <w:sz w:val="28"/>
        </w:rPr>
        <w:t xml:space="preserve">
3-қосымша          </w:t>
      </w:r>
      <w:r>
        <w:br/>
      </w:r>
      <w:r>
        <w:rPr>
          <w:rFonts w:ascii="Times New Roman"/>
          <w:b w:val="false"/>
          <w:i w:val="false"/>
          <w:color w:val="000000"/>
          <w:sz w:val="28"/>
        </w:rPr>
        <w:t>
</w:t>
      </w:r>
      <w:r>
        <w:rPr>
          <w:rFonts w:ascii="Times New Roman"/>
          <w:b w:val="false"/>
          <w:i w:val="false"/>
          <w:color w:val="000000"/>
          <w:sz w:val="28"/>
        </w:rPr>
        <w:t>
 </w:t>
      </w:r>
    </w:p>
    <w:bookmarkEnd w:id="38"/>
    <w:p>
      <w:pPr>
        <w:spacing w:after="0"/>
        <w:ind w:left="0"/>
        <w:jc w:val="left"/>
      </w:pPr>
      <w:r>
        <w:rPr>
          <w:rFonts w:ascii="Times New Roman"/>
          <w:b/>
          <w:i w:val="false"/>
          <w:color w:val="000000"/>
        </w:rPr>
        <w:t xml:space="preserve">       Ұйым мұрағат қызметкерлері мен құжаттамалық қамтамасыз</w:t>
      </w:r>
      <w:r>
        <w:br/>
      </w:r>
      <w:r>
        <w:rPr>
          <w:rFonts w:ascii="Times New Roman"/>
          <w:b/>
          <w:i w:val="false"/>
          <w:color w:val="000000"/>
        </w:rPr>
        <w:t>
етудегі (іс жүргізу) қызметкерлер санын есептеу үлгісі</w:t>
      </w:r>
    </w:p>
    <w:bookmarkStart w:name="z106" w:id="39"/>
    <w:p>
      <w:pPr>
        <w:spacing w:after="0"/>
        <w:ind w:left="0"/>
        <w:jc w:val="both"/>
      </w:pPr>
      <w:r>
        <w:rPr>
          <w:rFonts w:ascii="Times New Roman"/>
          <w:b w:val="false"/>
          <w:i w:val="false"/>
          <w:color w:val="000000"/>
          <w:sz w:val="28"/>
        </w:rPr>
        <w:t>
      1. Құжаттамалық қамтамасыз ету қызметі, бөлімі (кеңсесі) қызметкерлерінің саны жыл бойы орындалатын жұмыстардың жоспарланып отырған жұмыстардың еңбек сыйымдылығынан шыға отырып есептелген.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254"/>
        <w:gridCol w:w="2260"/>
        <w:gridCol w:w="2071"/>
        <w:gridCol w:w="1672"/>
        <w:gridCol w:w="2178"/>
      </w:tblGrid>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түрі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жылғы жұмыс көлемі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сағат</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уақыты, сағат</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істер номенклатурасын жасау және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 позиция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істер номенклатурасын жасау және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позиция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карточкасында тіркеу деректерін толтыру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тіркеу карточкасы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сақталатын істерді қалыптастыру, тақырыптарын құрастыру, істер ресімдеу (басқарушылық құжаттамалар)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құрылымдық бөлімшеден ұйымның мұрағатына тапсыру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жасау және бақылауға қою</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ҚБҚ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2591,00</w:t>
            </w:r>
          </w:p>
        </w:tc>
      </w:tr>
    </w:tbl>
    <w:p>
      <w:pPr>
        <w:spacing w:after="0"/>
        <w:ind w:left="0"/>
        <w:jc w:val="both"/>
      </w:pPr>
      <w:r>
        <w:rPr>
          <w:rFonts w:ascii="Times New Roman"/>
          <w:b w:val="false"/>
          <w:i w:val="false"/>
          <w:color w:val="000000"/>
          <w:sz w:val="28"/>
        </w:rPr>
        <w:t>      Тн - жұмыс көлемінің көрсеткіші, Үлгілік уақыт нормаларында есептеп шығарылғанға сәйкес К = 1,1 коэффициентін ескере отырып, демалыс (дене шынықтыру сәтін қосқанда) және өз қажеттілігі бойынша, ұйымдастыру-техникалық қызметіне жұмсалатын уақыт шығыны - 2851,1 адам/сағат көлемінде.</w:t>
      </w:r>
      <w:r>
        <w:br/>
      </w:r>
      <w:r>
        <w:rPr>
          <w:rFonts w:ascii="Times New Roman"/>
          <w:b w:val="false"/>
          <w:i w:val="false"/>
          <w:color w:val="000000"/>
          <w:sz w:val="28"/>
        </w:rPr>
        <w:t>
      Фп - бір қызметкердің бір жылғы пайдалы жұмыс уақытының қоры сағат көлемінде (1976,0 сағат ортаңғы тең көлемінде қабылданады).</w:t>
      </w:r>
    </w:p>
    <w:p>
      <w:pPr>
        <w:spacing w:after="0"/>
        <w:ind w:left="0"/>
        <w:jc w:val="both"/>
      </w:pPr>
      <w:r>
        <w:drawing>
          <wp:inline distT="0" distB="0" distL="0" distR="0">
            <wp:extent cx="3302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952500"/>
                    </a:xfrm>
                    <a:prstGeom prst="rect">
                      <a:avLst/>
                    </a:prstGeom>
                  </pic:spPr>
                </pic:pic>
              </a:graphicData>
            </a:graphic>
          </wp:inline>
        </w:drawing>
      </w:r>
    </w:p>
    <w:bookmarkStart w:name="z107" w:id="40"/>
    <w:p>
      <w:pPr>
        <w:spacing w:after="0"/>
        <w:ind w:left="0"/>
        <w:jc w:val="both"/>
      </w:pPr>
      <w:r>
        <w:rPr>
          <w:rFonts w:ascii="Times New Roman"/>
          <w:b w:val="false"/>
          <w:i w:val="false"/>
          <w:color w:val="000000"/>
          <w:sz w:val="28"/>
        </w:rPr>
        <w:t>
      2. Ұйым мұрағаты қызметкерлерінің саны жыл бойы орындалатын жұмыстардың жоспарланып отырған жұмыстардың еңбек сыйымдылығынан шыға отырып есептелген.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3838"/>
        <w:gridCol w:w="2346"/>
        <w:gridCol w:w="2052"/>
        <w:gridCol w:w="1485"/>
        <w:gridCol w:w="2179"/>
      </w:tblGrid>
      <w:tr>
        <w:trPr>
          <w:trHeight w:val="10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түрі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жылғы жұмыс көлемі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сағат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уақыты, сағат</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Карточкаларды толтыру және тақырыптық-заттық картотеканы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Карточкаларды жасау және ұйымның жеке құрам бойынша картотекасын жүргізу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карточка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сақтау істері жиынтық тізбелерінің жиынтық бөлімдерін жасау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тізімдеме сипаттамалық баптармен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мұрағаттық қорларына тарихи анықтамаларды жасау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18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салумен танысу, ақпараттық деректер базасын зерделеу, сұрау салу тақырыбы бойынша мәліметтерді анықтау, жауаптың мәтінін жазу: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сұрау салу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80" w:hRule="atLeast"/>
        </w:trPr>
        <w:tc>
          <w:tcPr>
            <w:tcW w:w="0" w:type="auto"/>
            <w:vMerge/>
            <w:tcBorders>
              <w:top w:val="nil"/>
              <w:left w:val="single" w:color="cfcfcf" w:sz="5"/>
              <w:bottom w:val="single" w:color="cfcfcf" w:sz="5"/>
              <w:right w:val="single" w:color="cfcfcf" w:sz="5"/>
            </w:tcBorders>
          </w:tcP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Әлеуметтік-құқықтық сұрау салу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сұрау салу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мәтінін автоматты редакциялау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авторлық парақ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бөлімшеден мұрағатқа істерді қабылдау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беру (қабылдау)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 берілген немесе қабылданған 10 іс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барлығын және жағдайын тексеру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4550,00</w:t>
            </w:r>
          </w:p>
        </w:tc>
      </w:tr>
    </w:tbl>
    <w:p>
      <w:pPr>
        <w:spacing w:after="0"/>
        <w:ind w:left="0"/>
        <w:jc w:val="both"/>
      </w:pPr>
      <w:r>
        <w:rPr>
          <w:rFonts w:ascii="Times New Roman"/>
          <w:b w:val="false"/>
          <w:i w:val="false"/>
          <w:color w:val="000000"/>
          <w:sz w:val="28"/>
        </w:rPr>
        <w:t>      Тн - жұмыс көлемінің көрсеткіші, Үлгілік уақыт нормаларында есептеп шығарылғанға сәйкес К = 1,1 коэффицентін ескере отырып, демалыс (дене шынықтыру сәтін қосқанда) және өз қажеттілігі бойынша, ұйымдастыру-техникалық қызметіне жұмсалатын уақыт шығыны – 5005,0 адам/сағат көлемінде.</w:t>
      </w:r>
      <w:r>
        <w:br/>
      </w:r>
      <w:r>
        <w:rPr>
          <w:rFonts w:ascii="Times New Roman"/>
          <w:b w:val="false"/>
          <w:i w:val="false"/>
          <w:color w:val="000000"/>
          <w:sz w:val="28"/>
        </w:rPr>
        <w:t>
      Фп - бір қызметкердің бір жылғы пайдалы жұмыс уақытының қоры сағат көлемінде (1976,0 сағат ортаңғы тең көлемінде қабылданады).</w:t>
      </w:r>
    </w:p>
    <w:p>
      <w:pPr>
        <w:spacing w:after="0"/>
        <w:ind w:left="0"/>
        <w:jc w:val="both"/>
      </w:pPr>
      <w:r>
        <w:drawing>
          <wp:inline distT="0" distB="0" distL="0" distR="0">
            <wp:extent cx="342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1003300"/>
                    </a:xfrm>
                    <a:prstGeom prst="rect">
                      <a:avLst/>
                    </a:prstGeom>
                  </pic:spPr>
                </pic:pic>
              </a:graphicData>
            </a:graphic>
          </wp:inline>
        </w:drawing>
      </w:r>
    </w:p>
    <w:bookmarkStart w:name="z108" w:id="41"/>
    <w:p>
      <w:pPr>
        <w:spacing w:after="0"/>
        <w:ind w:left="0"/>
        <w:jc w:val="both"/>
      </w:pPr>
      <w:r>
        <w:rPr>
          <w:rFonts w:ascii="Times New Roman"/>
          <w:b w:val="false"/>
          <w:i w:val="false"/>
          <w:color w:val="000000"/>
          <w:sz w:val="28"/>
        </w:rPr>
        <w:t>
      3. Құжаттамалық қамтамасыз ету (іс жүргізу) қызметкерлердің оңтайлы саны ұйымдағы барлық жұмыс істейтін қызметкерлердің жалпы есебінен: министрліктер мен ведомстволар үшін 12-15 %, өнеркәсіп кәсіпорындары үшін 0,5 % құрау қажет. Құжаттамалық қамтамасыз ету (іс жүргізу) бойынша құрылымдық бөлімшелер басшыларының саны құжаттамалық қамтамасыз ету (іс жүргізу) қызметкерлерінің жалпы санының 20 % аспауы қажет.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