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48df" w14:textId="e9d4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банк операцияларының жекелеген түрлерін жүзеге асыратын ұйымдарға, сондай-ақ банктің ірі қатысушыларына, банк холдингіне, банк конгломератының құрамына кіретін ұйымдарға қатысты шектеулі ықпал ету шараларын және ірі қатысушының немесе банк холдингінің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29 қазандағы № 317 Қаулысы. Қазақстан Республикасының Әділет министрлігінде 2012 жылы 10 желтоқсанда № 8167 тіркелді. Күші жойылды - Қазақстан Республикасы Ұлттық Банкі Басқармасының 2016 жылғы 29 ақпандағы № 68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Екінші деңгейдегі банктерге, банк операцияларының жекелеген түрлерін жүзеге асыратын ұйымдарға, сондай-ақ банктің ірі қатысушыларына, банк холдингіне, банк конгломератының құрамына кіретін ұйымдарға қатысты шектеулі ықпал ету шараларын және ірі қатысушының немесе банк холдингінің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мынадай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агенттiгi Басқармасының «Екiншi деңгейдегі банктерге, банк операцияларының жекелеген түрлерiн жүзеге асыратын ұйымдарға, сондай-ақ банктiң iрi қатысушыларына, банк холдингiне және олардың аффилиирленген тұлғаларына, банк конгломераттың құрамына кiретiн заңды тұлғаларға қатысты шектеулi ықпал ету шараларын және iрi қатысушы немесе банк холдингi белгiлерi бар тұлғаларға, сондай-ақ банктiң iрi қатысушыларына, банк холдингтерiне немесе банк конгломератының құрамына кiретiн заңды тұлғаларға мәжбүрлеу шараларын қолдану ережесін бекіту туралы» 2006 жылғы 25 ақпандағы № 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актілерінің мемлекеттік тіркеу тізілімінде № 4154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банктерге, банк операцияларының жекелеген түрлерін жүзеге асыратын ұйымдарға, сондай-ақ банктің ірі қатысушыларына, банктік холдингке және олардың аффилиирленген тұлғаларына, банктік конгломераттың құрамына кіретін ұйымдарға қатысты шектеулі ықпал ету шараларын және банктің, банктік холдингтің ірі қатысушыларына және банктік конгломераттың құрамына кіретін ұйымдарға мәжбүрлеу шараларын қолдану ережесін бекіту туралы» 2006 жылғы 25 ақпандағы № 42 қаулысына өзгерістер мен толықтырулар енгізу туралы» 2008 жылғы 28 қарашадағы № 201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актілерінің мемлекеттік тіркеу тізілімінде № 5450 тіркелген, 2009 жылғы 18 ақпанда «Заң газеті» газетінде № 25 (1448) жарияланған).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29 қазандағы  </w:t>
      </w:r>
      <w:r>
        <w:br/>
      </w:r>
      <w:r>
        <w:rPr>
          <w:rFonts w:ascii="Times New Roman"/>
          <w:b w:val="false"/>
          <w:i w:val="false"/>
          <w:color w:val="000000"/>
          <w:sz w:val="28"/>
        </w:rPr>
        <w:t xml:space="preserve">
№ 317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Екінші деңгейдегі банктерге, банк операцияларының жекелеген</w:t>
      </w:r>
      <w:r>
        <w:br/>
      </w:r>
      <w:r>
        <w:rPr>
          <w:rFonts w:ascii="Times New Roman"/>
          <w:b/>
          <w:i w:val="false"/>
          <w:color w:val="000000"/>
        </w:rPr>
        <w:t>
түрлерін жүзеге асыратын ұйымдарға, сондай-ақ банктің ірі</w:t>
      </w:r>
      <w:r>
        <w:br/>
      </w:r>
      <w:r>
        <w:rPr>
          <w:rFonts w:ascii="Times New Roman"/>
          <w:b/>
          <w:i w:val="false"/>
          <w:color w:val="000000"/>
        </w:rPr>
        <w:t>
қатысушыларына, банк холдингіне, банк конгломератының құрамына</w:t>
      </w:r>
      <w:r>
        <w:br/>
      </w:r>
      <w:r>
        <w:rPr>
          <w:rFonts w:ascii="Times New Roman"/>
          <w:b/>
          <w:i w:val="false"/>
          <w:color w:val="000000"/>
        </w:rPr>
        <w:t>
кіретін ұйымдарға қатысты шектеулі ықпал ету шараларын және ірі</w:t>
      </w:r>
      <w:r>
        <w:br/>
      </w:r>
      <w:r>
        <w:rPr>
          <w:rFonts w:ascii="Times New Roman"/>
          <w:b/>
          <w:i w:val="false"/>
          <w:color w:val="000000"/>
        </w:rPr>
        <w:t>
қатысушының немесе банк холдингінің белгілері бар тұлғаларға,</w:t>
      </w:r>
      <w:r>
        <w:br/>
      </w:r>
      <w:r>
        <w:rPr>
          <w:rFonts w:ascii="Times New Roman"/>
          <w:b/>
          <w:i w:val="false"/>
          <w:color w:val="000000"/>
        </w:rPr>
        <w:t>
сондай-ақ банктің ірі қатысушыларына, банк холдингтеріне немесе</w:t>
      </w:r>
      <w:r>
        <w:br/>
      </w:r>
      <w:r>
        <w:rPr>
          <w:rFonts w:ascii="Times New Roman"/>
          <w:b/>
          <w:i w:val="false"/>
          <w:color w:val="000000"/>
        </w:rPr>
        <w:t>
банк конгломератының құрамына кіретін заңды тұлғаларға</w:t>
      </w:r>
      <w:r>
        <w:br/>
      </w:r>
      <w:r>
        <w:rPr>
          <w:rFonts w:ascii="Times New Roman"/>
          <w:b/>
          <w:i w:val="false"/>
          <w:color w:val="000000"/>
        </w:rPr>
        <w:t>
мәжбүрлеу шараларын қолдану қағидалары</w:t>
      </w:r>
    </w:p>
    <w:bookmarkEnd w:id="2"/>
    <w:bookmarkStart w:name="z9" w:id="3"/>
    <w:p>
      <w:pPr>
        <w:spacing w:after="0"/>
        <w:ind w:left="0"/>
        <w:jc w:val="both"/>
      </w:pPr>
      <w:r>
        <w:rPr>
          <w:rFonts w:ascii="Times New Roman"/>
          <w:b w:val="false"/>
          <w:i w:val="false"/>
          <w:color w:val="000000"/>
          <w:sz w:val="28"/>
        </w:rPr>
        <w:t>
      Осы Екінші деңгейдегі банктерге, банк операцияларының жекелеген түрлерін жүзеге асыратын ұйымдарға, сондай-ақ банктің ірі қатысушыларына, банк холдингіне, банк конгломератының құрамына кіретін ұйымдарға қатысты шектеулі ықпал ету шараларын және ірі қатысушының немесе банк холдингінің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(бұдан әрі – Валюталық реттеу туралы заң) Қазақстан Республикасының Заңдарына сәйкес әзірленген және Қазақстан Республикасы Ұлттық Банкінің (бұдан әрі – Ұлттық Банк) екінші деңгейдегі банктерге (бұдан әрі - банктер), банк операцияларының жекелеген түрлерін жүзеге асыратын ұйымдарға (бұдан әрі - ұйымдар), сондай-ақ банктің iрi қатысушысына, банк холдингіне, банк конгломератының құрамына кіретін ұйымдарға қатысты шектеулі ықпал ету шараларын және Қазақстан Республикасының Ұлттық Банкі Қаржы нарығын және қаржы ұйымдарын бақылау мен қадағалау комитетінің (бұдан әрі – Комитет) ірі қатысушының немесе банк холдингінің белгілері бар тұлғаларға, сондай-ақ банктің ірі қатысушыларына, банк холдингтеріне және банк конгломератының құрамына кіретін заңды тұлғаларға мәжбүрлеу шараларын қолдану тәртібін белгілейді. </w:t>
      </w:r>
      <w:r>
        <w:br/>
      </w:r>
      <w:r>
        <w:rPr>
          <w:rFonts w:ascii="Times New Roman"/>
          <w:b w:val="false"/>
          <w:i w:val="false"/>
          <w:color w:val="000000"/>
          <w:sz w:val="28"/>
        </w:rPr>
        <w:t>
</w:t>
      </w:r>
      <w:r>
        <w:rPr>
          <w:rFonts w:ascii="Times New Roman"/>
          <w:b w:val="false"/>
          <w:i w:val="false"/>
          <w:color w:val="000000"/>
          <w:sz w:val="28"/>
        </w:rPr>
        <w:t>
      Шектеулі ықпал ету шараларын Ұлттық Банк орталық аппаратының бөлімшелері мен аумақтық филиалдары, Комитет және Қаржылық қызметтерді тұтынушылардың құқықтарын қорғау комитеті қолданады.</w:t>
      </w:r>
      <w:r>
        <w:br/>
      </w: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ҚР Ұлттық Банкі Басқармасының 27.08.2013</w:t>
      </w:r>
      <w:r>
        <w:rPr>
          <w:rFonts w:ascii="Times New Roman"/>
          <w:b w:val="false"/>
          <w:i w:val="false"/>
          <w:color w:val="000000"/>
          <w:sz w:val="28"/>
        </w:rPr>
        <w:t> </w:t>
      </w:r>
      <w:r>
        <w:rPr>
          <w:rFonts w:ascii="Times New Roman"/>
          <w:b w:val="false"/>
          <w:i w:val="false"/>
          <w:color w:val="000000"/>
          <w:sz w:val="28"/>
        </w:rPr>
        <w:t>№ 212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Ұлттық Банк, Комитет Банктер туралы заңның </w:t>
      </w:r>
      <w:r>
        <w:rPr>
          <w:rFonts w:ascii="Times New Roman"/>
          <w:b w:val="false"/>
          <w:i w:val="false"/>
          <w:color w:val="000000"/>
          <w:sz w:val="28"/>
        </w:rPr>
        <w:t>46-бабына</w:t>
      </w:r>
      <w:r>
        <w:rPr>
          <w:rFonts w:ascii="Times New Roman"/>
          <w:b w:val="false"/>
          <w:i w:val="false"/>
          <w:color w:val="000000"/>
          <w:sz w:val="28"/>
        </w:rPr>
        <w:t>, Ипотека туралы заңның </w:t>
      </w:r>
      <w:r>
        <w:rPr>
          <w:rFonts w:ascii="Times New Roman"/>
          <w:b w:val="false"/>
          <w:i w:val="false"/>
          <w:color w:val="000000"/>
          <w:sz w:val="28"/>
        </w:rPr>
        <w:t>5-4-бабына</w:t>
      </w:r>
      <w:r>
        <w:rPr>
          <w:rFonts w:ascii="Times New Roman"/>
          <w:b w:val="false"/>
          <w:i w:val="false"/>
          <w:color w:val="000000"/>
          <w:sz w:val="28"/>
        </w:rPr>
        <w:t>, Валюталық реттеу туралы заңның </w:t>
      </w:r>
      <w:r>
        <w:rPr>
          <w:rFonts w:ascii="Times New Roman"/>
          <w:b w:val="false"/>
          <w:i w:val="false"/>
          <w:color w:val="000000"/>
          <w:sz w:val="28"/>
        </w:rPr>
        <w:t>30-бабына</w:t>
      </w:r>
      <w:r>
        <w:rPr>
          <w:rFonts w:ascii="Times New Roman"/>
          <w:b w:val="false"/>
          <w:i w:val="false"/>
          <w:color w:val="000000"/>
          <w:sz w:val="28"/>
        </w:rPr>
        <w:t xml:space="preserve"> сәйкес банкке, ұйымға, банк холдингіне, банк конгломераттың құрамына кіретін ұйымдарға, банктің ірі қатысушыларына шектеулі ықпал ету шарасын қолданады.</w:t>
      </w:r>
      <w:r>
        <w:br/>
      </w:r>
      <w:r>
        <w:rPr>
          <w:rFonts w:ascii="Times New Roman"/>
          <w:b w:val="false"/>
          <w:i w:val="false"/>
          <w:color w:val="000000"/>
          <w:sz w:val="28"/>
        </w:rPr>
        <w:t>
</w:t>
      </w:r>
      <w:r>
        <w:rPr>
          <w:rFonts w:ascii="Times New Roman"/>
          <w:b w:val="false"/>
          <w:i w:val="false"/>
          <w:color w:val="000000"/>
          <w:sz w:val="28"/>
        </w:rPr>
        <w:t xml:space="preserve">
      Ұлттық Банк, Комитет мынадай факторлардың біреуін немесе бірнешеуін ескере отырып, шектеулі ықпал ету шарасын қолданады: </w:t>
      </w:r>
      <w:r>
        <w:br/>
      </w:r>
      <w:r>
        <w:rPr>
          <w:rFonts w:ascii="Times New Roman"/>
          <w:b w:val="false"/>
          <w:i w:val="false"/>
          <w:color w:val="000000"/>
          <w:sz w:val="28"/>
        </w:rPr>
        <w:t>
</w:t>
      </w:r>
      <w:r>
        <w:rPr>
          <w:rFonts w:ascii="Times New Roman"/>
          <w:b w:val="false"/>
          <w:i w:val="false"/>
          <w:color w:val="000000"/>
          <w:sz w:val="28"/>
        </w:rPr>
        <w:t>
      тәуекел деңгейін.</w:t>
      </w:r>
      <w:r>
        <w:br/>
      </w:r>
      <w:r>
        <w:rPr>
          <w:rFonts w:ascii="Times New Roman"/>
          <w:b w:val="false"/>
          <w:i w:val="false"/>
          <w:color w:val="000000"/>
          <w:sz w:val="28"/>
        </w:rPr>
        <w:t>
</w:t>
      </w:r>
      <w:r>
        <w:rPr>
          <w:rFonts w:ascii="Times New Roman"/>
          <w:b w:val="false"/>
          <w:i w:val="false"/>
          <w:color w:val="000000"/>
          <w:sz w:val="28"/>
        </w:rPr>
        <w:t xml:space="preserve">
      Қағидалардың мақсаты үшін банктің, банк холдингінің, банк конгломератының, ұйымның өз қызметін жүзеге асырған кезде азаматтық, қаржылық заңнама және әлеуметтік қамтамасыз ету заңнамасы саласында белгіленген талаптарды орындамау және (немесе) толық орындамау нәтижесінде азаматтардың құқықтары мен еркіндіктерін бұзу, қоғамның және мемлекеттің мүдделеріне нұқсан келтіру, сондай-ақ банктің, банк холдингінің, банк конгломератының, ұйымның қаржылық жай-күйінің нашарлау түрінде жағымсыз салдардың туындау мүмкіндігін тәуекел деп түсінуге болады; </w:t>
      </w:r>
      <w:r>
        <w:br/>
      </w:r>
      <w:r>
        <w:rPr>
          <w:rFonts w:ascii="Times New Roman"/>
          <w:b w:val="false"/>
          <w:i w:val="false"/>
          <w:color w:val="000000"/>
          <w:sz w:val="28"/>
        </w:rPr>
        <w:t>
</w:t>
      </w:r>
      <w:r>
        <w:rPr>
          <w:rFonts w:ascii="Times New Roman"/>
          <w:b w:val="false"/>
          <w:i w:val="false"/>
          <w:color w:val="000000"/>
          <w:sz w:val="28"/>
        </w:rPr>
        <w:t>
      таңдалған ықпал ету шарасын қолданудың нәтижесінде болған жағдайды түзету мүмкіндіктерін;</w:t>
      </w:r>
      <w:r>
        <w:br/>
      </w:r>
      <w:r>
        <w:rPr>
          <w:rFonts w:ascii="Times New Roman"/>
          <w:b w:val="false"/>
          <w:i w:val="false"/>
          <w:color w:val="000000"/>
          <w:sz w:val="28"/>
        </w:rPr>
        <w:t>
</w:t>
      </w:r>
      <w:r>
        <w:rPr>
          <w:rFonts w:ascii="Times New Roman"/>
          <w:b w:val="false"/>
          <w:i w:val="false"/>
          <w:color w:val="000000"/>
          <w:sz w:val="28"/>
        </w:rPr>
        <w:t>
      бұзушылық сипаты мен банкке, банк конгломератына, ұйымға келетін салдарды;</w:t>
      </w:r>
      <w:r>
        <w:br/>
      </w:r>
      <w:r>
        <w:rPr>
          <w:rFonts w:ascii="Times New Roman"/>
          <w:b w:val="false"/>
          <w:i w:val="false"/>
          <w:color w:val="000000"/>
          <w:sz w:val="28"/>
        </w:rPr>
        <w:t>
</w:t>
      </w:r>
      <w:r>
        <w:rPr>
          <w:rFonts w:ascii="Times New Roman"/>
          <w:b w:val="false"/>
          <w:i w:val="false"/>
          <w:color w:val="000000"/>
          <w:sz w:val="28"/>
        </w:rPr>
        <w:t>
      бұзушылықтың жиiлiгi мен ұзақтығын;</w:t>
      </w:r>
      <w:r>
        <w:br/>
      </w:r>
      <w:r>
        <w:rPr>
          <w:rFonts w:ascii="Times New Roman"/>
          <w:b w:val="false"/>
          <w:i w:val="false"/>
          <w:color w:val="000000"/>
          <w:sz w:val="28"/>
        </w:rPr>
        <w:t>
</w:t>
      </w:r>
      <w:r>
        <w:rPr>
          <w:rFonts w:ascii="Times New Roman"/>
          <w:b w:val="false"/>
          <w:i w:val="false"/>
          <w:color w:val="000000"/>
          <w:sz w:val="28"/>
        </w:rPr>
        <w:t>
      жiберiлген бұзушылықтың нәтижесiнде банктің, ұйымның шығындар мөлшерін;</w:t>
      </w:r>
      <w:r>
        <w:br/>
      </w:r>
      <w:r>
        <w:rPr>
          <w:rFonts w:ascii="Times New Roman"/>
          <w:b w:val="false"/>
          <w:i w:val="false"/>
          <w:color w:val="000000"/>
          <w:sz w:val="28"/>
        </w:rPr>
        <w:t>
</w:t>
      </w:r>
      <w:r>
        <w:rPr>
          <w:rFonts w:ascii="Times New Roman"/>
          <w:b w:val="false"/>
          <w:i w:val="false"/>
          <w:color w:val="000000"/>
          <w:sz w:val="28"/>
        </w:rPr>
        <w:t>
      банктiң, банк холдингінің, ұйымның басшы қызметкерлерiнiң жiберiлген бұзушылық жөнінде хабардар болуын;</w:t>
      </w:r>
      <w:r>
        <w:br/>
      </w:r>
      <w:r>
        <w:rPr>
          <w:rFonts w:ascii="Times New Roman"/>
          <w:b w:val="false"/>
          <w:i w:val="false"/>
          <w:color w:val="000000"/>
          <w:sz w:val="28"/>
        </w:rPr>
        <w:t>
</w:t>
      </w:r>
      <w:r>
        <w:rPr>
          <w:rFonts w:ascii="Times New Roman"/>
          <w:b w:val="false"/>
          <w:i w:val="false"/>
          <w:color w:val="000000"/>
          <w:sz w:val="28"/>
        </w:rPr>
        <w:t xml:space="preserve">
      iрi қатысушының немесе банк холдингінің белгiлерi бар тұлғаларға, сондай-ақ банктерге, банктің iрi қатысушыларына, банк холдингіне, банк конгломератының құрамына кiретiн ұйымдарға, ұйымдарға қолданылған ықпал ету шаралардың, санкциялардың, мәжбүрлеу шаралардың болуын; </w:t>
      </w:r>
      <w:r>
        <w:br/>
      </w:r>
      <w:r>
        <w:rPr>
          <w:rFonts w:ascii="Times New Roman"/>
          <w:b w:val="false"/>
          <w:i w:val="false"/>
          <w:color w:val="000000"/>
          <w:sz w:val="28"/>
        </w:rPr>
        <w:t>
</w:t>
      </w:r>
      <w:r>
        <w:rPr>
          <w:rFonts w:ascii="Times New Roman"/>
          <w:b w:val="false"/>
          <w:i w:val="false"/>
          <w:color w:val="000000"/>
          <w:sz w:val="28"/>
        </w:rPr>
        <w:t>
      нәтижесінде банк (банк конгломераты) бұзушылық жіберген және (немесе) банкке (банк конгломератына) нәтижесінде зиян келтiрiлген немесе келтiрiлуi мүмкiн болған iрi қатысушының немесе банк холдингiнің белгiлерi бар тұлғалардың, сондай-ақ банктің iрi қатысушысының, банк холдингiнiң, банк конгломератының құрамына кiретiн ұйымдардың тұрақсыз қаржылық жағдайын;</w:t>
      </w:r>
      <w:r>
        <w:br/>
      </w:r>
      <w:r>
        <w:rPr>
          <w:rFonts w:ascii="Times New Roman"/>
          <w:b w:val="false"/>
          <w:i w:val="false"/>
          <w:color w:val="000000"/>
          <w:sz w:val="28"/>
        </w:rPr>
        <w:t>
</w:t>
      </w:r>
      <w:r>
        <w:rPr>
          <w:rFonts w:ascii="Times New Roman"/>
          <w:b w:val="false"/>
          <w:i w:val="false"/>
          <w:color w:val="000000"/>
          <w:sz w:val="28"/>
        </w:rPr>
        <w:t xml:space="preserve">
      банктің, банк конгломератының, ұйымның жалпы қаржылық жай-күйін. </w:t>
      </w:r>
      <w:r>
        <w:br/>
      </w:r>
      <w:r>
        <w:rPr>
          <w:rFonts w:ascii="Times New Roman"/>
          <w:b w:val="false"/>
          <w:i w:val="false"/>
          <w:color w:val="000000"/>
          <w:sz w:val="28"/>
        </w:rPr>
        <w:t>
</w:t>
      </w:r>
      <w:r>
        <w:rPr>
          <w:rFonts w:ascii="Times New Roman"/>
          <w:b w:val="false"/>
          <w:i w:val="false"/>
          <w:color w:val="000000"/>
          <w:sz w:val="28"/>
        </w:rPr>
        <w:t>
      Банктің, банк конгломератының, ұйымның жалпы қаржылық жай-күйі есептілік деректерінің (қаржылық, реттеуіш, статистикалық), тексерулер, аудиторлық есептер материалдарының, тәуекелдерді басқару және iшкi бақылау жүйелерiнiң бар болуы жөнiндегi талаптарды орындау, сондай-ақ банктің, банк конгломератының, ұйымның қаржылық жай-күйі нашарлаған жағдайда қаржылық қолдау алу мақсатында банк, банк холдингі, ұйым басшылығының акционерлермен өзара әрекеттесу қабілетінің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
      2. Ұлттық Банк, Комитет шектеулі ықпал ету шаралары ретінде мынадай шектеулі шараларды қолданады: </w:t>
      </w:r>
      <w:r>
        <w:br/>
      </w:r>
      <w:r>
        <w:rPr>
          <w:rFonts w:ascii="Times New Roman"/>
          <w:b w:val="false"/>
          <w:i w:val="false"/>
          <w:color w:val="000000"/>
          <w:sz w:val="28"/>
        </w:rPr>
        <w:t>
</w:t>
      </w:r>
      <w:r>
        <w:rPr>
          <w:rFonts w:ascii="Times New Roman"/>
          <w:b w:val="false"/>
          <w:i w:val="false"/>
          <w:color w:val="000000"/>
          <w:sz w:val="28"/>
        </w:rPr>
        <w:t>
      1) міндеттеме хатты талап ету;</w:t>
      </w:r>
      <w:r>
        <w:br/>
      </w:r>
      <w:r>
        <w:rPr>
          <w:rFonts w:ascii="Times New Roman"/>
          <w:b w:val="false"/>
          <w:i w:val="false"/>
          <w:color w:val="000000"/>
          <w:sz w:val="28"/>
        </w:rPr>
        <w:t>
</w:t>
      </w:r>
      <w:r>
        <w:rPr>
          <w:rFonts w:ascii="Times New Roman"/>
          <w:b w:val="false"/>
          <w:i w:val="false"/>
          <w:color w:val="000000"/>
          <w:sz w:val="28"/>
        </w:rPr>
        <w:t>
      2) жазбаша келісім жасау;</w:t>
      </w:r>
      <w:r>
        <w:br/>
      </w:r>
      <w:r>
        <w:rPr>
          <w:rFonts w:ascii="Times New Roman"/>
          <w:b w:val="false"/>
          <w:i w:val="false"/>
          <w:color w:val="000000"/>
          <w:sz w:val="28"/>
        </w:rPr>
        <w:t>
</w:t>
      </w:r>
      <w:r>
        <w:rPr>
          <w:rFonts w:ascii="Times New Roman"/>
          <w:b w:val="false"/>
          <w:i w:val="false"/>
          <w:color w:val="000000"/>
          <w:sz w:val="28"/>
        </w:rPr>
        <w:t>
      3) жазбаша ескерту шығару;</w:t>
      </w:r>
      <w:r>
        <w:br/>
      </w:r>
      <w:r>
        <w:rPr>
          <w:rFonts w:ascii="Times New Roman"/>
          <w:b w:val="false"/>
          <w:i w:val="false"/>
          <w:color w:val="000000"/>
          <w:sz w:val="28"/>
        </w:rPr>
        <w:t>
</w:t>
      </w:r>
      <w:r>
        <w:rPr>
          <w:rFonts w:ascii="Times New Roman"/>
          <w:b w:val="false"/>
          <w:i w:val="false"/>
          <w:color w:val="000000"/>
          <w:sz w:val="28"/>
        </w:rPr>
        <w:t>
      4) орындау үшін міндетті жазбаша ұйғарым беру.</w:t>
      </w:r>
      <w:r>
        <w:br/>
      </w:r>
      <w:r>
        <w:rPr>
          <w:rFonts w:ascii="Times New Roman"/>
          <w:b w:val="false"/>
          <w:i w:val="false"/>
          <w:color w:val="000000"/>
          <w:sz w:val="28"/>
        </w:rPr>
        <w:t>
</w:t>
      </w:r>
      <w:r>
        <w:rPr>
          <w:rFonts w:ascii="Times New Roman"/>
          <w:b w:val="false"/>
          <w:i w:val="false"/>
          <w:color w:val="000000"/>
          <w:sz w:val="28"/>
        </w:rPr>
        <w:t>
      3. Ұлттық Банк, Комитет қолданған шектеулі ықпал ету шараларының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
      4. Банк, банктің ірі қатысушысы, ұйым, банк холдингі, банк конгломераттың құрамына кiретiн ұйымдар Ұлттық Банктің, Комитеттің шектеулі ықпал ету шарасын қолдану туралы тиісті құжатында көрсетілген мерзімде шектеулі ықпал ету шарасының орындалуы туралы Ұлттық Банкке, Комитетке хабарлайды. </w:t>
      </w:r>
      <w:r>
        <w:br/>
      </w:r>
      <w:r>
        <w:rPr>
          <w:rFonts w:ascii="Times New Roman"/>
          <w:b w:val="false"/>
          <w:i w:val="false"/>
          <w:color w:val="000000"/>
          <w:sz w:val="28"/>
        </w:rPr>
        <w:t>
</w:t>
      </w:r>
      <w:r>
        <w:rPr>
          <w:rFonts w:ascii="Times New Roman"/>
          <w:b w:val="false"/>
          <w:i w:val="false"/>
          <w:color w:val="000000"/>
          <w:sz w:val="28"/>
        </w:rPr>
        <w:t xml:space="preserve">
      Шектеулі ықпал ету шарасында белгіленген бұзушылықты жоюды орындау мерзімі бір айдан асып кеткен жағдайда банк, банктің ірі қатысушысы, банк холдингі, банк конгломераттың құрамына кiретiн ұйымдар, ұйым ай сайын бұзушылықты жоюға бағытталған талаптар мен іс-шараларды кезең-кезеңмен орындау жөнінде Ұлттық Банкке, Комитетке хабарлайды. </w:t>
      </w:r>
      <w:r>
        <w:br/>
      </w:r>
      <w:r>
        <w:rPr>
          <w:rFonts w:ascii="Times New Roman"/>
          <w:b w:val="false"/>
          <w:i w:val="false"/>
          <w:color w:val="000000"/>
          <w:sz w:val="28"/>
        </w:rPr>
        <w:t>
</w:t>
      </w:r>
      <w:r>
        <w:rPr>
          <w:rFonts w:ascii="Times New Roman"/>
          <w:b w:val="false"/>
          <w:i w:val="false"/>
          <w:color w:val="000000"/>
          <w:sz w:val="28"/>
        </w:rPr>
        <w:t>
      5. Банктің, ұйымның, банктің ірі қатысушысының, банк холдингінің, банк конгломераттың құрамына кiретiн ұйымдардың Ұлттық Банктің, Комитеттің шектеулі ықпал ету шарасын қолдану туралы тиісті құжатында көзделген талаптар мен іс-шараларды орындау мерзімінің басталуы оның келіп түскен хабарын тіркеген күн болып есептеледі.</w:t>
      </w:r>
    </w:p>
    <w:bookmarkEnd w:id="5"/>
    <w:bookmarkStart w:name="z34" w:id="6"/>
    <w:p>
      <w:pPr>
        <w:spacing w:after="0"/>
        <w:ind w:left="0"/>
        <w:jc w:val="left"/>
      </w:pPr>
      <w:r>
        <w:rPr>
          <w:rFonts w:ascii="Times New Roman"/>
          <w:b/>
          <w:i w:val="false"/>
          <w:color w:val="000000"/>
        </w:rPr>
        <w:t xml:space="preserve"> 
2. Міндеттеме хатты талап ету</w:t>
      </w:r>
    </w:p>
    <w:bookmarkEnd w:id="6"/>
    <w:bookmarkStart w:name="z35" w:id="7"/>
    <w:p>
      <w:pPr>
        <w:spacing w:after="0"/>
        <w:ind w:left="0"/>
        <w:jc w:val="both"/>
      </w:pPr>
      <w:r>
        <w:rPr>
          <w:rFonts w:ascii="Times New Roman"/>
          <w:b w:val="false"/>
          <w:i w:val="false"/>
          <w:color w:val="000000"/>
          <w:sz w:val="28"/>
        </w:rPr>
        <w:t>
      6. Ұлттық Банк, Комитет азаматтық, қаржылық заңнама және әлеуметтік қамтамасыз ету заңнамасы саласында болған бұзушылықтарды мойындау дерегі және банк, ұйым, банктің ірі қатысушылары, банк холдингі, банк конгломератының құрамына кіретін ұйымдар басшылығының жоспарланған іс-шаралар (бұдан әрі – Іс-шаралар жоспары) тізбесін көрсете отырып, қатаң белгіленген мерзімде оларды жою жөнінде кепілі бар міндеттеме хатты ұсыну туралы талабын банкке, ұйымдарға, банктің ірі қатысушысына, банк холдингіне, банк конгломератының құрамына кіретін ұйымдарға жібереді.</w:t>
      </w:r>
      <w:r>
        <w:br/>
      </w:r>
      <w:r>
        <w:rPr>
          <w:rFonts w:ascii="Times New Roman"/>
          <w:b w:val="false"/>
          <w:i w:val="false"/>
          <w:color w:val="000000"/>
          <w:sz w:val="28"/>
        </w:rPr>
        <w:t>
</w:t>
      </w:r>
      <w:r>
        <w:rPr>
          <w:rFonts w:ascii="Times New Roman"/>
          <w:b w:val="false"/>
          <w:i w:val="false"/>
          <w:color w:val="000000"/>
          <w:sz w:val="28"/>
        </w:rPr>
        <w:t>
      Банк, ұйым, банктің ірі қатысушысы, банк холдингі, банк конгломератының құрамына кіретін ұйымдар Ұлттық Банктің, Комитеттің жоғарыда көрсетілген талабын алған күннен бастап күнтізбелік он күн ішінде Ұлттық Банкке, Комитетке болған кемшіліктерді жою жөнінде Іс-шаралар жоспарын береді.</w:t>
      </w:r>
      <w:r>
        <w:br/>
      </w:r>
      <w:r>
        <w:rPr>
          <w:rFonts w:ascii="Times New Roman"/>
          <w:b w:val="false"/>
          <w:i w:val="false"/>
          <w:color w:val="000000"/>
          <w:sz w:val="28"/>
        </w:rPr>
        <w:t>
</w:t>
      </w:r>
      <w:r>
        <w:rPr>
          <w:rFonts w:ascii="Times New Roman"/>
          <w:b w:val="false"/>
          <w:i w:val="false"/>
          <w:color w:val="000000"/>
          <w:sz w:val="28"/>
        </w:rPr>
        <w:t xml:space="preserve">
      Ұлттық Банк, Комитет берілген Іс-шаралар жоспарын күнтізбелік он күн ішінде қарайды және онымен келіспеген жағдайда ол бойынша өзінің қорытындысын жібереді, онда банкке, ұйымдарға, банктің ірі қатысушысына, банк холдингіне, банк конгломератының құрамына кіретін ұйымдарға берген белгіленген мерзімде нақты іс-шараларды орындау қажеттігі туралы нұсқауы болады. </w:t>
      </w:r>
      <w:r>
        <w:br/>
      </w:r>
      <w:r>
        <w:rPr>
          <w:rFonts w:ascii="Times New Roman"/>
          <w:b w:val="false"/>
          <w:i w:val="false"/>
          <w:color w:val="000000"/>
          <w:sz w:val="28"/>
        </w:rPr>
        <w:t>
</w:t>
      </w:r>
      <w:r>
        <w:rPr>
          <w:rFonts w:ascii="Times New Roman"/>
          <w:b w:val="false"/>
          <w:i w:val="false"/>
          <w:color w:val="000000"/>
          <w:sz w:val="28"/>
        </w:rPr>
        <w:t>
      Ұлттық Банк, Комитет көрсетілген мерзім ішінде қорытындысын бермеген жағдайда Іс-шаралар жоспары қабылданған болып есептеледі.</w:t>
      </w:r>
      <w:r>
        <w:br/>
      </w:r>
      <w:r>
        <w:rPr>
          <w:rFonts w:ascii="Times New Roman"/>
          <w:b w:val="false"/>
          <w:i w:val="false"/>
          <w:color w:val="000000"/>
          <w:sz w:val="28"/>
        </w:rPr>
        <w:t>
</w:t>
      </w:r>
      <w:r>
        <w:rPr>
          <w:rFonts w:ascii="Times New Roman"/>
          <w:b w:val="false"/>
          <w:i w:val="false"/>
          <w:color w:val="000000"/>
          <w:sz w:val="28"/>
        </w:rPr>
        <w:t>
      7. Ұлттық Банктің, Комитеттің міндеттеме хатты ұсыну туралы талабы банктің, ұйымдардың, банктің ірі қатысушысының, банк холдингінің, банк конгломератының құрамына кіретін ұйымдардың қызметінде оларды жою өздеріне тиісті міндеттемелер алатын тұлғалардың тарапынан шаралар қабылдаумен объективті түрде мүмкін болатын азаматтық, қаржылық заңнама және әлеуметтік қамтамасыз ету заңнамасы саласындағы бұзушылықтар байқалған жағдайда қолданылады.</w:t>
      </w:r>
      <w:r>
        <w:br/>
      </w:r>
      <w:r>
        <w:rPr>
          <w:rFonts w:ascii="Times New Roman"/>
          <w:b w:val="false"/>
          <w:i w:val="false"/>
          <w:color w:val="000000"/>
          <w:sz w:val="28"/>
        </w:rPr>
        <w:t>
</w:t>
      </w:r>
      <w:r>
        <w:rPr>
          <w:rFonts w:ascii="Times New Roman"/>
          <w:b w:val="false"/>
          <w:i w:val="false"/>
          <w:color w:val="000000"/>
          <w:sz w:val="28"/>
        </w:rPr>
        <w:t>
      8. Міндеттеме хатты беру мынадай:</w:t>
      </w:r>
      <w:r>
        <w:br/>
      </w:r>
      <w:r>
        <w:rPr>
          <w:rFonts w:ascii="Times New Roman"/>
          <w:b w:val="false"/>
          <w:i w:val="false"/>
          <w:color w:val="000000"/>
          <w:sz w:val="28"/>
        </w:rPr>
        <w:t>
</w:t>
      </w:r>
      <w:r>
        <w:rPr>
          <w:rFonts w:ascii="Times New Roman"/>
          <w:b w:val="false"/>
          <w:i w:val="false"/>
          <w:color w:val="000000"/>
          <w:sz w:val="28"/>
        </w:rPr>
        <w:t>
      өзіне тиісті міндеттеме қабылдаған тұлға оны орындауға ниетті және орындалуын қамтамасыз етуге қабілетті деп болжауға негіз бар;</w:t>
      </w:r>
      <w:r>
        <w:br/>
      </w:r>
      <w:r>
        <w:rPr>
          <w:rFonts w:ascii="Times New Roman"/>
          <w:b w:val="false"/>
          <w:i w:val="false"/>
          <w:color w:val="000000"/>
          <w:sz w:val="28"/>
        </w:rPr>
        <w:t>
</w:t>
      </w:r>
      <w:r>
        <w:rPr>
          <w:rFonts w:ascii="Times New Roman"/>
          <w:b w:val="false"/>
          <w:i w:val="false"/>
          <w:color w:val="000000"/>
          <w:sz w:val="28"/>
        </w:rPr>
        <w:t>
      міндеттеме хатта Ұлттық Банкпен, Комитетпен бұзушылықтарды жою үшін жеткілікті деп танылатын нақты шаралар құрамы және оларды жүзеге асыру мерзімдері бар жағдайлардың біреуі болған кезде жеткілікті ықпал ету шарасы болып табылады.</w:t>
      </w:r>
      <w:r>
        <w:br/>
      </w:r>
      <w:r>
        <w:rPr>
          <w:rFonts w:ascii="Times New Roman"/>
          <w:b w:val="false"/>
          <w:i w:val="false"/>
          <w:color w:val="000000"/>
          <w:sz w:val="28"/>
        </w:rPr>
        <w:t>
</w:t>
      </w:r>
      <w:r>
        <w:rPr>
          <w:rFonts w:ascii="Times New Roman"/>
          <w:b w:val="false"/>
          <w:i w:val="false"/>
          <w:color w:val="000000"/>
          <w:sz w:val="28"/>
        </w:rPr>
        <w:t xml:space="preserve">
      Ұлттық Банк, Комитет тұлға қабылдаған міндеттеменің орындалуын тексеруді жүзеге асырады. </w:t>
      </w:r>
    </w:p>
    <w:bookmarkEnd w:id="7"/>
    <w:bookmarkStart w:name="z44" w:id="8"/>
    <w:p>
      <w:pPr>
        <w:spacing w:after="0"/>
        <w:ind w:left="0"/>
        <w:jc w:val="left"/>
      </w:pPr>
      <w:r>
        <w:rPr>
          <w:rFonts w:ascii="Times New Roman"/>
          <w:b/>
          <w:i w:val="false"/>
          <w:color w:val="000000"/>
        </w:rPr>
        <w:t xml:space="preserve"> 
3. Жазбаша келісім жасау</w:t>
      </w:r>
    </w:p>
    <w:bookmarkEnd w:id="8"/>
    <w:bookmarkStart w:name="z45" w:id="9"/>
    <w:p>
      <w:pPr>
        <w:spacing w:after="0"/>
        <w:ind w:left="0"/>
        <w:jc w:val="both"/>
      </w:pPr>
      <w:r>
        <w:rPr>
          <w:rFonts w:ascii="Times New Roman"/>
          <w:b w:val="false"/>
          <w:i w:val="false"/>
          <w:color w:val="000000"/>
          <w:sz w:val="28"/>
        </w:rPr>
        <w:t>
      9. Ұлттық Банк, Комитет банкпен, банктің ірі қатысушысымен, ұйыммен, банк холдингімен, банк конгломератының құрамына кіретін ұйымдармен азаматтық, қаржылық заңнама және әлеуметтік қамтамасыз ету заңнамасы саласында анықталған бұзушылықтарды жою қажеттігі туралы және осындай бұзушылықтарды жою жөнінде бірінші кезекті шараларды бекіту туралы жазбаша келісім жасайды.</w:t>
      </w:r>
      <w:r>
        <w:br/>
      </w:r>
      <w:r>
        <w:rPr>
          <w:rFonts w:ascii="Times New Roman"/>
          <w:b w:val="false"/>
          <w:i w:val="false"/>
          <w:color w:val="000000"/>
          <w:sz w:val="28"/>
        </w:rPr>
        <w:t>
</w:t>
      </w:r>
      <w:r>
        <w:rPr>
          <w:rFonts w:ascii="Times New Roman"/>
          <w:b w:val="false"/>
          <w:i w:val="false"/>
          <w:color w:val="000000"/>
          <w:sz w:val="28"/>
        </w:rPr>
        <w:t>
      Жазбаша келісімді жеке тұлға болып табылатын банктің ірі қатысушысымен, банктің, ұйымның, заңды тұлға болып табылатын банктің ірі қатысушысының, банк холдингінің, банк конгломератының құрамына кіретін ұйымдардың басқару органының және (немесе) атқарушы органының бірінші басшысы немесе оның орнындағы адам жасайды.</w:t>
      </w:r>
      <w:r>
        <w:br/>
      </w:r>
      <w:r>
        <w:rPr>
          <w:rFonts w:ascii="Times New Roman"/>
          <w:b w:val="false"/>
          <w:i w:val="false"/>
          <w:color w:val="000000"/>
          <w:sz w:val="28"/>
        </w:rPr>
        <w:t>
</w:t>
      </w:r>
      <w:r>
        <w:rPr>
          <w:rFonts w:ascii="Times New Roman"/>
          <w:b w:val="false"/>
          <w:i w:val="false"/>
          <w:color w:val="000000"/>
          <w:sz w:val="28"/>
        </w:rPr>
        <w:t>
      10. Жазбаша келісім мынадай:</w:t>
      </w:r>
      <w:r>
        <w:br/>
      </w:r>
      <w:r>
        <w:rPr>
          <w:rFonts w:ascii="Times New Roman"/>
          <w:b w:val="false"/>
          <w:i w:val="false"/>
          <w:color w:val="000000"/>
          <w:sz w:val="28"/>
        </w:rPr>
        <w:t>
</w:t>
      </w:r>
      <w:r>
        <w:rPr>
          <w:rFonts w:ascii="Times New Roman"/>
          <w:b w:val="false"/>
          <w:i w:val="false"/>
          <w:color w:val="000000"/>
          <w:sz w:val="28"/>
        </w:rPr>
        <w:t>
      банктің, банк конгломератының, ұйымның қызметінде күрделі қаржылық нашарлау күтілгенде, яғни егер оларды түзету жөнінде тиімді үйлестірілген шаралар қолданбаса, жай-күйі тез нашарлауы мүмкін болған жағдайда;</w:t>
      </w:r>
      <w:r>
        <w:br/>
      </w:r>
      <w:r>
        <w:rPr>
          <w:rFonts w:ascii="Times New Roman"/>
          <w:b w:val="false"/>
          <w:i w:val="false"/>
          <w:color w:val="000000"/>
          <w:sz w:val="28"/>
        </w:rPr>
        <w:t>
</w:t>
      </w:r>
      <w:r>
        <w:rPr>
          <w:rFonts w:ascii="Times New Roman"/>
          <w:b w:val="false"/>
          <w:i w:val="false"/>
          <w:color w:val="000000"/>
          <w:sz w:val="28"/>
        </w:rPr>
        <w:t>
      банктің, банк конгломератының қаржылық тұрақтылығын арттыру, олардың қаржылық жай-күйінің нашарлауына және олардың қызметімен байланысты тәуекелдердің ұлғаюына жол бермеу жөнінде ертерек ден қою шараларын көздейтін банктің (банк холдингінің) және (немесе) оның акционерлерінің (ірі қатысушыларының) Іс-шаралар жоспарын және (немесе) Банктер туралы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талаптарға сәйкес ертерек ден қою шараларын орындамаған немесе уақтылы орындамаған жағдайда жасалады.</w:t>
      </w:r>
      <w:r>
        <w:br/>
      </w:r>
      <w:r>
        <w:rPr>
          <w:rFonts w:ascii="Times New Roman"/>
          <w:b w:val="false"/>
          <w:i w:val="false"/>
          <w:color w:val="000000"/>
          <w:sz w:val="28"/>
        </w:rPr>
        <w:t>
</w:t>
      </w:r>
      <w:r>
        <w:rPr>
          <w:rFonts w:ascii="Times New Roman"/>
          <w:b w:val="false"/>
          <w:i w:val="false"/>
          <w:color w:val="000000"/>
          <w:sz w:val="28"/>
        </w:rPr>
        <w:t xml:space="preserve">
      11. Жазбаша келісімде жеке тұлға болып табылатын банктің ірі қатысушысы, банктің, ұйымның, заңды тұлға болып табылатын банктің ірі қатысушысының, банк холдингінің, банк конгломератының құрамына кіретін ұйымдардың басқару органы және (немесе) атқарушы органы кемшіліктерді жою, қаржылық жай-күйін жақсарту жөнінде алдын ала жасауға тиісті іс-қимылдары мен оларды орындау мерзімдері көрсетіледі. Банк, ұйым, банктің ірі қатысушысы, банк холдингі, банк конгломератының құрамына кіретін ұйымдар жазбаша келісімге қол қойып, өздеріне оның талаптарын орындау жөнінде міндеттемелер алады. </w:t>
      </w:r>
    </w:p>
    <w:bookmarkEnd w:id="9"/>
    <w:bookmarkStart w:name="z51" w:id="10"/>
    <w:p>
      <w:pPr>
        <w:spacing w:after="0"/>
        <w:ind w:left="0"/>
        <w:jc w:val="left"/>
      </w:pPr>
      <w:r>
        <w:rPr>
          <w:rFonts w:ascii="Times New Roman"/>
          <w:b/>
          <w:i w:val="false"/>
          <w:color w:val="000000"/>
        </w:rPr>
        <w:t xml:space="preserve"> 
4. Жазбаша ескерту шығару</w:t>
      </w:r>
    </w:p>
    <w:bookmarkEnd w:id="10"/>
    <w:bookmarkStart w:name="z52" w:id="11"/>
    <w:p>
      <w:pPr>
        <w:spacing w:after="0"/>
        <w:ind w:left="0"/>
        <w:jc w:val="both"/>
      </w:pPr>
      <w:r>
        <w:rPr>
          <w:rFonts w:ascii="Times New Roman"/>
          <w:b w:val="false"/>
          <w:i w:val="false"/>
          <w:color w:val="000000"/>
          <w:sz w:val="28"/>
        </w:rPr>
        <w:t>
      12. Ұлттық Банк, Комитет азаматтық, қаржылық заңнама және әлеуметтік қамтамасыз ету заңнамасы саласындағы бұзушылықтарды анықтаған жағдайда немесе болған кемшіліктер Ұлттық Банк, Комитет белгілеген мерзімде жойылмаған жағдайда банкке, ұйымға, банктің ірі қатысушысына, банк холдингіне, банк конгломератының құрамына кіретін ұйымдарға қатысты Банктер туралы заңның </w:t>
      </w:r>
      <w:r>
        <w:rPr>
          <w:rFonts w:ascii="Times New Roman"/>
          <w:b w:val="false"/>
          <w:i w:val="false"/>
          <w:color w:val="000000"/>
          <w:sz w:val="28"/>
        </w:rPr>
        <w:t>47-бабында</w:t>
      </w:r>
      <w:r>
        <w:rPr>
          <w:rFonts w:ascii="Times New Roman"/>
          <w:b w:val="false"/>
          <w:i w:val="false"/>
          <w:color w:val="000000"/>
          <w:sz w:val="28"/>
        </w:rPr>
        <w:t>, Ипотека туралы заңның </w:t>
      </w:r>
      <w:r>
        <w:rPr>
          <w:rFonts w:ascii="Times New Roman"/>
          <w:b w:val="false"/>
          <w:i w:val="false"/>
          <w:color w:val="000000"/>
          <w:sz w:val="28"/>
        </w:rPr>
        <w:t>5-4-бабында</w:t>
      </w:r>
      <w:r>
        <w:rPr>
          <w:rFonts w:ascii="Times New Roman"/>
          <w:b w:val="false"/>
          <w:i w:val="false"/>
          <w:color w:val="000000"/>
          <w:sz w:val="28"/>
        </w:rPr>
        <w:t xml:space="preserve"> көзделген санкцияларды қолдану мүмкіндігі туралы жазбаша ескерту шығарады.</w:t>
      </w:r>
      <w:r>
        <w:br/>
      </w:r>
      <w:r>
        <w:rPr>
          <w:rFonts w:ascii="Times New Roman"/>
          <w:b w:val="false"/>
          <w:i w:val="false"/>
          <w:color w:val="000000"/>
          <w:sz w:val="28"/>
        </w:rPr>
        <w:t>
</w:t>
      </w:r>
      <w:r>
        <w:rPr>
          <w:rFonts w:ascii="Times New Roman"/>
          <w:b w:val="false"/>
          <w:i w:val="false"/>
          <w:color w:val="000000"/>
          <w:sz w:val="28"/>
        </w:rPr>
        <w:t>
      13. Жазбаша ескерту жеке тұлға болып табылатын банктің ірі қатысушысына, банктің (заңды тұлға болып табылатын банктің ірі қатысушысының, банк холдингінің, банк конгломератының құрамына кіретін ұйымдардың), ұйымның бірінші басшысына немесе оның орнындағы адамға жіберіледі.</w:t>
      </w:r>
      <w:r>
        <w:br/>
      </w:r>
      <w:r>
        <w:rPr>
          <w:rFonts w:ascii="Times New Roman"/>
          <w:b w:val="false"/>
          <w:i w:val="false"/>
          <w:color w:val="000000"/>
          <w:sz w:val="28"/>
        </w:rPr>
        <w:t>
</w:t>
      </w:r>
      <w:r>
        <w:rPr>
          <w:rFonts w:ascii="Times New Roman"/>
          <w:b w:val="false"/>
          <w:i w:val="false"/>
          <w:color w:val="000000"/>
          <w:sz w:val="28"/>
        </w:rPr>
        <w:t xml:space="preserve">
      14. Банктің (банктің ірі қатысушысының, банк холдингінің, банк конгломератының құрамына кіретін ұйымдардың), ұйымның бірінші басшысы немесе оның орнындағы адам міндетті түрде жазбаша ескерту алған күннен бастап күнтізбелік бес күн ішінде банктің, банктің ірі қатысушысының, банк холдингінің, банк конгломератының құрамына кіретін ұйымдардың, ұйымның атқарушы органы мен басқару органының барлық мүшелерін жазбаша ескерту шығарылғаны жөнінде хабардар етеді. </w:t>
      </w:r>
    </w:p>
    <w:bookmarkEnd w:id="11"/>
    <w:bookmarkStart w:name="z55" w:id="12"/>
    <w:p>
      <w:pPr>
        <w:spacing w:after="0"/>
        <w:ind w:left="0"/>
        <w:jc w:val="left"/>
      </w:pPr>
      <w:r>
        <w:rPr>
          <w:rFonts w:ascii="Times New Roman"/>
          <w:b/>
          <w:i w:val="false"/>
          <w:color w:val="000000"/>
        </w:rPr>
        <w:t xml:space="preserve"> 
5. Жазбаша ұйғарымның міндетті орындалуы</w:t>
      </w:r>
    </w:p>
    <w:bookmarkEnd w:id="12"/>
    <w:bookmarkStart w:name="z56" w:id="13"/>
    <w:p>
      <w:pPr>
        <w:spacing w:after="0"/>
        <w:ind w:left="0"/>
        <w:jc w:val="both"/>
      </w:pPr>
      <w:r>
        <w:rPr>
          <w:rFonts w:ascii="Times New Roman"/>
          <w:b w:val="false"/>
          <w:i w:val="false"/>
          <w:color w:val="000000"/>
          <w:sz w:val="28"/>
        </w:rPr>
        <w:t>
      15. Ұлттық Банк, Комитет банктің, ұйымның, банктің ірі қатысушысының, банк холдингінің, банк конгломератының құрамына кіретін ұйымдардың атына жазбаша ұйғарымда белгіленген мерзімде анықталған кемшіліктерді жоюға бағытталған орындалуы міндетті болатын түзету шараларын қабылдау туралы жазбаша ұйғарым шығарады.</w:t>
      </w:r>
      <w:r>
        <w:br/>
      </w:r>
      <w:r>
        <w:rPr>
          <w:rFonts w:ascii="Times New Roman"/>
          <w:b w:val="false"/>
          <w:i w:val="false"/>
          <w:color w:val="000000"/>
          <w:sz w:val="28"/>
        </w:rPr>
        <w:t>
</w:t>
      </w:r>
      <w:r>
        <w:rPr>
          <w:rFonts w:ascii="Times New Roman"/>
          <w:b w:val="false"/>
          <w:i w:val="false"/>
          <w:color w:val="000000"/>
          <w:sz w:val="28"/>
        </w:rPr>
        <w:t>
      16. Банкке, ұйымға, банктің ірі қатысушысына, банк холдингіне, банк конгломераттың құрамына кіретін ұйымдарға қатысты міндеттеме хатты, жазбаша келісімді, жазбаша ескертуді қолдану олардың қызметін тиісінше түзете алмайтынын немесе түзетуді қамтамасыз ете алмайтынын ескере отырып, ол жіберілген бұзушылықтардың сипатынан шыққан жағдайда банкке, ұйымға, банктің ірі қатысушысына, банк холдингіне, банк конгломераттың құрамына кіретін ұйымдарға қатысты жазбаша ұйғарым қолданылады.</w:t>
      </w:r>
      <w:r>
        <w:br/>
      </w:r>
      <w:r>
        <w:rPr>
          <w:rFonts w:ascii="Times New Roman"/>
          <w:b w:val="false"/>
          <w:i w:val="false"/>
          <w:color w:val="000000"/>
          <w:sz w:val="28"/>
        </w:rPr>
        <w:t>
</w:t>
      </w:r>
      <w:r>
        <w:rPr>
          <w:rFonts w:ascii="Times New Roman"/>
          <w:b w:val="false"/>
          <w:i w:val="false"/>
          <w:color w:val="000000"/>
          <w:sz w:val="28"/>
        </w:rPr>
        <w:t>
      17. Сотта Ұлттық Банктің, Комитеттің жазбаша ұйғарымына шағымдану оның орындалуын тоқтата алмайды.</w:t>
      </w:r>
      <w:r>
        <w:br/>
      </w:r>
      <w:r>
        <w:rPr>
          <w:rFonts w:ascii="Times New Roman"/>
          <w:b w:val="false"/>
          <w:i w:val="false"/>
          <w:color w:val="000000"/>
          <w:sz w:val="28"/>
        </w:rPr>
        <w:t>
</w:t>
      </w:r>
      <w:r>
        <w:rPr>
          <w:rFonts w:ascii="Times New Roman"/>
          <w:b w:val="false"/>
          <w:i w:val="false"/>
          <w:color w:val="000000"/>
          <w:sz w:val="28"/>
        </w:rPr>
        <w:t>
      18. Түзету шаралары жазбаша ұйғарымда көрсетіледі және орындалуы міндетті мынадай шараларды білдіреді:</w:t>
      </w:r>
      <w:r>
        <w:br/>
      </w:r>
      <w:r>
        <w:rPr>
          <w:rFonts w:ascii="Times New Roman"/>
          <w:b w:val="false"/>
          <w:i w:val="false"/>
          <w:color w:val="000000"/>
          <w:sz w:val="28"/>
        </w:rPr>
        <w:t>
</w:t>
      </w:r>
      <w:r>
        <w:rPr>
          <w:rFonts w:ascii="Times New Roman"/>
          <w:b w:val="false"/>
          <w:i w:val="false"/>
          <w:color w:val="000000"/>
          <w:sz w:val="28"/>
        </w:rPr>
        <w:t>
      кредиторлар мен салымшылар алдындағы міндеттемелерді орындау жөнінде;</w:t>
      </w:r>
      <w:r>
        <w:br/>
      </w:r>
      <w:r>
        <w:rPr>
          <w:rFonts w:ascii="Times New Roman"/>
          <w:b w:val="false"/>
          <w:i w:val="false"/>
          <w:color w:val="000000"/>
          <w:sz w:val="28"/>
        </w:rPr>
        <w:t>
</w:t>
      </w:r>
      <w:r>
        <w:rPr>
          <w:rFonts w:ascii="Times New Roman"/>
          <w:b w:val="false"/>
          <w:i w:val="false"/>
          <w:color w:val="000000"/>
          <w:sz w:val="28"/>
        </w:rPr>
        <w:t>
      Ұлттық Банктің нормативтік құқықтық актілері талаптарының анықталған бұзушылықтарын жою жөнінде;</w:t>
      </w:r>
      <w:r>
        <w:br/>
      </w:r>
      <w:r>
        <w:rPr>
          <w:rFonts w:ascii="Times New Roman"/>
          <w:b w:val="false"/>
          <w:i w:val="false"/>
          <w:color w:val="000000"/>
          <w:sz w:val="28"/>
        </w:rPr>
        <w:t>
</w:t>
      </w:r>
      <w:r>
        <w:rPr>
          <w:rFonts w:ascii="Times New Roman"/>
          <w:b w:val="false"/>
          <w:i w:val="false"/>
          <w:color w:val="000000"/>
          <w:sz w:val="28"/>
        </w:rPr>
        <w:t>
      азаматтық, қаржылық заңнамаға және әлеуметтік қамтамасыз ету заңнамасына сәйкес банкке, ұйымға, банктің ірі қатысушысына, банк холдингіне, банк конгломератының құрамына кіретін ұйымдарға қойылатын талаптарды орындау жөнінде.</w:t>
      </w:r>
      <w:r>
        <w:br/>
      </w:r>
      <w:r>
        <w:rPr>
          <w:rFonts w:ascii="Times New Roman"/>
          <w:b w:val="false"/>
          <w:i w:val="false"/>
          <w:color w:val="000000"/>
          <w:sz w:val="28"/>
        </w:rPr>
        <w:t>
</w:t>
      </w:r>
      <w:r>
        <w:rPr>
          <w:rFonts w:ascii="Times New Roman"/>
          <w:b w:val="false"/>
          <w:i w:val="false"/>
          <w:color w:val="000000"/>
          <w:sz w:val="28"/>
        </w:rPr>
        <w:t>
      19. Жазбаша ұйғарым жеке тұлға болып табылатын банктің ірі қатысушысына, банктің (банктің ірі қатысушысының, банк холдингінің, банк конгломератының құрамына кіретін ұйымдардың), ұйымның бірінші басшысына немесе оның орнындағы адамға жіберіледі.</w:t>
      </w:r>
      <w:r>
        <w:br/>
      </w:r>
      <w:r>
        <w:rPr>
          <w:rFonts w:ascii="Times New Roman"/>
          <w:b w:val="false"/>
          <w:i w:val="false"/>
          <w:color w:val="000000"/>
          <w:sz w:val="28"/>
        </w:rPr>
        <w:t>
</w:t>
      </w:r>
      <w:r>
        <w:rPr>
          <w:rFonts w:ascii="Times New Roman"/>
          <w:b w:val="false"/>
          <w:i w:val="false"/>
          <w:color w:val="000000"/>
          <w:sz w:val="28"/>
        </w:rPr>
        <w:t xml:space="preserve">
      20. Банктің (банктің ірі қатысушысының, банк холдингінің, банк конгломератының құрамына кіретін ұйымдардың), ұйымның бірінші басшысы немесе оның орнындағы адам жазбаша ұйғарымды алған күннен бастап күнтізбелік бес күн ішінде банктің, ұйымның, сондай-ақ банктің ірі қатысушысының, банк холдингінің, банк конгломератының құрамына кіретін ұйымдардың атқарушы органы мен басқару органының барлық мүшелерін жазбаша ұйғарым шығарылғаны жөнінде хабардар етеді. </w:t>
      </w:r>
    </w:p>
    <w:bookmarkEnd w:id="13"/>
    <w:bookmarkStart w:name="z65" w:id="14"/>
    <w:p>
      <w:pPr>
        <w:spacing w:after="0"/>
        <w:ind w:left="0"/>
        <w:jc w:val="left"/>
      </w:pPr>
      <w:r>
        <w:rPr>
          <w:rFonts w:ascii="Times New Roman"/>
          <w:b/>
          <w:i w:val="false"/>
          <w:color w:val="000000"/>
        </w:rPr>
        <w:t xml:space="preserve"> 
6. Ірі қатысушының немесе банк холдингінің белгілері бар</w:t>
      </w:r>
      <w:r>
        <w:br/>
      </w:r>
      <w:r>
        <w:rPr>
          <w:rFonts w:ascii="Times New Roman"/>
          <w:b/>
          <w:i w:val="false"/>
          <w:color w:val="000000"/>
        </w:rPr>
        <w:t>
тұлғаларға, сондай-ақ банктің ірі қатысушыларына, банк</w:t>
      </w:r>
      <w:r>
        <w:br/>
      </w:r>
      <w:r>
        <w:rPr>
          <w:rFonts w:ascii="Times New Roman"/>
          <w:b/>
          <w:i w:val="false"/>
          <w:color w:val="000000"/>
        </w:rPr>
        <w:t>
холдингтеріне және банк конгломератының құрамына кіретін заңды</w:t>
      </w:r>
      <w:r>
        <w:br/>
      </w:r>
      <w:r>
        <w:rPr>
          <w:rFonts w:ascii="Times New Roman"/>
          <w:b/>
          <w:i w:val="false"/>
          <w:color w:val="000000"/>
        </w:rPr>
        <w:t>
тұлғаларға қолданылатын мәжбүрлеу шаралары</w:t>
      </w:r>
    </w:p>
    <w:bookmarkEnd w:id="14"/>
    <w:bookmarkStart w:name="z66" w:id="15"/>
    <w:p>
      <w:pPr>
        <w:spacing w:after="0"/>
        <w:ind w:left="0"/>
        <w:jc w:val="both"/>
      </w:pPr>
      <w:r>
        <w:rPr>
          <w:rFonts w:ascii="Times New Roman"/>
          <w:b w:val="false"/>
          <w:i w:val="false"/>
          <w:color w:val="000000"/>
          <w:sz w:val="28"/>
        </w:rPr>
        <w:t>
      21. Комитет ірі қатысушының немесе банк холдингінің белгілері бар тұлғаларға, сондай-ақ банктің ірі қатысушыларына, банк холдингтеріне және банк конгломераты құрамына кіретін заңды тұлғаларға мәжбүрлеу шараларын Банктер туралы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жағдайларда қолданады.</w:t>
      </w:r>
      <w:r>
        <w:br/>
      </w:r>
      <w:r>
        <w:rPr>
          <w:rFonts w:ascii="Times New Roman"/>
          <w:b w:val="false"/>
          <w:i w:val="false"/>
          <w:color w:val="000000"/>
          <w:sz w:val="28"/>
        </w:rPr>
        <w:t>
</w:t>
      </w:r>
      <w:r>
        <w:rPr>
          <w:rFonts w:ascii="Times New Roman"/>
          <w:b w:val="false"/>
          <w:i w:val="false"/>
          <w:color w:val="000000"/>
          <w:sz w:val="28"/>
        </w:rPr>
        <w:t>
      22. Ірі қатысушының немесе банк холдингінің белгілері бар тұлға, сондай-ақ банктің ірі қатысушысы, банк холдингі және банк конгломераты құрамына кіретін заңды тұлғалар Комитеттің оған қатысты мәжбүрлеу шараларын қолдану туралы жазбаша хабарламасын алғаннан кейін күнтізбелік он күн ішінде Іс-шаралар жоспарының әр тармағы бойынша орындау мерзімін, іс-шаралар жоспарын орындауға жауапты лауазымды тұлғаларды көрсете отырып, растайтын құжаттарды қоса беріп Комитеттің талаптарын орындау жөнінде іс-шаралар жоспарын Комитетке ұсынады.</w:t>
      </w:r>
      <w:r>
        <w:br/>
      </w:r>
      <w:r>
        <w:rPr>
          <w:rFonts w:ascii="Times New Roman"/>
          <w:b w:val="false"/>
          <w:i w:val="false"/>
          <w:color w:val="000000"/>
          <w:sz w:val="28"/>
        </w:rPr>
        <w:t>
</w:t>
      </w:r>
      <w:r>
        <w:rPr>
          <w:rFonts w:ascii="Times New Roman"/>
          <w:b w:val="false"/>
          <w:i w:val="false"/>
          <w:color w:val="000000"/>
          <w:sz w:val="28"/>
        </w:rPr>
        <w:t>
      23. Комитет Іс-шаралар жоспарын қарайды және банктің ірі қатысушының немесе банк холдингінің белгілері бар тұлғаға, сондай-ақ банктің ірі қатысушысына, банк холдингіне және банк конгломераты құрамына кіретін заңды тұлғаларға Іс-шаралар жоспарын алған күннен бастап он жұмыс күні ішінде өз қорытындысын береді.</w:t>
      </w:r>
      <w:r>
        <w:br/>
      </w:r>
      <w:r>
        <w:rPr>
          <w:rFonts w:ascii="Times New Roman"/>
          <w:b w:val="false"/>
          <w:i w:val="false"/>
          <w:color w:val="000000"/>
          <w:sz w:val="28"/>
        </w:rPr>
        <w:t>
</w:t>
      </w:r>
      <w:r>
        <w:rPr>
          <w:rFonts w:ascii="Times New Roman"/>
          <w:b w:val="false"/>
          <w:i w:val="false"/>
          <w:color w:val="000000"/>
          <w:sz w:val="28"/>
        </w:rPr>
        <w:t>
      Іс-шаралар жоспарымен келіспеген жағдайда, Комитет банктің ірі қатысушының немесе банк холдингінің белгілері бар тұлғаға, сондай-ақ банктің ірі қатысушысына, банк холдингіне және банк конгломераты құрамына кіретін заңды тұлғаларға белгіленген мерзімде нақты іс-шараларды орындау туралы нұсқау жібереді.</w:t>
      </w:r>
      <w:r>
        <w:br/>
      </w:r>
      <w:r>
        <w:rPr>
          <w:rFonts w:ascii="Times New Roman"/>
          <w:b w:val="false"/>
          <w:i w:val="false"/>
          <w:color w:val="000000"/>
          <w:sz w:val="28"/>
        </w:rPr>
        <w:t>
</w:t>
      </w:r>
      <w:r>
        <w:rPr>
          <w:rFonts w:ascii="Times New Roman"/>
          <w:b w:val="false"/>
          <w:i w:val="false"/>
          <w:color w:val="000000"/>
          <w:sz w:val="28"/>
        </w:rPr>
        <w:t>
      24. Ірі қатысушының немесе банк холдингінің белгілері бар тұлға, сондай-ақ банктің ірі қатысушысы, банк холдингі және банк конгломераты құрамына кіретін заңды тұлғалар Комитетке Іс-шаралар жоспарында белгіленген мерзімде іс-шараларды орындау туралы есеп береді.</w:t>
      </w:r>
      <w:r>
        <w:br/>
      </w:r>
      <w:r>
        <w:rPr>
          <w:rFonts w:ascii="Times New Roman"/>
          <w:b w:val="false"/>
          <w:i w:val="false"/>
          <w:color w:val="000000"/>
          <w:sz w:val="28"/>
        </w:rPr>
        <w:t>
</w:t>
      </w:r>
      <w:r>
        <w:rPr>
          <w:rFonts w:ascii="Times New Roman"/>
          <w:b w:val="false"/>
          <w:i w:val="false"/>
          <w:color w:val="000000"/>
          <w:sz w:val="28"/>
        </w:rPr>
        <w:t>
      Іс-шараларды орындаудың белгіленген мерзімі бір айдан асқан жағдайда ірі қатысушының немесе банк холдингінің белгілері бар тұлға, сондай-ақ банктің ірі қатысушысы, банк холдингі және банк конгломераты құрамына кіретін заңды тұлғалар оны кезең-кезеңмен орындау жөнінде Комитетке ай сайын хабарлайды.</w:t>
      </w:r>
      <w:r>
        <w:br/>
      </w:r>
      <w:r>
        <w:rPr>
          <w:rFonts w:ascii="Times New Roman"/>
          <w:b w:val="false"/>
          <w:i w:val="false"/>
          <w:color w:val="000000"/>
          <w:sz w:val="28"/>
        </w:rPr>
        <w:t>
</w:t>
      </w:r>
      <w:r>
        <w:rPr>
          <w:rFonts w:ascii="Times New Roman"/>
          <w:b w:val="false"/>
          <w:i w:val="false"/>
          <w:color w:val="000000"/>
          <w:sz w:val="28"/>
        </w:rPr>
        <w:t>
      25. Банктің ірі қатысушының немесе банк холдингінің белгілері бар тұлғаның, сондай-ақ банктің ірі қатысушысының, банк холдингінің және банк конгломераты құрамына кіретін заңды тұлғалардың Комитеттің талаптарын орындау мерзімінің басталуы олардың жазбаша хабарлама алған күні болып есептеледі.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