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1f4b" w14:textId="e911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 машиналарының мемлекеттік тізіліміне енгізу үшін компьютер жүйесінің техникалық талаптарға сәйкестігі туралы қорытындылар беру" мемлекеттік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09 қарашадағы № 757 Бұйрығы. Қазақстан Республикасының Әділет министрлігінде 2012 жылы 10 желтоқсанда № 8165 тіркелді. Күші жойылды - Қазақстан Республикасы Көлік және коммуникация министрінің 2014 жылғы 26 наурыздағы № 209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Көлік және коммуникация министрінің 26.03.2014 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2000 жылғы 27 қарашадағы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«Бақылау-касса машиналарының мемлекеттік тізіліміне енгізу үшін компьютер жүйесінің техникалық талаптарға сәйкестігі туралы қорытындылар беру»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Байланыс және ақпараттандыру комитеті (Р.Р. Нұршабеков)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кейін, оның бұқаралық ақпарат құралдарында ресми жариялануын және Қазақстан Республикасы Көлік және коммуникация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«Компьютер жүйелерін бақылау-касса машиналарының мемлекеттік тізіліміне енгізу үшін қорытынды беру» мемлекеттік қызмет регламентін бекіту туралы» Қазақстан Республикасы Байланыс және ақпарат министрінің 2011 жылғы 28 наурыздағы № 84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нормативтiк құқықтық актiлердi мемлекеттiк тiркеу тiзiлiмiнде 2011 жылы 3 мамырда № 6934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Көлік және коммуникация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757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«Бақылау-касса машиналарының мемлекеттік тізіліміне енгізу үшін</w:t>
      </w:r>
      <w:r>
        <w:br/>
      </w:r>
      <w:r>
        <w:rPr>
          <w:rFonts w:ascii="Times New Roman"/>
          <w:b/>
          <w:i w:val="false"/>
          <w:color w:val="000000"/>
        </w:rPr>
        <w:t>
компьютер жүйесінің техникалық талаптарға сәйкестігі туралы</w:t>
      </w:r>
      <w:r>
        <w:br/>
      </w:r>
      <w:r>
        <w:rPr>
          <w:rFonts w:ascii="Times New Roman"/>
          <w:b/>
          <w:i w:val="false"/>
          <w:color w:val="000000"/>
        </w:rPr>
        <w:t>
қорытындылар беру» мемлекеттік қызметінің регламенті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«Бақылау-касса машиналарының мемлекеттік тізіліміне енгізу үшін компьютер жүйесінің техникалық талаптарға сәйкестігі туралы қорытындылар беру» (бұдан әрі - Регламент) «Бақылау-касса машиналарының мемлекеттік тізіліміне енгізу үшін компьютер жүйесінің техникалық талаптарға сәйкестігі туралы қорытындылар беру» мемлекеттік қызмет стандартын бекіту туралы» (бұдан әрі – Стандарт) Қазақстан Республикасы Үкiметiнiң 2012 жылғы 6 тамыздағы № 1026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9-1 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«Бақылау-кассалық машиналардың мемлекеттік тізіліміне енгізу үшін компьютерлік жүйенің техникалық талаптарға сәйкестігі туралы қорытындыны беру қағидаларын бекіту туралы» Қазақстан Республикасы Үкіметінің 2011 жылғы 1 қарашадағы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(бұдан әрі - алушы) – заңды және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құрылымдық-функционалдық бірлік (ҚФБ) - мемлекеттік қызмет көрсету үдерісіне қатысатын мүдделі органдардың жауапты тұлғалары, ақпараттық жүйелері немесе олардың кіші жүйелері (бұдан әрі -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бақылау-касса машиналарының мемлекеттік тізіліміне енгізу үшін компьютер жүйесінің техникалық талаптарға сәйкестігі туралы қорытынды (бұдан әрi – қорытынды).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«Бақылау-касса машиналарының мемлекеттік тізіліміне енгізу үшін компьютер жүйесінің техникалық талаптарға сәйкестігі туралы қорытындылар беру» (бұдан әрі - мемлекеттiк қызмет) Қазақстан Республикасы Көлік және коммуникация министрлігінің (бұдан әрі - Министрлік) Байланыс және ақпараттандыру комитет (бұдан әрі – Комитет)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«Салық және бюджетке төленетiн басқа да мiндеттi төлемдер туралы» 2008 жылғы 10 желтоқсандағы Қазақстан Республикасының Кодексiнiң </w:t>
      </w:r>
      <w:r>
        <w:rPr>
          <w:rFonts w:ascii="Times New Roman"/>
          <w:b w:val="false"/>
          <w:i w:val="false"/>
          <w:color w:val="000000"/>
          <w:sz w:val="28"/>
        </w:rPr>
        <w:t>651-бабының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Стандартына сәйкес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нәтижесі бақылау-касса машиналарының мемлекеттік тізіліміне енгізу үшін компьютерлік жүйесінің (бұдан әрі - КЖ) техникалық талаптарға сәйкестігі туралы қорытындыларды немесе бас тарту себептері туралы дәлелденген жауапты жазбаша түрде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Бақылау-касса машиналарының мемлекеттік тізіліміне енгізу үшін компьютерлік жүйесінің техникалық талаптарға сәйкестігі туралы қорытынды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нысан бойынша қағаз тасығышта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көрсетуге қойылатын талаптар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уәкілетті органмен демалыс және мереке күндерін қоспағанда, күн сайын сағат 13.00-ден 14.30-ға дейін түскі үзіліспен сағат 9.00-ден 18.30-ға дейін көрсетіледі. Қызмет алу үшін алдын ала жазылу талап етілмейді. Жедел қызмет көрсету тәртібі көзделмеген. Заңды мекенжайы: 010000, Астана қаласы, Есіл ауданы, Орынбор көшесі, 8-үй, 14-кіреберіс, 757 кабинет, телефон: 8(7172) 74-06-85.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көрсету тәртiбi және қажеттi құжаттар туралы ақпарат Министрлiктің www.mtс.gov.kz ақпараттық ресурсында немесе 8 (7172)74-06-85 телефоны бойынша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алушы немесе оның сенім хаты бойынша уәкілетті өкілі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қызметтi көрсету мерзiмдерi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көрсетуде кері қайтару негіздері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үшін алушының құжаттарын қабылдау Комитеттің жұмыс кестесіне сәйкес жұмыс күні ішінде бір адам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кезеңі: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құжаттары мен материалдары бар ілеспе хат Комитетке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құжаттар мен материалдарды қабылдауды Комитеттің кеңсесі мына мекенжай бойынша жүзеге асырады: 010000, Астана қаласы, Орынбор көшесі, 8-үй, «Министрліктер үйі» әкімшілік ғимараты, 14 - кіреберіс, телефоны: (87172) 74-03-64;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талаптарға сәйкес келген құжаттар тiркеу мөртабанында нөмiрi, күнi мен парақтарының саны көрсетiлiп, бақылау белгiлерi көрсетiлумен бірыңғай электрондық құжаттар айналымы жүйесінде (бұдан әрі - БЭҚАЖ) тiркеледi. Алушы Комитеттің БЭҚАЖ тiркелген мөртаба (кiрiс нөмiрi, күнi) қойылған өтiнiштiң көшiрмесiн алады. Құжаттар пошта арқылы тапсырылған жағдайда, алушы Комитеттің ҚҚҚ-да құжаттар пакетін қарауға қабылданғандығы туралы 8(7172)74-03-64 телефоны бойынша бiле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тiркелген, тиiсiнше ресiмделген құжаттар пакетi кейінгі сараптаманы өткізу уақыты мен орнын анықтаумен Комитеттің орындаушысына жiберiледi;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тиiстi шешiмдi бекiту үшiн Орталық атқарушы органға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КЖ сараптамасын ұйымдастыру бойынша iс-шараларды өткiзу және сараптама қорытындысын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сәйкестiк актiсiн жасау және қорытындыны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қорытындыға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қорытындыны алушыға беру, қорытындыны беру журналында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 ҚФБ-нің іс-әрекетінің (рәсімдерінің) нақты орындалу мерзімі және әкімшілік қарым-қатынастары мен мәтіндік кестелік сипаттар тізбегі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процесіндегі әкімшілік әрекеттердің логикалық тізбегі мен ҚФБ-нің арасындағы өзара қарым-қатынастарды бейнелейтін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«Бақылау-касса машиналарының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тiзiлiмiне енгiзу үшiн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компьютерлiк жүйесінiң техникалық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сәйкестiгi туралы қорытындыны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мемлекеттiк қызмет регламентiне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iс-әрекеттерiнiң сипаттамасы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561"/>
        <w:gridCol w:w="2898"/>
        <w:gridCol w:w="2878"/>
        <w:gridCol w:w="2246"/>
        <w:gridCol w:w="1931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үдерістің (барысының, жұмыс ағынының) iс-әрекетi</w:t>
            </w:r>
          </w:p>
        </w:tc>
      </w:tr>
      <w:tr>
        <w:trPr>
          <w:trHeight w:val="13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(барысының, жұмыс ағынының) 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органның ҚҚҚ қызметкерi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органның қызметкерi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комиссия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атқарушы органның басшысы</w:t>
            </w:r>
          </w:p>
        </w:tc>
      </w:tr>
      <w:tr>
        <w:trPr>
          <w:trHeight w:val="6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(үдерiстiң, операцияның, рәсiмнiң)атауы және олардың сипаттамасы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өткiзу үшiн КЖ иелерi құжаттарын қабылдау және тiркеу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қарастыру және КЖ сараптамасын жүргiзудi белгiлеу немесе бас тарту бойынша шешiмдi бекiту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 сараптамасы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 сараптамасы қорытындыларын қарау</w:t>
            </w:r>
          </w:p>
        </w:tc>
      </w:tr>
      <w:tr>
        <w:trPr>
          <w:trHeight w:val="31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ұйымдық-өкiмдiк шешiм)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Тиiстi шешiмдi бекiту үшiн Орталық атқарушы органға ұсыну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 сараптамасын ұйымдастыру бойынша iс-шараларды өткiзу және сараптама қорытындысын құрастыру.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Сәйкестiк актiсiн жасау және қорытындыны дайындау.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Қорытындыға қол қою</w:t>
            </w:r>
          </w:p>
        </w:tc>
      </w:tr>
      <w:tr>
        <w:trPr>
          <w:trHeight w:val="54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мерзiмi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күнтiзбелiк 5 күн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күнтiзбелiк 23 күн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күнтiзбелiк 2 күн</w:t>
            </w:r>
          </w:p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«Бақылау-касса машиналарының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 енгізу үшін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компьютер жүйесінің техникалық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сәйкестігі туралы қорытындылар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мемлекеттiк қызмет регламентiне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процесіндегі әкімшілік әрекеттердің</w:t>
      </w:r>
      <w:r>
        <w:br/>
      </w:r>
      <w:r>
        <w:rPr>
          <w:rFonts w:ascii="Times New Roman"/>
          <w:b/>
          <w:i w:val="false"/>
          <w:color w:val="000000"/>
        </w:rPr>
        <w:t>
логикалық тізбегі мен ҚФБ-нің арасындағы өзара</w:t>
      </w:r>
      <w:r>
        <w:br/>
      </w:r>
      <w:r>
        <w:rPr>
          <w:rFonts w:ascii="Times New Roman"/>
          <w:b/>
          <w:i w:val="false"/>
          <w:color w:val="000000"/>
        </w:rPr>
        <w:t>
қарым-қатынастарды бейнелейтін сызбалар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16586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