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5ed0" w14:textId="7ca5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командалық құрамының адамдарына және экипаждың басқа да 
мүшелеріне диплом беру"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830 Бұйрығы. Қазақстан Республикасының Әділет министрлігінде 2012 жылы 10 желтоқсанда № 8152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«Кемелердің командалық құрамының адамдарына және экипаждың басқа да мүшелеріне диплом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27 қарашадағы </w:t>
      </w:r>
      <w:r>
        <w:br/>
      </w:r>
      <w:r>
        <w:rPr>
          <w:rFonts w:ascii="Times New Roman"/>
          <w:b w:val="false"/>
          <w:i w:val="false"/>
          <w:color w:val="000000"/>
          <w:sz w:val="28"/>
        </w:rPr>
        <w:t xml:space="preserve">
№ 830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«Кемелердің командалық құрамының адамдарына</w:t>
      </w:r>
      <w:r>
        <w:br/>
      </w:r>
      <w:r>
        <w:rPr>
          <w:rFonts w:ascii="Times New Roman"/>
          <w:b/>
          <w:i w:val="false"/>
          <w:color w:val="000000"/>
        </w:rPr>
        <w:t>
және экипаждың басқа да мүшелеріне диплом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«Кемелердің командалық құрамының адамдарына және экипаждың басқа да мүшелеріне диплом беру» мемлекеттік қызмет регламенті (бұдан әрі - Регламент) «Ішкі су көлігі туралы» Қазақстан Республикасының 2004 жылғы 6 шілдедегі заңының 17-бабының </w:t>
      </w:r>
      <w:r>
        <w:rPr>
          <w:rFonts w:ascii="Times New Roman"/>
          <w:b w:val="false"/>
          <w:i w:val="false"/>
          <w:color w:val="000000"/>
          <w:sz w:val="28"/>
        </w:rPr>
        <w:t>9) тармақшасына,</w:t>
      </w:r>
      <w:r>
        <w:rPr>
          <w:rFonts w:ascii="Times New Roman"/>
          <w:b w:val="false"/>
          <w:i w:val="false"/>
          <w:color w:val="000000"/>
          <w:sz w:val="28"/>
        </w:rPr>
        <w:t xml:space="preserve"> «Кемелердің командалық құрамының адамдарына және экипаждың басқа да мүшелеріне диплом беру және аттестаттау қағидасы және 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ережені бекіту туралы» (бұдан әрі – Диплом беру қағидасы) Қазақстан Республикасы Үкіметінің 2011 жылғы 5 тамыздағы № 915 </w:t>
      </w:r>
      <w:r>
        <w:rPr>
          <w:rFonts w:ascii="Times New Roman"/>
          <w:b w:val="false"/>
          <w:i w:val="false"/>
          <w:color w:val="000000"/>
          <w:sz w:val="28"/>
        </w:rPr>
        <w:t>қаулысына</w:t>
      </w:r>
      <w:r>
        <w:rPr>
          <w:rFonts w:ascii="Times New Roman"/>
          <w:b w:val="false"/>
          <w:i w:val="false"/>
          <w:color w:val="000000"/>
          <w:sz w:val="28"/>
        </w:rPr>
        <w:t>, «Қазақстан Республикасы Көлік және коммуникация министрлігінің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«Кемелердің командалық құрамының адамдарына және экипаждың басқа да мүшелеріне диплом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ол жеке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адамдары, мемлекеттік органдардың құрылымдық бөлімшелері, мемлекеттік қызметті көрсету үдерісіне қатысатын ақпараттық жүйелер немесе кіші жүйелердің мемлекеттік органдары.</w:t>
      </w:r>
      <w:r>
        <w:br/>
      </w:r>
      <w:r>
        <w:rPr>
          <w:rFonts w:ascii="Times New Roman"/>
          <w:b w:val="false"/>
          <w:i w:val="false"/>
          <w:color w:val="000000"/>
          <w:sz w:val="28"/>
        </w:rPr>
        <w:t>
</w:t>
      </w:r>
      <w:r>
        <w:rPr>
          <w:rFonts w:ascii="Times New Roman"/>
          <w:b w:val="false"/>
          <w:i w:val="false"/>
          <w:color w:val="000000"/>
          <w:sz w:val="28"/>
        </w:rPr>
        <w:t>
      3. «Кемелердің командалық құрамының адамдарына және экипаждың басқа да мүшелеріне диплом беру»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Халыққа қызмет көрсету орталығы (бұдан әрі - ХҚКО) арқылы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«Ішкі су көлігі туралы» Қазақстан Республикасының 2004 жылғы 6 шілдедегі заңының 17-бабының </w:t>
      </w:r>
      <w:r>
        <w:rPr>
          <w:rFonts w:ascii="Times New Roman"/>
          <w:b w:val="false"/>
          <w:i w:val="false"/>
          <w:color w:val="000000"/>
          <w:sz w:val="28"/>
        </w:rPr>
        <w:t>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Диплом беру қағидасы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аяқтаудың нәтижесі диплом немесе біліктілік куәлігін немесе бас тарту туралы дәлелденген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4" w:id="6"/>
    <w:p>
      <w:pPr>
        <w:spacing w:after="0"/>
        <w:ind w:left="0"/>
        <w:jc w:val="both"/>
      </w:pPr>
      <w:r>
        <w:rPr>
          <w:rFonts w:ascii="Times New Roman"/>
          <w:b w:val="false"/>
          <w:i w:val="false"/>
          <w:color w:val="000000"/>
          <w:sz w:val="28"/>
        </w:rPr>
        <w:t>
      8. Мемлекеттік қызмет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күн сайын сенбіні қоса алғанда дүйсенбіден бастап демалыс және мереке күндерін қоспағанда, белгіленген жұмыс кестесіне сәйкес үзіліссіз сағ.9.00-ден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тәртібі және қажет құжаттар туралы толық ақпарат, сондай-ақ оларды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www.mtc.gov.kz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мекенжайы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орналасқан стенділерінде;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 мемлекеттік қызметті алу үшін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Дипломды немесе біліктілік куәлігін беруден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 бөлімінің қызметкері құжаттарды курьер арқылы уәкілетті органға тапсырады.</w:t>
      </w:r>
      <w:r>
        <w:br/>
      </w:r>
      <w:r>
        <w:rPr>
          <w:rFonts w:ascii="Times New Roman"/>
          <w:b w:val="false"/>
          <w:i w:val="false"/>
          <w:color w:val="000000"/>
          <w:sz w:val="28"/>
        </w:rPr>
        <w:t>
</w:t>
      </w:r>
      <w:r>
        <w:rPr>
          <w:rFonts w:ascii="Times New Roman"/>
          <w:b w:val="false"/>
          <w:i w:val="false"/>
          <w:color w:val="000000"/>
          <w:sz w:val="28"/>
        </w:rPr>
        <w:t>
      ХҚКО құжаттар пакетін жөнелту фактісі мемлекеттік қызмет көрсету үдерісінде құжаттардың қозғалысын қадағалауға мүмкіндік беретін Штрихкодтың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ХҚКО алынған құжаттарды тіркеуді жүргізеді және басшыға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орынбасарлары құжаттардың уәкілетті органға келіп түскен күнінен бастап бір жұмыс күні ішінде диплом беру туралы өтінішін қарайды және су көлігіндегі бақылау бөлімінің бастығына/маманына жұмыс үшін жібереді;</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бастығы/маманы құжаттардың уәкілетті органға келіп түскен күнінен бастап бір жұмыс күні ішінде мемлекеттік қызмет көрсету үшін су көлігіндегі бақылау маманына жұмыс үшін жібереді;</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арызды қарап, жеті жұмыс күн ішінде диплом беруге дейінгі емтихан тапсыратын мерзімді белгілейді;</w:t>
      </w:r>
      <w:r>
        <w:br/>
      </w:r>
      <w:r>
        <w:rPr>
          <w:rFonts w:ascii="Times New Roman"/>
          <w:b w:val="false"/>
          <w:i w:val="false"/>
          <w:color w:val="000000"/>
          <w:sz w:val="28"/>
        </w:rPr>
        <w:t>
</w:t>
      </w:r>
      <w:r>
        <w:rPr>
          <w:rFonts w:ascii="Times New Roman"/>
          <w:b w:val="false"/>
          <w:i w:val="false"/>
          <w:color w:val="000000"/>
          <w:sz w:val="28"/>
        </w:rPr>
        <w:t>
      7) су көлігіндегі бақылау бөлімінің маманы бір жұмыс күні ішінде емтихан өткізудің мерзімін ескертеді немесе дәлелденген бас тартуға, сонан соң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8) уәкілетті органның басшысы бір жұмыс күні ішінде емтихан өткізудің мерзімін ескертуге немесе бас тартуға қол қояды;</w:t>
      </w:r>
      <w:r>
        <w:br/>
      </w:r>
      <w:r>
        <w:rPr>
          <w:rFonts w:ascii="Times New Roman"/>
          <w:b w:val="false"/>
          <w:i w:val="false"/>
          <w:color w:val="000000"/>
          <w:sz w:val="28"/>
        </w:rPr>
        <w:t>
</w:t>
      </w:r>
      <w:r>
        <w:rPr>
          <w:rFonts w:ascii="Times New Roman"/>
          <w:b w:val="false"/>
          <w:i w:val="false"/>
          <w:color w:val="000000"/>
          <w:sz w:val="28"/>
        </w:rPr>
        <w:t>
      9) уәкілетті орган кеңсесінің қызметкері емтихан өткізудің мерзімі туралы хабарламасын немесе дәлелденген бас тартуды ХҚКО-ға жібереді;</w:t>
      </w:r>
      <w:r>
        <w:br/>
      </w:r>
      <w:r>
        <w:rPr>
          <w:rFonts w:ascii="Times New Roman"/>
          <w:b w:val="false"/>
          <w:i w:val="false"/>
          <w:color w:val="000000"/>
          <w:sz w:val="28"/>
        </w:rPr>
        <w:t>
</w:t>
      </w:r>
      <w:r>
        <w:rPr>
          <w:rFonts w:ascii="Times New Roman"/>
          <w:b w:val="false"/>
          <w:i w:val="false"/>
          <w:color w:val="000000"/>
          <w:sz w:val="28"/>
        </w:rPr>
        <w:t>
      10) ХҚКО емтихан өткізу мерзімі туралы хабарламаны алғаннан кейін, тұтынушыға бір жұмыс күн ішінде хабарламаны немесе дәлелденген бас тартуды жеке өзінің қатысуымен және жеке куәлік немесе сенімхат құжатын көрсетіп қол қойдыру арқылы жүзеге асырады;</w:t>
      </w:r>
      <w:r>
        <w:br/>
      </w:r>
      <w:r>
        <w:rPr>
          <w:rFonts w:ascii="Times New Roman"/>
          <w:b w:val="false"/>
          <w:i w:val="false"/>
          <w:color w:val="000000"/>
          <w:sz w:val="28"/>
        </w:rPr>
        <w:t>
</w:t>
      </w:r>
      <w:r>
        <w:rPr>
          <w:rFonts w:ascii="Times New Roman"/>
          <w:b w:val="false"/>
          <w:i w:val="false"/>
          <w:color w:val="000000"/>
          <w:sz w:val="28"/>
        </w:rPr>
        <w:t>
      11) су көлігіндегі бақылау бөлімінің маманы диплом беру бойынша емтиханның өткізілуін ұйымдастырады;</w:t>
      </w:r>
      <w:r>
        <w:br/>
      </w:r>
      <w:r>
        <w:rPr>
          <w:rFonts w:ascii="Times New Roman"/>
          <w:b w:val="false"/>
          <w:i w:val="false"/>
          <w:color w:val="000000"/>
          <w:sz w:val="28"/>
        </w:rPr>
        <w:t>
</w:t>
      </w:r>
      <w:r>
        <w:rPr>
          <w:rFonts w:ascii="Times New Roman"/>
          <w:b w:val="false"/>
          <w:i w:val="false"/>
          <w:color w:val="000000"/>
          <w:sz w:val="28"/>
        </w:rPr>
        <w:t>
      12) тұтынушылар бір күн ішінде емтихан тапсыруды жүзеге асырылады;</w:t>
      </w:r>
      <w:r>
        <w:br/>
      </w:r>
      <w:r>
        <w:rPr>
          <w:rFonts w:ascii="Times New Roman"/>
          <w:b w:val="false"/>
          <w:i w:val="false"/>
          <w:color w:val="000000"/>
          <w:sz w:val="28"/>
        </w:rPr>
        <w:t>
</w:t>
      </w:r>
      <w:r>
        <w:rPr>
          <w:rFonts w:ascii="Times New Roman"/>
          <w:b w:val="false"/>
          <w:i w:val="false"/>
          <w:color w:val="000000"/>
          <w:sz w:val="28"/>
        </w:rPr>
        <w:t>
      13) су көлігіндегі бақылау бөлімінің маманы емтихан тапсырған сәттен бастап екі жұмыс күн ішінде диплом немесе біліктілік куәлігін немесе дәлелденген бас тартуды ресімдейді;</w:t>
      </w:r>
      <w:r>
        <w:br/>
      </w:r>
      <w:r>
        <w:rPr>
          <w:rFonts w:ascii="Times New Roman"/>
          <w:b w:val="false"/>
          <w:i w:val="false"/>
          <w:color w:val="000000"/>
          <w:sz w:val="28"/>
        </w:rPr>
        <w:t>
</w:t>
      </w:r>
      <w:r>
        <w:rPr>
          <w:rFonts w:ascii="Times New Roman"/>
          <w:b w:val="false"/>
          <w:i w:val="false"/>
          <w:color w:val="000000"/>
          <w:sz w:val="28"/>
        </w:rPr>
        <w:t>
      14) Уәкілетті орган басшысының орынбасары бір жұмыс күні ішінде диплом немесе біліктілік куәлігін немесе дәлелденген бас тартуға қол қояды;</w:t>
      </w:r>
      <w:r>
        <w:br/>
      </w:r>
      <w:r>
        <w:rPr>
          <w:rFonts w:ascii="Times New Roman"/>
          <w:b w:val="false"/>
          <w:i w:val="false"/>
          <w:color w:val="000000"/>
          <w:sz w:val="28"/>
        </w:rPr>
        <w:t>
</w:t>
      </w:r>
      <w:r>
        <w:rPr>
          <w:rFonts w:ascii="Times New Roman"/>
          <w:b w:val="false"/>
          <w:i w:val="false"/>
          <w:color w:val="000000"/>
          <w:sz w:val="28"/>
        </w:rPr>
        <w:t>
      15) уәкілетті орган кеңсесінің қызметкері мемлекеттік қызмет көрсетудің нәтижесін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қызметтің дайын нәтижесін қабылдау кезінде ХҚКО түскен құжаттарды Штрихкодтың сканері көмегі арқылы белгіленеді;</w:t>
      </w:r>
      <w:r>
        <w:br/>
      </w:r>
      <w:r>
        <w:rPr>
          <w:rFonts w:ascii="Times New Roman"/>
          <w:b w:val="false"/>
          <w:i w:val="false"/>
          <w:color w:val="000000"/>
          <w:sz w:val="28"/>
        </w:rPr>
        <w:t>
</w:t>
      </w:r>
      <w:r>
        <w:rPr>
          <w:rFonts w:ascii="Times New Roman"/>
          <w:b w:val="false"/>
          <w:i w:val="false"/>
          <w:color w:val="000000"/>
          <w:sz w:val="28"/>
        </w:rPr>
        <w:t>
      16) ХҚКО қызметкері мемлекеттік қызмет алушыға диплом немесе біліктілік куәлігін немесе дәлелденген бас тартудың нәтижесін береді.</w:t>
      </w:r>
      <w:r>
        <w:br/>
      </w:r>
      <w:r>
        <w:rPr>
          <w:rFonts w:ascii="Times New Roman"/>
          <w:b w:val="false"/>
          <w:i w:val="false"/>
          <w:color w:val="000000"/>
          <w:sz w:val="28"/>
        </w:rPr>
        <w:t>
</w:t>
      </w:r>
      <w:r>
        <w:rPr>
          <w:rFonts w:ascii="Times New Roman"/>
          <w:b w:val="false"/>
          <w:i w:val="false"/>
          <w:color w:val="000000"/>
          <w:sz w:val="28"/>
        </w:rPr>
        <w:t>
      15. ХҚКО мемлекеттік қызмет көрсету үшін құжаттарды қабылдауды жүзеге асыратын адамдардың ең аз саны 1 адамды құрайды.</w:t>
      </w:r>
    </w:p>
    <w:bookmarkEnd w:id="6"/>
    <w:bookmarkStart w:name="z55" w:id="7"/>
    <w:p>
      <w:pPr>
        <w:spacing w:after="0"/>
        <w:ind w:left="0"/>
        <w:jc w:val="left"/>
      </w:pPr>
      <w:r>
        <w:rPr>
          <w:rFonts w:ascii="Times New Roman"/>
          <w:b/>
          <w:i w:val="false"/>
          <w:color w:val="000000"/>
        </w:rPr>
        <w:t xml:space="preserve"> 
3. Мемлекеттік қызмет көрсету үдерісіндегі іс-қимылдар</w:t>
      </w:r>
      <w:r>
        <w:br/>
      </w:r>
      <w:r>
        <w:rPr>
          <w:rFonts w:ascii="Times New Roman"/>
          <w:b/>
          <w:i w:val="false"/>
          <w:color w:val="000000"/>
        </w:rPr>
        <w:t>
(өзара іс-қимылдар) сипаттамасы</w:t>
      </w:r>
    </w:p>
    <w:bookmarkEnd w:id="7"/>
    <w:bookmarkStart w:name="z56" w:id="8"/>
    <w:p>
      <w:pPr>
        <w:spacing w:after="0"/>
        <w:ind w:left="0"/>
        <w:jc w:val="both"/>
      </w:pPr>
      <w:r>
        <w:rPr>
          <w:rFonts w:ascii="Times New Roman"/>
          <w:b w:val="false"/>
          <w:i w:val="false"/>
          <w:color w:val="000000"/>
          <w:sz w:val="28"/>
        </w:rPr>
        <w:t>
      16. ХҚКО құжаттарды қабылдау ХҚКО қызметкерінің тегі, аты, әкесінің аты көрсетілген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ХҚКО құжаттарды қабылдау кезінде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құжаттардың берілген күні (уақыты) және орындары;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аты, әкесінің аты, уәкілетті өкілдің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орынбасарлары;</w:t>
      </w:r>
      <w:r>
        <w:br/>
      </w:r>
      <w:r>
        <w:rPr>
          <w:rFonts w:ascii="Times New Roman"/>
          <w:b w:val="false"/>
          <w:i w:val="false"/>
          <w:color w:val="000000"/>
          <w:sz w:val="28"/>
        </w:rPr>
        <w:t>
</w:t>
      </w:r>
      <w:r>
        <w:rPr>
          <w:rFonts w:ascii="Times New Roman"/>
          <w:b w:val="false"/>
          <w:i w:val="false"/>
          <w:color w:val="000000"/>
          <w:sz w:val="28"/>
        </w:rPr>
        <w:t>
      5) су көлігіндегі бақылау бөлімінің бастығы/ көлік-коммуникация кешеніндегі бақылау бөлімінің бастығы;</w:t>
      </w:r>
      <w:r>
        <w:br/>
      </w:r>
      <w:r>
        <w:rPr>
          <w:rFonts w:ascii="Times New Roman"/>
          <w:b w:val="false"/>
          <w:i w:val="false"/>
          <w:color w:val="000000"/>
          <w:sz w:val="28"/>
        </w:rPr>
        <w:t>
</w:t>
      </w:r>
      <w:r>
        <w:rPr>
          <w:rFonts w:ascii="Times New Roman"/>
          <w:b w:val="false"/>
          <w:i w:val="false"/>
          <w:color w:val="000000"/>
          <w:sz w:val="28"/>
        </w:rPr>
        <w:t>
      6) су көлігіндегі бақылау бөлімінің маманы/ көлік-коммуникация кешеніндегі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 бірізділігінің мәтіндік кестелік сипаттамасы және әрбір әкімшілік іс-қимылын орындау мерзімін көрсетумен әкімшілік іс-қимылдардың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іс-қимылдардың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алуының арызы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bookmarkEnd w:id="8"/>
    <w:bookmarkStart w:name="z75" w:id="9"/>
    <w:p>
      <w:pPr>
        <w:spacing w:after="0"/>
        <w:ind w:left="0"/>
        <w:jc w:val="both"/>
      </w:pPr>
      <w:r>
        <w:rPr>
          <w:rFonts w:ascii="Times New Roman"/>
          <w:b w:val="false"/>
          <w:i w:val="false"/>
          <w:color w:val="000000"/>
          <w:sz w:val="28"/>
        </w:rPr>
        <w:t xml:space="preserve">
«Кемелердің командалық құрамының   </w:t>
      </w:r>
      <w:r>
        <w:br/>
      </w:r>
      <w:r>
        <w:rPr>
          <w:rFonts w:ascii="Times New Roman"/>
          <w:b w:val="false"/>
          <w:i w:val="false"/>
          <w:color w:val="000000"/>
          <w:sz w:val="28"/>
        </w:rPr>
        <w:t xml:space="preserve">
адамдарына және экипаждың басқа да  </w:t>
      </w:r>
      <w:r>
        <w:br/>
      </w:r>
      <w:r>
        <w:rPr>
          <w:rFonts w:ascii="Times New Roman"/>
          <w:b w:val="false"/>
          <w:i w:val="false"/>
          <w:color w:val="000000"/>
          <w:sz w:val="28"/>
        </w:rPr>
        <w:t>
мүшелеріне диплом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
    <w:bookmarkStart w:name="z76" w:id="10"/>
    <w:p>
      <w:pPr>
        <w:spacing w:after="0"/>
        <w:ind w:left="0"/>
        <w:jc w:val="left"/>
      </w:pPr>
      <w:r>
        <w:rPr>
          <w:rFonts w:ascii="Times New Roman"/>
          <w:b/>
          <w:i w:val="false"/>
          <w:color w:val="000000"/>
        </w:rPr>
        <w:t xml:space="preserve"> 
1-кесте. ҚФБ іс-әрекетін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2536"/>
        <w:gridCol w:w="2536"/>
        <w:gridCol w:w="2002"/>
        <w:gridCol w:w="2135"/>
        <w:gridCol w:w="21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бойынша құжаттардың тиісті тізбесін және өтінішін қабылдау; өтінішті қарау; тіркеу журналына өтінішті тіркеу; уәкілетті органға толық құжаттар тізбесін және өтінішін жіберу.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Диплом немесе біліктілік куәлігін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Диплом немесе біліктілік куәлігін беру туралы өтінішін қарау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диплом беру бойынша емтихан тапсыру мерзімін келісу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 қойылатын талаптардың сәйкестігін қарау, диплом беру емтиханының тапсыру мерзімін анықтау, емтихан өткізу мерзімі туралы ескертпені рәсімдеу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және орындау мерзімі қамтылған қарары бар құжаттар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және орындау мерзімі қамтылған қарары бар құжаттар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өткізу мерзімі туралы ескертпені рәсімдеу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 бөлімінін қызметкері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өткізілетін мерзім туралы ескертпеге қол қою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емтихан өткізілетін мерзім туралы ескертпені жіберу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тапсырушыға емтихан өткізу туралы мерзімін ескерту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өткізілетін мерзім туралы ескертпеге қол қою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тапсырушыға емтихан өткізу туралы мерзім ескерту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өткізуге дайындық. Емтихан тапсыру кезінен бастап диплом немесе біліктілік куәлігін рәсімдеу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қатысу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төрағалық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қатысу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қатысу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 бөлімінін қызметкері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рәсімдеу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Дипломды немесе біліктілік куәлігіне қол қою.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дипломды немесе біліктілік куәлігін жіберу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куәлігі немесе дипломға қол қойылған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1"/>
    <w:p>
      <w:pPr>
        <w:spacing w:after="0"/>
        <w:ind w:left="0"/>
        <w:jc w:val="left"/>
      </w:pPr>
      <w:r>
        <w:rPr>
          <w:rFonts w:ascii="Times New Roman"/>
          <w:b/>
          <w:i w:val="false"/>
          <w:color w:val="000000"/>
        </w:rPr>
        <w:t xml:space="preserve"> 
2-кесте. Қолдану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285"/>
        <w:gridCol w:w="2461"/>
        <w:gridCol w:w="2676"/>
        <w:gridCol w:w="285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бойынша құжаттардың тиісті тізбесін және өтінішін қабылдау; өтінішті қарау; тіркеу журналына өтінішті тіркеу; уәкілетті органға толық құжаттар тізбесін және өтінішін жіберу.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туралы өтінішін қарау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кемелердің командалық құрамының адамдарына және экипаждың басқа да мүшелеріне диплом беру емтиханының тапсыру мерзімін анықтау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кемелердің командалық құрамының адамдарына және экипаждың басқа да мүшелеріне диплом беру емтиханының тапсыру мерзімін анықтау.</w:t>
            </w:r>
            <w:r>
              <w:br/>
            </w:r>
            <w:r>
              <w:rPr>
                <w:rFonts w:ascii="Times New Roman"/>
                <w:b w:val="false"/>
                <w:i w:val="false"/>
                <w:color w:val="000000"/>
                <w:sz w:val="20"/>
              </w:rPr>
              <w:t>
</w:t>
            </w:r>
            <w:r>
              <w:rPr>
                <w:rFonts w:ascii="Times New Roman"/>
                <w:b w:val="false"/>
                <w:i w:val="false"/>
                <w:color w:val="000000"/>
                <w:sz w:val="20"/>
              </w:rPr>
              <w:t>Кемелердің командалық құрамының адамдарына және экипаждың басқа да мүшелеріне диплом беру емтиханын өткізуге дайындық.</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төрағалық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қатысу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дайындау, емтихан тапсырғандардың нәтижесі, сонымен қатар емтихан тапсыратындардың тегі, аты және әкесінің аты енгізіледі, емтиханды оң тапсырғанда диплом немесе біліктілік куәлігін рәсімдейді</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диплом немесе біліктілік куәлігін жіберу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куәлігіне қол қою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рәсімдеу</w:t>
            </w:r>
          </w:p>
        </w:tc>
      </w:tr>
    </w:tbl>
    <w:bookmarkStart w:name="z78" w:id="12"/>
    <w:p>
      <w:pPr>
        <w:spacing w:after="0"/>
        <w:ind w:left="0"/>
        <w:jc w:val="left"/>
      </w:pPr>
      <w:r>
        <w:rPr>
          <w:rFonts w:ascii="Times New Roman"/>
          <w:b/>
          <w:i w:val="false"/>
          <w:color w:val="000000"/>
        </w:rPr>
        <w:t xml:space="preserve">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676"/>
        <w:gridCol w:w="2498"/>
        <w:gridCol w:w="2497"/>
        <w:gridCol w:w="3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немесе кеңейту</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кеңсесі (ӨКБИ филиалы)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ӨКБИ бастығы, немесе оның орынбасарлары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бойынша құжаттардың тиісті тізбесін және өтінішін қабылдау; өтінішті қарау; тіркеу журналына өтінішті тіркеу; уәкілетті органға толық құжаттар тізбесін және өтінішін жіберу.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беруге қажетті құжаттардың тізбесін және өтінішін қабылдау, тіркеу журналына өтінішті тіркеу, сонымен қатар өтініштің төменгі оң бұрышына кіріс нөмірі және түскен мерзімі көрсетілген мемлекеттік тілдегі тіркеу мөртабаны қойылады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және экипаждың басқа да мүшелеріне диплом беру туралы өтінішін қарау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қойылатын талаптардың сәйкестігін қарау, емтихан тапсырудың мерзімін анықтау, емтихан өткізу мерзімі туралы ескертпені рәсімдеу</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өткізу туралы ескертпені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емтихан өткізілетін мерзім туралы ескертпені жіберу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өткізілетін мерзім туралы ескертпеге қол қою</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өткізілетін мерзім туралы ескертпені рәсімдеу</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төрағалық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отырысына қатысу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дайындау, емтихан тапсырғандардың нәтижесі, сонымен қатар емтихан тапсырмағандардың тегі, аты және әкесінің аты енгізіледі.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беруден бас тартудың жазбаша қорытындысын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беруден бас тартудың жазбаша қорытындысын жіберу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беруден бас тартудың қорытындысына қол қою</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немесе біліктілік куәлігін беруден бас тартудың жазбаша қорытындысын рәсімдеу</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13"/>
    <w:p>
      <w:pPr>
        <w:spacing w:after="0"/>
        <w:ind w:left="0"/>
        <w:jc w:val="both"/>
      </w:pPr>
      <w:r>
        <w:rPr>
          <w:rFonts w:ascii="Times New Roman"/>
          <w:b w:val="false"/>
          <w:i w:val="false"/>
          <w:color w:val="000000"/>
          <w:sz w:val="28"/>
        </w:rPr>
        <w:t xml:space="preserve">
«Кемелердің командалық құрамының   </w:t>
      </w:r>
      <w:r>
        <w:br/>
      </w:r>
      <w:r>
        <w:rPr>
          <w:rFonts w:ascii="Times New Roman"/>
          <w:b w:val="false"/>
          <w:i w:val="false"/>
          <w:color w:val="000000"/>
          <w:sz w:val="28"/>
        </w:rPr>
        <w:t xml:space="preserve">
адамдарына және экипаждың басқа да  </w:t>
      </w:r>
      <w:r>
        <w:br/>
      </w:r>
      <w:r>
        <w:rPr>
          <w:rFonts w:ascii="Times New Roman"/>
          <w:b w:val="false"/>
          <w:i w:val="false"/>
          <w:color w:val="000000"/>
          <w:sz w:val="28"/>
        </w:rPr>
        <w:t xml:space="preserve">
мүшелеріне диплом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3"/>
    <w:bookmarkStart w:name="z80" w:id="14"/>
    <w:p>
      <w:pPr>
        <w:spacing w:after="0"/>
        <w:ind w:left="0"/>
        <w:jc w:val="left"/>
      </w:pPr>
      <w:r>
        <w:rPr>
          <w:rFonts w:ascii="Times New Roman"/>
          <w:b/>
          <w:i w:val="false"/>
          <w:color w:val="000000"/>
        </w:rPr>
        <w:t xml:space="preserve"> 
Функционалдық әрекеттесудің диаграммасы</w:t>
      </w:r>
    </w:p>
    <w:bookmarkEnd w:id="14"/>
    <w:p>
      <w:pPr>
        <w:spacing w:after="0"/>
        <w:ind w:left="0"/>
        <w:jc w:val="both"/>
      </w:pPr>
      <w:r>
        <w:drawing>
          <wp:inline distT="0" distB="0" distL="0" distR="0">
            <wp:extent cx="1163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33200" cy="1066800"/>
                    </a:xfrm>
                    <a:prstGeom prst="rect">
                      <a:avLst/>
                    </a:prstGeom>
                  </pic:spPr>
                </pic:pic>
              </a:graphicData>
            </a:graphic>
          </wp:inline>
        </w:drawing>
      </w:r>
    </w:p>
    <w:p>
      <w:pPr>
        <w:spacing w:after="0"/>
        <w:ind w:left="0"/>
        <w:jc w:val="both"/>
      </w:pPr>
      <w:r>
        <w:drawing>
          <wp:inline distT="0" distB="0" distL="0" distR="0">
            <wp:extent cx="11671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71300" cy="6553200"/>
                    </a:xfrm>
                    <a:prstGeom prst="rect">
                      <a:avLst/>
                    </a:prstGeom>
                  </pic:spPr>
                </pic:pic>
              </a:graphicData>
            </a:graphic>
          </wp:inline>
        </w:drawing>
      </w:r>
    </w:p>
    <w:bookmarkStart w:name="z81" w:id="15"/>
    <w:p>
      <w:pPr>
        <w:spacing w:after="0"/>
        <w:ind w:left="0"/>
        <w:jc w:val="both"/>
      </w:pPr>
      <w:r>
        <w:rPr>
          <w:rFonts w:ascii="Times New Roman"/>
          <w:b w:val="false"/>
          <w:i w:val="false"/>
          <w:color w:val="000000"/>
          <w:sz w:val="28"/>
        </w:rPr>
        <w:t xml:space="preserve">
«Кемелердің командалық құрамының   </w:t>
      </w:r>
      <w:r>
        <w:br/>
      </w:r>
      <w:r>
        <w:rPr>
          <w:rFonts w:ascii="Times New Roman"/>
          <w:b w:val="false"/>
          <w:i w:val="false"/>
          <w:color w:val="000000"/>
          <w:sz w:val="28"/>
        </w:rPr>
        <w:t xml:space="preserve">
адамдарына және экипаждың басқа да  </w:t>
      </w:r>
      <w:r>
        <w:br/>
      </w:r>
      <w:r>
        <w:rPr>
          <w:rFonts w:ascii="Times New Roman"/>
          <w:b w:val="false"/>
          <w:i w:val="false"/>
          <w:color w:val="000000"/>
          <w:sz w:val="28"/>
        </w:rPr>
        <w:t xml:space="preserve">
мүшелеріне диплом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___________________________ бастығына</w:t>
      </w:r>
      <w:r>
        <w:br/>
      </w:r>
      <w:r>
        <w:rPr>
          <w:rFonts w:ascii="Times New Roman"/>
          <w:b w:val="false"/>
          <w:i w:val="false"/>
          <w:color w:val="000000"/>
          <w:sz w:val="28"/>
        </w:rPr>
        <w:t>
(Комитеттің аумақтық органының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(аты, жөні)         </w:t>
      </w:r>
      <w:r>
        <w:br/>
      </w:r>
      <w:r>
        <w:rPr>
          <w:rFonts w:ascii="Times New Roman"/>
          <w:b w:val="false"/>
          <w:i w:val="false"/>
          <w:color w:val="000000"/>
          <w:sz w:val="28"/>
        </w:rPr>
        <w:t>
______________________________________</w:t>
      </w:r>
      <w:r>
        <w:br/>
      </w:r>
      <w:r>
        <w:rPr>
          <w:rFonts w:ascii="Times New Roman"/>
          <w:b w:val="false"/>
          <w:i w:val="false"/>
          <w:color w:val="000000"/>
          <w:sz w:val="28"/>
        </w:rPr>
        <w:t>
(аты, жөні)</w:t>
      </w:r>
      <w:r>
        <w:br/>
      </w:r>
      <w:r>
        <w:rPr>
          <w:rFonts w:ascii="Times New Roman"/>
          <w:b w:val="false"/>
          <w:i w:val="false"/>
          <w:color w:val="000000"/>
          <w:sz w:val="28"/>
        </w:rPr>
        <w:t>
Тұратын мекен жайы</w:t>
      </w:r>
      <w:r>
        <w:br/>
      </w:r>
      <w:r>
        <w:rPr>
          <w:rFonts w:ascii="Times New Roman"/>
          <w:b w:val="false"/>
          <w:i w:val="false"/>
          <w:color w:val="000000"/>
          <w:sz w:val="28"/>
        </w:rPr>
        <w:t>
______________________________________</w:t>
      </w:r>
      <w:r>
        <w:br/>
      </w:r>
      <w:r>
        <w:rPr>
          <w:rFonts w:ascii="Times New Roman"/>
          <w:b w:val="false"/>
          <w:i w:val="false"/>
          <w:color w:val="000000"/>
          <w:sz w:val="28"/>
        </w:rPr>
        <w:t>
(тұратын мекенжайы)</w:t>
      </w:r>
    </w:p>
    <w:bookmarkStart w:name="z82" w:id="16"/>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_________________________________________________________</w:t>
      </w:r>
    </w:p>
    <w:bookmarkEnd w:id="16"/>
    <w:p>
      <w:pPr>
        <w:spacing w:after="0"/>
        <w:ind w:left="0"/>
        <w:jc w:val="both"/>
      </w:pPr>
      <w:r>
        <w:rPr>
          <w:rFonts w:ascii="Times New Roman"/>
          <w:b w:val="false"/>
          <w:i w:val="false"/>
          <w:color w:val="000000"/>
          <w:sz w:val="28"/>
        </w:rPr>
        <w:t>Өтінішке қоса ұсынылады</w:t>
      </w:r>
    </w:p>
    <w:p>
      <w:pPr>
        <w:spacing w:after="0"/>
        <w:ind w:left="0"/>
        <w:jc w:val="both"/>
      </w:pPr>
      <w:r>
        <w:rPr>
          <w:rFonts w:ascii="Times New Roman"/>
          <w:b w:val="false"/>
          <w:i w:val="false"/>
          <w:color w:val="000000"/>
          <w:sz w:val="28"/>
        </w:rPr>
        <w:t>1) жеке куәлік немесе төлқұжаттың паспорт көшірмесі;</w:t>
      </w:r>
      <w:r>
        <w:br/>
      </w:r>
      <w:r>
        <w:rPr>
          <w:rFonts w:ascii="Times New Roman"/>
          <w:b w:val="false"/>
          <w:i w:val="false"/>
          <w:color w:val="000000"/>
          <w:sz w:val="28"/>
        </w:rPr>
        <w:t>
2) орта немесе жоғары білім туралы құжаттардың көшірмесі (диплом);</w:t>
      </w:r>
      <w:r>
        <w:br/>
      </w:r>
      <w:r>
        <w:rPr>
          <w:rFonts w:ascii="Times New Roman"/>
          <w:b w:val="false"/>
          <w:i w:val="false"/>
          <w:color w:val="000000"/>
          <w:sz w:val="28"/>
        </w:rPr>
        <w:t>
3) жүзу өтілімін дәлелдейтін, құжат;</w:t>
      </w:r>
      <w:r>
        <w:br/>
      </w:r>
      <w:r>
        <w:rPr>
          <w:rFonts w:ascii="Times New Roman"/>
          <w:b w:val="false"/>
          <w:i w:val="false"/>
          <w:color w:val="000000"/>
          <w:sz w:val="28"/>
        </w:rPr>
        <w:t>
4) медициналық анықтама(№ 083/У нысаны).</w:t>
      </w:r>
    </w:p>
    <w:p>
      <w:pPr>
        <w:spacing w:after="0"/>
        <w:ind w:left="0"/>
        <w:jc w:val="both"/>
      </w:pPr>
      <w:r>
        <w:rPr>
          <w:rFonts w:ascii="Times New Roman"/>
          <w:b w:val="false"/>
          <w:i w:val="false"/>
          <w:color w:val="000000"/>
          <w:sz w:val="28"/>
        </w:rPr>
        <w:t>2012 жылғы ___ __________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