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91ea" w14:textId="d6a9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мәмілелерге қатысты тіркеу мiндеттi болып табылатын шығыс түрлерiнiң экономикалық сыныптамасы ерекшелiктерiнiң тiзбесiн бекіту туралы" Қазақстан Республикасы Қаржы министрiнiң 2008 жылғы 19 желтоқсандағы № 588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14 қарашадағы № 491 Бұйрығы. Қазақстан Республикасының Әділет министрлігінде 2012 жылы 23 қарашада № 8093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министрiнiң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мемлекеттiк тіркеу тiзiлiмiнде 2008 жылғы 26 желтоқсандағы № 5419 болып тіркелген)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iшiнде жасасқан азаматтық-құқықтық мәмілелерге қатысты тіркеу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w:t>
      </w:r>
      <w:r>
        <w:rPr>
          <w:rFonts w:ascii="Times New Roman"/>
          <w:b w:val="false"/>
          <w:i w:val="false"/>
          <w:color w:val="000000"/>
          <w:sz w:val="28"/>
        </w:rPr>
        <w:t xml:space="preserve"> осы бұйрықтың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рәсімдер әдіснамасы департаменті (Қалиева А.Н.)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491 бұйрығы      </w:t>
      </w:r>
    </w:p>
    <w:bookmarkEnd w:id="1"/>
    <w:bookmarkStart w:name="z7" w:id="2"/>
    <w:p>
      <w:pPr>
        <w:spacing w:after="0"/>
        <w:ind w:left="0"/>
        <w:jc w:val="left"/>
      </w:pPr>
      <w:r>
        <w:rPr>
          <w:rFonts w:ascii="Times New Roman"/>
          <w:b/>
          <w:i w:val="false"/>
          <w:color w:val="000000"/>
        </w:rPr>
        <w:t xml:space="preserve"> 
Шығыстардың, оның ішінде жасасқан азаматтық-құқықтық</w:t>
      </w:r>
      <w:r>
        <w:br/>
      </w:r>
      <w:r>
        <w:rPr>
          <w:rFonts w:ascii="Times New Roman"/>
          <w:b/>
          <w:i w:val="false"/>
          <w:color w:val="000000"/>
        </w:rPr>
        <w:t>
мәмілелерге қатысты тіркеу міндетті болып табылатын шығыс</w:t>
      </w:r>
      <w:r>
        <w:br/>
      </w:r>
      <w:r>
        <w:rPr>
          <w:rFonts w:ascii="Times New Roman"/>
          <w:b/>
          <w:i w:val="false"/>
          <w:color w:val="000000"/>
        </w:rPr>
        <w:t>
түрлерінің экономикалық сыныптамасы ерекшеліктерінің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06"/>
        <w:gridCol w:w="1191"/>
        <w:gridCol w:w="1191"/>
        <w:gridCol w:w="1658"/>
        <w:gridCol w:w="2990"/>
        <w:gridCol w:w="4460"/>
      </w:tblGrid>
      <w:tr>
        <w:trPr>
          <w:trHeight w:val="11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сыныбы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мәмiленi мiндеттi тiркеудi талап ететiн шығыстардың түрлерi</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қызметтерге шығатын шығыстар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берушiлердiң жарналары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заңнамасында белгiленген мемлекеттiк мекемелердiң қызметкерлерiн мемлекеттiк мiндеттi жеке сақтандыруға көлiк құралдары иелерiнiң азаматтық-құқықтық жауапкершiлiгiн мiндеттi</w:t>
            </w:r>
            <w:r>
              <w:br/>
            </w:r>
            <w:r>
              <w:rPr>
                <w:rFonts w:ascii="Times New Roman"/>
                <w:b w:val="false"/>
                <w:i w:val="false"/>
                <w:color w:val="000000"/>
                <w:sz w:val="20"/>
              </w:rPr>
              <w:t>
</w:t>
            </w:r>
            <w:r>
              <w:rPr>
                <w:rFonts w:ascii="Times New Roman"/>
                <w:b w:val="false"/>
                <w:i w:val="false"/>
                <w:color w:val="000000"/>
                <w:sz w:val="20"/>
              </w:rPr>
              <w:t>сақтандыруға</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қызметтердi) беруге азаматтық-құқықтық мәмiлелерден басқа,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өнiмдерiн сатып алу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пайдалану үшiн мемлекеттiк мекемелердiң тамақ өнiмдерiн сатып алуы және сақтауы; арнайы тамақ мал азығы; кәсiби және ерiктi апаттық-құтқару қызметiнiң және құрамаларының құтқарушылары үшiн азық-түлiк сатып алу; әскери қызметшiлердiң, мерзiмдi қызметтiң, әскери оқу орындары, iшкi iстер органдарының оқу орындары курсанттарының, айыпталғандардың, күдiктiлердiң және қылмыс жасауға айыпталғандардың азық-түлiгiн төлеу; «Мемлекеттiк бiлiм беру ұйымдары қызметкерлерiнiң үлгi штаттарын және педагог қызметкерлер мен оларға теңестiрiлген адамдар лауазымдарының тiзбесiн бекiту туралы» Қазақстан Республикасы Үкiметiнiң 2008 жылғы 30 қаңтардағы № 77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мемлекеттiк мекеменiң штат санында аспазшылар көзделген жағдайда, мектеп асханаларында тамақ өнiмдерiн сатып алу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қызметтердi) беруге азаматтық-құқық тық мәмiлелерден басқа: мерзiмдi қызмет әскери қызметшiлерi үшiн темекi өнiмдерiнiң орнына ақшалай өтемақы төлеу кезiнде; тамақ құнының шегiнде балаларға және ата-анасының қарауынсыз қалған балаларға демалыстарында, демалыс және мерекелiк күндерi туысқандарының немесе жекелеген азаматтарды отбасыларында болған уақытында, сондай-ақ ауырған кезеңiнде өтемақы төлеу кезiнде; ыстық тамақ болмаған кезде бастауыш, орта және жоғары кәсiби бiлiм беретiн оқу орындарының ата-анасының қарауынсыз қалған жетiм балалар қатарынан студенттер мен оқушыларға тамақ орнына ақшалай өтемақы төлеген кезде; спортта дарынды балаларға арналған мектеп-интернат оқушыларының демалыс және олардың оқу-жаттығу жиындарында болғанда тамақтануы кезiнде; энергетикалық шығындардың орнын толтыру үшiн берiлетiн тегiн тамақтандыру орнына өтеусiз негiзде қан тапсыруды (донацияны) жүзеге асыруы үшiн донорларға ақшалай төлемақы төлеу кезiнде. 100 еселенген айлық есептiк көрсеткiштен аспайтын сомаға шығыстар бойынша төлемдер шарт жасаспай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 және медициналық мақсаттағы өзге де құралдарды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биопрепараттар, дәрi-дәрмектер және таңу құралдарын, сондай-ақ ветеринарлық препараттар, атрибуттар мен ветеринарлық мақсаттағы заттарды сатып 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Донорға ақшалай өтемақы төлеу азаматтық-құқық тық мәмiле жасамай жүргiзiледi. 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 Корпоративтiк төлем карточкасын пайдалана отырып, сондай-ақ қолма-қол ақшаға мемлекеттiк мекеменiң мұқтажына арналған дәрi қобдишаларын, сондай-ақ дәрi-дәрмектер мен медициналық мақсаттағы өзге құралдарды (дәрi қобдишасын толықтыруға арналған дәрi-дәрмектер мен таңу құралдарын) сатып алумен байланысты шығыстарды төлеу кезiнде азаматтық-құқықтық мәмiле тiркеу талап етiлмейдi.</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 мүлiктердi, нысанды және арнаулы киiм-кешектер сатып алу, тiгу және жөндеу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көзделген мүлiктiк керек-жарақ заттарын және басқа пiшiмдiк және арнайы киiм-кешектердi сатып алу, тiгу және жөндеу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Мүлiктiк керек-жарақ заттарын, пiшiмдiк және арнайы киiм-кешектердi сатып алу орнына ақшалай өтемақы төлеу кезiнде тауарларды (жұмыстарды және көрсетiлетiн қызметтердi) беруге азаматтық-құқықтық мәмiле жасалмайды. 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отынды сатып алу, тасымалдау, тиеу, түсiру және сақтау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Күштерi Әуе қорғанысы күштерiнiң, әскери-көлiк авиациясының ұшып өтуiн жүзеге асыру кезiнде ЖЖМ құнын, Қазақстан Республикасы құқық қорғау органдарының алыс және жақын шетелге қызметтiк iссапарларын төлеумен байланысты шығыстарды корпоративтiк төлем карточкасын пайдалана отырып төлеу кезiнде азаматтық-құқықтық мәмiле тiркеу талап етiлмейдi. Қазақстан Республикасының Үкiметi бекiткен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 ауырған малдарды алып қою және жою, сондай-ақ малдардың аса қауiптi жұқпалы аурулармен ауырған малдарды жою мақсатында корпоративтiк төлем карточкасын пайдаланумен ЖЖМ сатып алу кезiнде азаматтық-құқықтық мәмiленi тiркеу талап етiлмейдi. 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141-144 ерекшелiктері бойынша көрсетiлген шығындарды қоспағанда, бiрлiк үшiн құны 40 еселенген айлық есептiк көрсеткiштен аспайтын материалдармен қорларды сатып алу. Сондай-ақ, осы ерекшелік бойынша әскери мақсаттағы заттар мен материалдарды сатып алуға арналған шығындары көрсетіледі.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қызметтердi) беруге арналған азаматтық-құқықтық мәмiлелер басқа: әкiмшiсi Қазақстан Республикасы Сыртқы iстер министрлiгi болып табылатын «Сыртқы саяси қызметтi үйлестiру жөнiндегi қызметтер» бюджеттiк бағдарламасы, «Қазақстан Республикасының Халықаралық ұйымдарға, басқа халықаралық және өзге органдарға қатысуы»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 аудару кезiнде. </w:t>
            </w:r>
            <w:r>
              <w:br/>
            </w:r>
            <w:r>
              <w:rPr>
                <w:rFonts w:ascii="Times New Roman"/>
                <w:b w:val="false"/>
                <w:i w:val="false"/>
                <w:color w:val="000000"/>
                <w:sz w:val="20"/>
              </w:rPr>
              <w:t>
</w:t>
            </w:r>
            <w:r>
              <w:rPr>
                <w:rFonts w:ascii="Times New Roman"/>
                <w:b w:val="false"/>
                <w:i w:val="false"/>
                <w:color w:val="000000"/>
                <w:sz w:val="20"/>
              </w:rPr>
              <w:t xml:space="preserve">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 </w:t>
            </w:r>
            <w:r>
              <w:br/>
            </w:r>
            <w:r>
              <w:rPr>
                <w:rFonts w:ascii="Times New Roman"/>
                <w:b w:val="false"/>
                <w:i w:val="false"/>
                <w:color w:val="000000"/>
                <w:sz w:val="20"/>
              </w:rPr>
              <w:t>
</w:t>
            </w:r>
            <w:r>
              <w:rPr>
                <w:rFonts w:ascii="Times New Roman"/>
                <w:b w:val="false"/>
                <w:i w:val="false"/>
                <w:color w:val="000000"/>
                <w:sz w:val="20"/>
              </w:rPr>
              <w:t>Мемлекеттiк саясатты iске асыратын және техникалық реттеу мен метрология саласында бақылау-қадағалау өкiлеттiктерiн жүзеге асыратын мемлекеттiк мекемелердiң оларды iске асыру саласында олардың сапасы мен қауiпсiздiгiн мемлекеттiк қадағалауды жүзеге асыруға арналған тауарлар үлгiлерiн сатып алумен және сынақтан өткiзумен байланысты шығыстарын корпоративтiк төлем карточкасын пайдалана отырып, төлеу кезiнде шартты тiркеу талап етiлмейдi.</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 кәрiз үшiн төлем; газ, электрэнергиясы үшiн төлем; жылу энергиясы үшiн ақы төлеу; коммуналдық қызметтердi уақтылы төлемегенi үшiн өсiмақы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«Сыртқы саяси қызметтi үйлестiру жөнiндегi қызметтер» бағдарламасы Қазақcтан Республикасының шетелдегi елшiлiктерiнiң шоттарына кейiннен аудару үшiн Қазақcтан Республикасы Ұлттық Банкiнiң шоттарына соманы аудару кезiнде. </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үшін қалааралық сөйлесу; ұялы байланыс; почта-телеграф шығындары; үкiметтiк байланыс; факс; электронды почта; арнайы байланыс; спутниктiк байланыс; телетайп; радио және байланыстың басқа да түрлері үшiн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әкiмшiсi Қазақcтан Республикасы Сыртқы iстер министрлiгi болып табылатын «Сыртқы саяси қызметтi үйлестiру жөнiндегi қызметтер» бюджеттiк бағдарламасы, «Қазақстан Республикасының Халықаралық ұйымдарға, басқа халықаралық және өзге органдарға қатысуы»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 аудару кезiнде.</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Көлiктік қызмет көрсетуге ақы төлеу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 жалдау; 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«Қазақстан Республикасының халықаралық ұйымдарға, басқа халықаралық және өзге органдарға қатысуы»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ғимаратты жалға алу төлемдері. Жалға алынған үй-жайды, ғимараттарды ұстауға, коммуналдық қызметке, электр энергиясына, жылуға байланысты шығындар тиiстi ерекшелiктер бойынша сыныпталады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«Қазақстан Республикасының халықаралық ұйымдарға, басқа халықаралық және өзге органдарға қатысуы»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 Қазынашылықтың аумақтық бөлiмшелерiнде қызмет көрсетiлетiн мемлекеттiк мекемелер арасында жасалған шарттарды тiркеу жүзеге асырылмайды.</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қызметтерге ақы төлеу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қызметтерге ақы төлеу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заңды және жеке тұлғалар көрсететiн қызметтер, жұмыстар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жеке (ұжымдық) еңбек шарты бойынша шығыстарды төлеу кезiнде; банк қызметтерiн төлеу кезiнде; штаттан тыс қызметкерлерге, оның iшiнде еңбек шарттары бойынша жүргiзушiлерге еңбекақы төлеу кезiнде;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«Шетелдегi Қазақстан Республикасы азаматтарының құқықтарын құқықтары мен мүдделерiн қорғау және қамтамасыз ету» бюджеттiк бағдарламасы және «Қазақстан Республикасының дипломатиялық өкiлдiктерiн орналастыру үшiн шетелде жылжымайтын мүлiк объектiлерiн сатып алу және салу»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Заңына сәйкес Инвестициялық дауларды реттеу жөнiндегi Халықаралық орталықтың шығыстарын реттеу кезiнде, халықаралық төрелiк органдар мен шетелдiк соттардың шешiмдерi бойынша шығарылған төрелiк шығыстар мен сот шығыстарын төлеу кезiнде. 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 Үкiметтiк сыртқы қарыз қаражатын аударуды жүзеге асыратын банкке қызмет көрсеткенi үшiн комиссия төлеген кезде азаматтық-құқықтық мәмiленi тiркеу талап етiлмейдi. Қарулы Күштерi Әуе қорғанысы күштерiнiң, әскери-көлiк авиациясының әуе кемелеріне қызмет көрсетуге байланысты Қазақстан Республикасы құқық қорғау органдарының алыс және жақын шетелге қызметтiк iссапарларын төленуі корпоративтiк төлем карточкасын пайдалана отырып төлеу кезiнде азаматтық-құқықтық мәмілені тіркеу талап етілмейді.</w:t>
            </w:r>
          </w:p>
        </w:tc>
      </w:tr>
      <w:tr>
        <w:trPr>
          <w:trHeight w:val="5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Киiм-кешек, аяқ киiм, оқулықтар, оқу құралдарын, мектептiк жазу құралдарын сатып алу; мектептерде азық-түлiкпен қамтамасыз ету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ақшалай көмек көрсету кезiнде; санаториялық-курорттық мекемелерде және демалыс лагерлерiне жолдамалар сатып алу; мектеп оқушыларын мәдени-бұқаралық және спорттық iс-шараларға қатысуын қаржылай қамтамасыз ету. 100 еселенген айлық есептiк көрсеткiштен аспайтын сомаға шығыстар бойынша төлемдердi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шығындар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сатып алу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 материалдық емес және биологиялық активтерді сатып алу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кез келген түрдегi жердi, ормандарды, iшкi суларды және пайдалы қазба орындарын сатып алуы. Егер, мемлекет сатып алатын жерде ғимарат тұрса, және ғимараттың құны жер құнынан жеке бағаланса, ғимаратты сатып алуға арналған 412-ерекшелiкке жатқызылуы тиiс</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«Қазақстан Республикасының дипломатиялық өкiлдiктерiн орналастыру үшiн шетелде жылжымайтын мүлiк объектiлерiн сатып алу және салу» бюджеттiк бағдарламасы бойынша Қазақстан Республикасының шетелдегi мекемелерiнiң шоттарына аудару және кейiннен есептеу үшiн Қазақстан Республикасы Ұлттық банкiнiң шоттарына соманы аудару кезiнде.</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құрылыстар және беру қондырғыларын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құрылыстар және беру қондырғыларын, сондай-ақ үй-жайлар, ғимараттар және құрылыстар орналасқан жердi сатып 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«Қазақстан Республикасының дипломатиялық өкiлдiктерiн орналастыру үшiн шетелде жылжымайтын мүлiк объектiлерiн сатып алу және салу»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 аудару кезiнде.</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 сондай-ақ әскери мақсаттағы жабдықтарды сатып 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 сондай-ақ әскери мақсаттағы көлік құралдарды сатып 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объектiлер болып табылмайтын материалдық емес активтердi сатып 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алуға.</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411-414 ерекшеліктер бойынша көрсетілмеген өзге де негізгі құралдарын сатып алуға жұмсалатын шығындар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еселенген айлық есептiк көрсеткiштен аспайтын сомаға шығыстар бойынша төлемдердi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құралдың күрделі жөндеуі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және беру қондырғыларын күрделi жөндеу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және беру қондырғыларын күрделi жөндеу және қайта жаңарту, сондай-ақ күрделi жөндеу мен қайта жаңартумен айналысатын жұмысшылардың жалақысы (оның iшiнде жалақысынан ұстап қалу), әлеуметтiк салық, жинақтаушы зейнетақы қорларына жарналар үшiн, жобалық (жобалық-сметалық) құжаттамаға, жобаларды сараптауға, инжинирингтiк қызметтерге, техникалық қадағалау қызметтерiне қажеттi заттар, материалдар және жабдықтар сатып 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қызметтерді) беруге арналған азаматтық-құқықтық мәмілелерден басқа: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және кейіннен есептеу үшін Қазақстан Республикасы Ұлттық банкінің шоттарына соманы аудару кезінде.</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күрделi жөндеу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және әуе айлақтарындағы ұшу-қону жолақтарын күрделi жөндеумен байланысты шығындар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үй-жайларын, ғимараттарын, құрылыстарын күрделi жөндеу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коммуналдық меншiктегi ғимараттарды, құрылыстарды, жылумен жабдықтау, сумен жабдықтау және кәрiздеу жүйесiн күрделi жөндеуге байланысты шығындар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 мемлекеттiк кәсiпорындардың үй-жайларын, ғимараттарын, құрылыстарын күрделi жөндеу үшiн республикалық немесе коммуналдық меншiктегi мемлекеттiк кәсiпорындарды қаржыландыруды жүзеге асыратын жағдайлардан басқа</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объектiлердi күрделi жөндеу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431-432-ерекшелiктерiнде көрiнiс таппаған басқа объектiлердi күрделi жөндеумен байланысты шығындар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бағытталған күрделі шығындар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салуға және қолдағы объектілерді реконструкциялауға, оның ішінде күрделі жөндеуден және қайта жаңғыртудан басқа әскери мақсаттағы объектілерге арналған шығындар.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басқа жолдарды салуға арналған шығындар.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жаңа объектілерін салу және қолдағы бар объектілерін реконструкциялау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және қайта жаңғыртудан басқа ғимараттар мен құрылыстарды салу үшін республикалық немесе коммуналдық меншiкте тұрған мемлекеттік кәсіпорындарды қаржыландыру.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