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7793" w14:textId="74d7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"Ұңғымалар объектiлерiн сынау, кен орнын сынамалы пайдалану, технологиялық жабдықты iске қосу-баптау, пайдалану, оған техникалық қызмет көрсету және жөндеу жұмыстары жағдайында газды технологиялық ерiксiз жағу кезiнде iлеспе және (немесе) табиғи газды алау етiп жағуға рұқсат беру" мемлекеттік қызметті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Мұнай және газ министрінің 2012 жылғы 24 тамыздағы № 144, Қазақстан Республикасы Премьер-Министрінің орынбасары – Қазақстан Республикасы Индустрия және жаңа технологиялар министрінің 2012 жылғы 9 қазандағы № 368 және Қазақстан Республикасы Төтенше жағдайлар министрінің 2012 жылғы 16 қазандағы № 465 Бірлескен бұйрығы. Қазақстан Республикасының Әділет министрлігінде 2012 жылы 15 қарашада № 8083 тіркелді. Күші жойылды - Қазақстан Республикасы Мұнай және газ министрінің 2014 жылғы 10 ақпандағы № 21, Қазақстан Республикасы Төтенше жағдайлар министрінің 2014 жылғы 14 наурыздағы № 114 және Қазақстан Республикасы Индустрия және жаңа технологиялар министрінің 2014 жылғы 16 маусымдағы № 217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Мұнай және газ министрінің 10.02.2014 № 21, ҚР Төтенше жағдайлар министрінің 14.03.2014 № 114 және ҚР Индустрия және жаңа технологиялар министрінің 16.06.2014 № 217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«Ұңғымалар объектiлерiн сынау, кен орнын сынамалы пайдалану, технологиялық жабдықты iске қосу-баптау, пайдалану, оған техникалық қызмет көрсету және жөндеу жұмыстары жағдайында газды технологиялық ерiксiз жағу кезiнде iлеспе және (немесе) табиғи газды алау етiп жағуға рұқсат беру» мемлекеттік қызметті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Мұнай және газ министрлігі Мұнай-газ кешеніндегі мемлекеттік инспекциялау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тіркелуінен кейін күнтізбелік он күн ішінде оның ресми жариялануға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Мұнай және газ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Мұнай және газ министрлігі Мұнай-газ кешеніндегі мемлекеттік инспекциялау комитетінің төрағасына, Қазақстан Республикасы Индустрия және жаңа технологиялар министрлігінің Геология және жер қойнауын пайдалану комитеті төрағасына және Қазақстан Республикасы Төтенше жағдайлар министрлігінің Төтенше жағдайларды және өнеркәсiптiк қауiпсiздiктi мемлекеттiк бақылау комитетi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w:t>
      </w:r>
      <w:r>
        <w:br/>
      </w:r>
      <w:r>
        <w:rPr>
          <w:rFonts w:ascii="Times New Roman"/>
          <w:b w:val="false"/>
          <w:i w:val="false"/>
          <w:color w:val="000000"/>
          <w:sz w:val="28"/>
        </w:rPr>
        <w:t>
</w:t>
      </w:r>
      <w:r>
        <w:rPr>
          <w:rFonts w:ascii="Times New Roman"/>
          <w:b w:val="false"/>
          <w:i/>
          <w:color w:val="000000"/>
          <w:sz w:val="28"/>
        </w:rPr>
        <w:t>      Мұнай және газ министрі          Премьер-Министрінің орынбасары</w:t>
      </w:r>
      <w:r>
        <w:br/>
      </w:r>
      <w:r>
        <w:rPr>
          <w:rFonts w:ascii="Times New Roman"/>
          <w:b w:val="false"/>
          <w:i w:val="false"/>
          <w:color w:val="000000"/>
          <w:sz w:val="28"/>
        </w:rPr>
        <w:t>
</w:t>
      </w:r>
      <w:r>
        <w:rPr>
          <w:rFonts w:ascii="Times New Roman"/>
          <w:b w:val="false"/>
          <w:i/>
          <w:color w:val="000000"/>
          <w:sz w:val="28"/>
        </w:rPr>
        <w:t>      _____________ С. Мыңбаев         Қазақстан Республикасының</w:t>
      </w:r>
      <w:r>
        <w:br/>
      </w:r>
      <w:r>
        <w:rPr>
          <w:rFonts w:ascii="Times New Roman"/>
          <w:b w:val="false"/>
          <w:i w:val="false"/>
          <w:color w:val="000000"/>
          <w:sz w:val="28"/>
        </w:rPr>
        <w:t>
</w:t>
      </w:r>
      <w:r>
        <w:rPr>
          <w:rFonts w:ascii="Times New Roman"/>
          <w:b w:val="false"/>
          <w:i/>
          <w:color w:val="000000"/>
          <w:sz w:val="28"/>
        </w:rPr>
        <w:t>      2012 жылғы 24 тамыз              Индустрия және жаңа</w:t>
      </w:r>
      <w:r>
        <w:br/>
      </w:r>
      <w:r>
        <w:rPr>
          <w:rFonts w:ascii="Times New Roman"/>
          <w:b w:val="false"/>
          <w:i w:val="false"/>
          <w:color w:val="000000"/>
          <w:sz w:val="28"/>
        </w:rPr>
        <w:t>
</w:t>
      </w:r>
      <w:r>
        <w:rPr>
          <w:rFonts w:ascii="Times New Roman"/>
          <w:b w:val="false"/>
          <w:i/>
          <w:color w:val="000000"/>
          <w:sz w:val="28"/>
        </w:rPr>
        <w:t>                                       технологиялар министрі</w:t>
      </w:r>
      <w:r>
        <w:br/>
      </w:r>
      <w:r>
        <w:rPr>
          <w:rFonts w:ascii="Times New Roman"/>
          <w:b w:val="false"/>
          <w:i w:val="false"/>
          <w:color w:val="000000"/>
          <w:sz w:val="28"/>
        </w:rPr>
        <w:t>
</w:t>
      </w:r>
      <w:r>
        <w:rPr>
          <w:rFonts w:ascii="Times New Roman"/>
          <w:b w:val="false"/>
          <w:i/>
          <w:color w:val="000000"/>
          <w:sz w:val="28"/>
        </w:rPr>
        <w:t>                                       ______________ Ә. Исекешев</w:t>
      </w:r>
      <w:r>
        <w:br/>
      </w:r>
      <w:r>
        <w:rPr>
          <w:rFonts w:ascii="Times New Roman"/>
          <w:b w:val="false"/>
          <w:i w:val="false"/>
          <w:color w:val="000000"/>
          <w:sz w:val="28"/>
        </w:rPr>
        <w:t>
</w:t>
      </w:r>
      <w:r>
        <w:rPr>
          <w:rFonts w:ascii="Times New Roman"/>
          <w:b w:val="false"/>
          <w:i/>
          <w:color w:val="000000"/>
          <w:sz w:val="28"/>
        </w:rPr>
        <w:t>                                       2012 жылғы 9 қазан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Төтенше жағдайлар министрі</w:t>
      </w:r>
      <w:r>
        <w:br/>
      </w:r>
      <w:r>
        <w:rPr>
          <w:rFonts w:ascii="Times New Roman"/>
          <w:b w:val="false"/>
          <w:i w:val="false"/>
          <w:color w:val="000000"/>
          <w:sz w:val="28"/>
        </w:rPr>
        <w:t>
</w:t>
      </w:r>
      <w:r>
        <w:rPr>
          <w:rFonts w:ascii="Times New Roman"/>
          <w:b w:val="false"/>
          <w:i/>
          <w:color w:val="000000"/>
          <w:sz w:val="28"/>
        </w:rPr>
        <w:t>      _______________ В. Божко</w:t>
      </w:r>
      <w:r>
        <w:br/>
      </w:r>
      <w:r>
        <w:rPr>
          <w:rFonts w:ascii="Times New Roman"/>
          <w:b w:val="false"/>
          <w:i w:val="false"/>
          <w:color w:val="000000"/>
          <w:sz w:val="28"/>
        </w:rPr>
        <w:t>
</w:t>
      </w:r>
      <w:r>
        <w:rPr>
          <w:rFonts w:ascii="Times New Roman"/>
          <w:b w:val="false"/>
          <w:i/>
          <w:color w:val="000000"/>
          <w:sz w:val="28"/>
        </w:rPr>
        <w:t>      2012 жылғы 25 тамыз</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Мұнай және газ министрінің   </w:t>
      </w:r>
      <w:r>
        <w:br/>
      </w:r>
      <w:r>
        <w:rPr>
          <w:rFonts w:ascii="Times New Roman"/>
          <w:b w:val="false"/>
          <w:i w:val="false"/>
          <w:color w:val="000000"/>
          <w:sz w:val="28"/>
        </w:rPr>
        <w:t xml:space="preserve">
2012 жылғы 24 тамыздағы № 144,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2012 жылғы 9 қазандағы № 368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2012 жылғы 16 қазандағы № 465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қосымша            </w:t>
      </w:r>
    </w:p>
    <w:bookmarkEnd w:id="1"/>
    <w:bookmarkStart w:name="z10" w:id="2"/>
    <w:p>
      <w:pPr>
        <w:spacing w:after="0"/>
        <w:ind w:left="0"/>
        <w:jc w:val="left"/>
      </w:pPr>
      <w:r>
        <w:rPr>
          <w:rFonts w:ascii="Times New Roman"/>
          <w:b/>
          <w:i w:val="false"/>
          <w:color w:val="000000"/>
        </w:rPr>
        <w:t xml:space="preserve"> 
«Ұңғымалар объектiлерiн сынау, кен орнын сынамалы пайдалану,</w:t>
      </w:r>
      <w:r>
        <w:br/>
      </w:r>
      <w:r>
        <w:rPr>
          <w:rFonts w:ascii="Times New Roman"/>
          <w:b/>
          <w:i w:val="false"/>
          <w:color w:val="000000"/>
        </w:rPr>
        <w:t>
технологиялық жабдықты iске қосу-баптау, пайдалану, оған</w:t>
      </w:r>
      <w:r>
        <w:br/>
      </w:r>
      <w:r>
        <w:rPr>
          <w:rFonts w:ascii="Times New Roman"/>
          <w:b/>
          <w:i w:val="false"/>
          <w:color w:val="000000"/>
        </w:rPr>
        <w:t>
техникалық қызмет көрсету және жөндеу жұмыстары жағдайында</w:t>
      </w:r>
      <w:r>
        <w:br/>
      </w:r>
      <w:r>
        <w:rPr>
          <w:rFonts w:ascii="Times New Roman"/>
          <w:b/>
          <w:i w:val="false"/>
          <w:color w:val="000000"/>
        </w:rPr>
        <w:t>
газды технологиялық ерiксiз жағу кезiнде iлеспе және (немесе)</w:t>
      </w:r>
      <w:r>
        <w:br/>
      </w:r>
      <w:r>
        <w:rPr>
          <w:rFonts w:ascii="Times New Roman"/>
          <w:b/>
          <w:i w:val="false"/>
          <w:color w:val="000000"/>
        </w:rPr>
        <w:t>
табиғи газды алау етiп жағуға рұқсат беру» мемлекеттік қызметті көрсету регламенті</w:t>
      </w:r>
    </w:p>
    <w:bookmarkEnd w:id="2"/>
    <w:bookmarkStart w:name="z11" w:id="3"/>
    <w:p>
      <w:pPr>
        <w:spacing w:after="0"/>
        <w:ind w:left="0"/>
        <w:jc w:val="left"/>
      </w:pPr>
      <w:r>
        <w:rPr>
          <w:rFonts w:ascii="Times New Roman"/>
          <w:b/>
          <w:i w:val="false"/>
          <w:color w:val="000000"/>
        </w:rPr>
        <w:t xml:space="preserve"> 
1. Негізгі ұғымдар</w:t>
      </w:r>
    </w:p>
    <w:bookmarkEnd w:id="3"/>
    <w:bookmarkStart w:name="z12" w:id="4"/>
    <w:p>
      <w:pPr>
        <w:spacing w:after="0"/>
        <w:ind w:left="0"/>
        <w:jc w:val="both"/>
      </w:pPr>
      <w:r>
        <w:rPr>
          <w:rFonts w:ascii="Times New Roman"/>
          <w:b w:val="false"/>
          <w:i w:val="false"/>
          <w:color w:val="000000"/>
          <w:sz w:val="28"/>
        </w:rPr>
        <w:t>
      1. Осы «Ұңғымалар объектiлерiн сынау, кен орнын сынамалы пайдалану, технологиялық жабдықты iске қосу-баптау, пайдалану, оған техникалық қызмет көрсету және жөндеу жұмыстары жағдайында газды технологиялық ерiксiз жағу кезiнде iлеспе және (немесе) табиғи газды алау етiп жағуға рұқсат беру» бойынша мемлекеттік қызметті көрсету регламенті (бұдан әрі –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 ұғымдар қолданылады:</w:t>
      </w:r>
      <w:r>
        <w:br/>
      </w:r>
      <w:r>
        <w:rPr>
          <w:rFonts w:ascii="Times New Roman"/>
          <w:b w:val="false"/>
          <w:i w:val="false"/>
          <w:color w:val="000000"/>
          <w:sz w:val="28"/>
        </w:rPr>
        <w:t>
</w:t>
      </w:r>
      <w:r>
        <w:rPr>
          <w:rFonts w:ascii="Times New Roman"/>
          <w:b w:val="false"/>
          <w:i w:val="false"/>
          <w:color w:val="000000"/>
          <w:sz w:val="28"/>
        </w:rPr>
        <w:t>
      1) жауапты орындаушы – міндетіне рұқсат алуға өтініштерді және қоса беріліп отырған құжаттарды қарау кіретін лауазымды тұлға;</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әрі – ҚФБ) –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w:t>
      </w:r>
      <w:r>
        <w:rPr>
          <w:rFonts w:ascii="Times New Roman"/>
          <w:b w:val="false"/>
          <w:i w:val="false"/>
          <w:color w:val="000000"/>
          <w:sz w:val="28"/>
        </w:rPr>
        <w:t>
      3) мемлекеттік қызметті алушы – мемлекеттік қызметті алуға өтініш білдірген заңды тұлға;</w:t>
      </w:r>
      <w:r>
        <w:br/>
      </w:r>
      <w:r>
        <w:rPr>
          <w:rFonts w:ascii="Times New Roman"/>
          <w:b w:val="false"/>
          <w:i w:val="false"/>
          <w:color w:val="000000"/>
          <w:sz w:val="28"/>
        </w:rPr>
        <w:t>
</w:t>
      </w:r>
      <w:r>
        <w:rPr>
          <w:rFonts w:ascii="Times New Roman"/>
          <w:b w:val="false"/>
          <w:i w:val="false"/>
          <w:color w:val="000000"/>
          <w:sz w:val="28"/>
        </w:rPr>
        <w:t>
      4) мүдделі уәкілетті органдар – Қазақстан Республикасы Индустрия және жаңа технологиялар министрлігінің Геология және жер қойнауын пайдалану комитеті және Қазақстан Республикасы Төтенше жағдайлар министрлігінің Төтенше жағдайларды және өнеркәсiптiк қауiпсiздiктi мемлекеттiк бақылау комитетi.</w:t>
      </w:r>
    </w:p>
    <w:bookmarkEnd w:id="4"/>
    <w:bookmarkStart w:name="z18" w:id="5"/>
    <w:p>
      <w:pPr>
        <w:spacing w:after="0"/>
        <w:ind w:left="0"/>
        <w:jc w:val="left"/>
      </w:pPr>
      <w:r>
        <w:rPr>
          <w:rFonts w:ascii="Times New Roman"/>
          <w:b/>
          <w:i w:val="false"/>
          <w:color w:val="000000"/>
        </w:rPr>
        <w:t xml:space="preserve"> 
2. Жалпы ережелер</w:t>
      </w:r>
    </w:p>
    <w:bookmarkEnd w:id="5"/>
    <w:bookmarkStart w:name="z19" w:id="6"/>
    <w:p>
      <w:pPr>
        <w:spacing w:after="0"/>
        <w:ind w:left="0"/>
        <w:jc w:val="both"/>
      </w:pPr>
      <w:r>
        <w:rPr>
          <w:rFonts w:ascii="Times New Roman"/>
          <w:b w:val="false"/>
          <w:i w:val="false"/>
          <w:color w:val="000000"/>
          <w:sz w:val="28"/>
        </w:rPr>
        <w:t>
      3. Мемлекеттiк қызметті Қазақстан Республикасы Мұнай және газ министрлігінің Мұнай-газ кешеніндегі мемлекеттік бақылау комитеті(бұдан әрі – Комитет) көрсетеді.</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«Жер қойнауы және жер қойнауын пайдалану туралы» Қазақстан Республикасының 2010 жылғы 24 маусымдағы Заңының </w:t>
      </w:r>
      <w:r>
        <w:rPr>
          <w:rFonts w:ascii="Times New Roman"/>
          <w:b w:val="false"/>
          <w:i w:val="false"/>
          <w:color w:val="000000"/>
          <w:sz w:val="28"/>
        </w:rPr>
        <w:t>85-бабы</w:t>
      </w:r>
      <w:r>
        <w:rPr>
          <w:rFonts w:ascii="Times New Roman"/>
          <w:b w:val="false"/>
          <w:i w:val="false"/>
          <w:color w:val="000000"/>
          <w:sz w:val="28"/>
        </w:rPr>
        <w:t>, «Iлеспе және (немесе) табиғи газды алау етiп жағуға рұқсат беру қағидасын бекiту туралы» Қазақстан Республикасы Үкiметiнiң 2010 жылғы 8 қарашадағы № 1174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Үкiметiнiң 2012 жылғы 31 шілдедегі № 1009 </w:t>
      </w:r>
      <w:r>
        <w:rPr>
          <w:rFonts w:ascii="Times New Roman"/>
          <w:b w:val="false"/>
          <w:i w:val="false"/>
          <w:color w:val="000000"/>
          <w:sz w:val="28"/>
        </w:rPr>
        <w:t>қаулысымен</w:t>
      </w:r>
      <w:r>
        <w:rPr>
          <w:rFonts w:ascii="Times New Roman"/>
          <w:b w:val="false"/>
          <w:i w:val="false"/>
          <w:color w:val="000000"/>
          <w:sz w:val="28"/>
        </w:rPr>
        <w:t xml:space="preserve"> бекітілген «Ұңғымалар объектiлерiн сынау, кен орнын сынамалы пайдалану, технологиялық жабдықты iске қосу-баптау, пайдалану, оған техникалық қызмет көрсету және жөндеу жұмыстары жағдайында газды технологиялық ерiксiз жағу кезiнде iлеспе және (немесе) табиғи газды алау етiп жағуға рұқсат беру» мемлекеттік қызмет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қызметтің нәтижесi ұңғымалар объектiлерiн сынау, кен орнын сынамалы пайдалану, технологиялық жабдықты iске қосу-баптау, пайдалану, оған техникалық қызмет көрсету және жөндеу жұмыстары жағдайында газды технологиялық ерiксiз жағу кезiнде iлеспе және (немесе) табиғи газды алау етiп жағуға берілетін, жағылатын газдың көлемі мен қолданылу мерзімі көрсетілген рұқсатты (бұдан әрі – рұқсат) қағаз тасығышта беру немесе қызмет көрсетуден бас тарту туралы дәлелді жауапты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процесіне енгізілген мемлекеттік органдар:</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министрлігінің Геология және жер қойнауын пайдалану комитеті – рұқсаттың жобасын келісу;</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Төтенше жағдайларды және өнеркәсiптiк қауiпсiздiктi мемлекеттiк бақылау комитетi – рұқсаттың жобасын келісу.</w:t>
      </w:r>
    </w:p>
    <w:bookmarkEnd w:id="6"/>
    <w:bookmarkStart w:name="z26"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27" w:id="8"/>
    <w:p>
      <w:pPr>
        <w:spacing w:after="0"/>
        <w:ind w:left="0"/>
        <w:jc w:val="both"/>
      </w:pPr>
      <w:r>
        <w:rPr>
          <w:rFonts w:ascii="Times New Roman"/>
          <w:b w:val="false"/>
          <w:i w:val="false"/>
          <w:color w:val="000000"/>
          <w:sz w:val="28"/>
        </w:rPr>
        <w:t>
      8. Мемлекеттік қызметті Комитет: 010000, Астана қаласы, Қабанбай батыр даңғылы 19, А блогы, 0505 А кабинеті мекенжайы бойынша көрсетеді.</w:t>
      </w:r>
      <w:r>
        <w:br/>
      </w:r>
      <w:r>
        <w:rPr>
          <w:rFonts w:ascii="Times New Roman"/>
          <w:b w:val="false"/>
          <w:i w:val="false"/>
          <w:color w:val="000000"/>
          <w:sz w:val="28"/>
        </w:rPr>
        <w:t>
</w:t>
      </w:r>
      <w:r>
        <w:rPr>
          <w:rFonts w:ascii="Times New Roman"/>
          <w:b w:val="false"/>
          <w:i w:val="false"/>
          <w:color w:val="000000"/>
          <w:sz w:val="28"/>
        </w:rPr>
        <w:t>
      Мемлекеттік қызмет еңбек заңнамасына сәйкес белгіленген мереке және демалыс күндерінен басқа, күн сайын, сағат 9.00-ден 18.30-ға дейін көрсетіледі,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9. Мемлекеттiк қызметті көрсету туралы ақпарат Қазақстан Республикасы Мұнай және газ министрлігінің (бұдан әрі – Министрлік) www.mgm.gov.kz ресми интернет-ресурсындағы «Мұнай-газ кешеніндегі мемлекеттік инспекциялау комитеті» бөлімінде орналастырылады.</w:t>
      </w:r>
      <w:r>
        <w:br/>
      </w:r>
      <w:r>
        <w:rPr>
          <w:rFonts w:ascii="Times New Roman"/>
          <w:b w:val="false"/>
          <w:i w:val="false"/>
          <w:color w:val="000000"/>
          <w:sz w:val="28"/>
        </w:rPr>
        <w:t>
      Мемлекеттік қызметтің көрсетілу барысы туралы ақпарат 8 (7172) 97-68-64 телефоны бойынша беріледі.</w:t>
      </w:r>
      <w:r>
        <w:br/>
      </w:r>
      <w:r>
        <w:rPr>
          <w:rFonts w:ascii="Times New Roman"/>
          <w:b w:val="false"/>
          <w:i w:val="false"/>
          <w:color w:val="000000"/>
          <w:sz w:val="28"/>
        </w:rPr>
        <w:t>
</w:t>
      </w:r>
      <w:r>
        <w:rPr>
          <w:rFonts w:ascii="Times New Roman"/>
          <w:b w:val="false"/>
          <w:i w:val="false"/>
          <w:color w:val="000000"/>
          <w:sz w:val="28"/>
        </w:rPr>
        <w:t>
      10. Қызметті көрсету процесіне енгізілген мемлекеттік органдарға жүгіну талап етілмейді.</w:t>
      </w:r>
      <w:r>
        <w:br/>
      </w:r>
      <w:r>
        <w:rPr>
          <w:rFonts w:ascii="Times New Roman"/>
          <w:b w:val="false"/>
          <w:i w:val="false"/>
          <w:color w:val="000000"/>
          <w:sz w:val="28"/>
        </w:rPr>
        <w:t>
</w:t>
      </w:r>
      <w:r>
        <w:rPr>
          <w:rFonts w:ascii="Times New Roman"/>
          <w:b w:val="false"/>
          <w:i w:val="false"/>
          <w:color w:val="000000"/>
          <w:sz w:val="28"/>
        </w:rPr>
        <w:t>
      11. Мемлекеттiк қызмет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мерзімде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стандарттың 11-тармағында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13. Жер қойнауын пайдаланушының стандарттың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12-тармағында</w:t>
      </w:r>
      <w:r>
        <w:rPr>
          <w:rFonts w:ascii="Times New Roman"/>
          <w:b w:val="false"/>
          <w:i w:val="false"/>
          <w:color w:val="000000"/>
          <w:sz w:val="28"/>
        </w:rPr>
        <w:t xml:space="preserve"> көзделген талап етілетін құжаттардың барлығын бермеуі жер қойнауын пайдаланушы хабардар етілген күннен бастап олар берілген күнге дейін өтінішті қарауды тоқтатуға әкеп соғады.</w:t>
      </w:r>
      <w:r>
        <w:br/>
      </w:r>
      <w:r>
        <w:rPr>
          <w:rFonts w:ascii="Times New Roman"/>
          <w:b w:val="false"/>
          <w:i w:val="false"/>
          <w:color w:val="000000"/>
          <w:sz w:val="28"/>
        </w:rPr>
        <w:t>
      Мемлекеттік қызметті көрсетуден стандарттың </w:t>
      </w:r>
      <w:r>
        <w:rPr>
          <w:rFonts w:ascii="Times New Roman"/>
          <w:b w:val="false"/>
          <w:i w:val="false"/>
          <w:color w:val="000000"/>
          <w:sz w:val="28"/>
        </w:rPr>
        <w:t>16-тармағы</w:t>
      </w:r>
      <w:r>
        <w:rPr>
          <w:rFonts w:ascii="Times New Roman"/>
          <w:b w:val="false"/>
          <w:i w:val="false"/>
          <w:color w:val="000000"/>
          <w:sz w:val="28"/>
        </w:rPr>
        <w:t xml:space="preserve"> негізінде бас тартылады.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өтінішті тіркеу;</w:t>
      </w:r>
      <w:r>
        <w:br/>
      </w:r>
      <w:r>
        <w:rPr>
          <w:rFonts w:ascii="Times New Roman"/>
          <w:b w:val="false"/>
          <w:i w:val="false"/>
          <w:color w:val="000000"/>
          <w:sz w:val="28"/>
        </w:rPr>
        <w:t>
</w:t>
      </w:r>
      <w:r>
        <w:rPr>
          <w:rFonts w:ascii="Times New Roman"/>
          <w:b w:val="false"/>
          <w:i w:val="false"/>
          <w:color w:val="000000"/>
          <w:sz w:val="28"/>
        </w:rPr>
        <w:t>
      2) өтінішті алдын ала қарау:</w:t>
      </w:r>
      <w:r>
        <w:br/>
      </w:r>
      <w:r>
        <w:rPr>
          <w:rFonts w:ascii="Times New Roman"/>
          <w:b w:val="false"/>
          <w:i w:val="false"/>
          <w:color w:val="000000"/>
          <w:sz w:val="28"/>
        </w:rPr>
        <w:t>
</w:t>
      </w:r>
      <w:r>
        <w:rPr>
          <w:rFonts w:ascii="Times New Roman"/>
          <w:b w:val="false"/>
          <w:i w:val="false"/>
          <w:color w:val="000000"/>
          <w:sz w:val="28"/>
        </w:rPr>
        <w:t>
      рұқсаттың қарастыру мерзімін тоқтату немесе беруден бас тарту туралы негіздер болмаған жағдайда, өтініш пен қоса беріліп отырған құжаттарды мүдделі уәкілетті органдарға жіберу;</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рұқсаттың қарау мерзімін тоқтату туралы хабарламасын жіберу;</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рұқсат беруден бас тарту туралы дәлелді жауабын жіберу;</w:t>
      </w:r>
      <w:r>
        <w:br/>
      </w:r>
      <w:r>
        <w:rPr>
          <w:rFonts w:ascii="Times New Roman"/>
          <w:b w:val="false"/>
          <w:i w:val="false"/>
          <w:color w:val="000000"/>
          <w:sz w:val="28"/>
        </w:rPr>
        <w:t>
</w:t>
      </w:r>
      <w:r>
        <w:rPr>
          <w:rFonts w:ascii="Times New Roman"/>
          <w:b w:val="false"/>
          <w:i w:val="false"/>
          <w:color w:val="000000"/>
          <w:sz w:val="28"/>
        </w:rPr>
        <w:t>
      3) мүдделі уәкілетті органдардың рұқсат алуға өтініші мен қоса беріліп отырған құжаттарды қарағаны туралы хатын тіркеу;</w:t>
      </w:r>
      <w:r>
        <w:br/>
      </w:r>
      <w:r>
        <w:rPr>
          <w:rFonts w:ascii="Times New Roman"/>
          <w:b w:val="false"/>
          <w:i w:val="false"/>
          <w:color w:val="000000"/>
          <w:sz w:val="28"/>
        </w:rPr>
        <w:t>
</w:t>
      </w:r>
      <w:r>
        <w:rPr>
          <w:rFonts w:ascii="Times New Roman"/>
          <w:b w:val="false"/>
          <w:i w:val="false"/>
          <w:color w:val="000000"/>
          <w:sz w:val="28"/>
        </w:rPr>
        <w:t>
      4) мүдделі уәкілетті органдардың хаттарын және өтініші мен қоса беріліп отырған құжаттарын қарау:</w:t>
      </w:r>
      <w:r>
        <w:br/>
      </w:r>
      <w:r>
        <w:rPr>
          <w:rFonts w:ascii="Times New Roman"/>
          <w:b w:val="false"/>
          <w:i w:val="false"/>
          <w:color w:val="000000"/>
          <w:sz w:val="28"/>
        </w:rPr>
        <w:t>
</w:t>
      </w:r>
      <w:r>
        <w:rPr>
          <w:rFonts w:ascii="Times New Roman"/>
          <w:b w:val="false"/>
          <w:i w:val="false"/>
          <w:color w:val="000000"/>
          <w:sz w:val="28"/>
        </w:rPr>
        <w:t>
      рұқсаттарды ресімдеу;</w:t>
      </w:r>
      <w:r>
        <w:br/>
      </w:r>
      <w:r>
        <w:rPr>
          <w:rFonts w:ascii="Times New Roman"/>
          <w:b w:val="false"/>
          <w:i w:val="false"/>
          <w:color w:val="000000"/>
          <w:sz w:val="28"/>
        </w:rPr>
        <w:t>
</w:t>
      </w:r>
      <w:r>
        <w:rPr>
          <w:rFonts w:ascii="Times New Roman"/>
          <w:b w:val="false"/>
          <w:i w:val="false"/>
          <w:color w:val="000000"/>
          <w:sz w:val="28"/>
        </w:rPr>
        <w:t>
      мүдделі уәкілетті органдардың бас тартуы негізінде рұқсат беруден бас тарту туралы дәлелді жауабын жіберу.</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ескертулерді жою және қарау мерзімдерін қалпына келтіруі кезінде өтініш пен қоса беріліп отырған құжаттар мүдделі уәкілетті органдарға жіберіліп, осы тармақтың 3) және 4) кезеңдері орындалады.</w:t>
      </w:r>
      <w:r>
        <w:br/>
      </w:r>
      <w:r>
        <w:rPr>
          <w:rFonts w:ascii="Times New Roman"/>
          <w:b w:val="false"/>
          <w:i w:val="false"/>
          <w:color w:val="000000"/>
          <w:sz w:val="28"/>
        </w:rPr>
        <w:t>
</w:t>
      </w:r>
      <w:r>
        <w:rPr>
          <w:rFonts w:ascii="Times New Roman"/>
          <w:b w:val="false"/>
          <w:i w:val="false"/>
          <w:color w:val="000000"/>
          <w:sz w:val="28"/>
        </w:rPr>
        <w:t>
      15. Құжаттар Министрліктің кеңсесінде кезек бойынша алдын ала жазылусыз және жедел қызмет көрсетусіз мына мекенжайда: 010000, Астана қаласы, Қабанбай батыр даңғылы 19, А блогы, 0305 А кабинетінде қабылданады.</w:t>
      </w:r>
      <w:r>
        <w:br/>
      </w:r>
      <w:r>
        <w:rPr>
          <w:rFonts w:ascii="Times New Roman"/>
          <w:b w:val="false"/>
          <w:i w:val="false"/>
          <w:color w:val="000000"/>
          <w:sz w:val="28"/>
        </w:rPr>
        <w:t>
</w:t>
      </w:r>
      <w:r>
        <w:rPr>
          <w:rFonts w:ascii="Times New Roman"/>
          <w:b w:val="false"/>
          <w:i w:val="false"/>
          <w:color w:val="000000"/>
          <w:sz w:val="28"/>
        </w:rPr>
        <w:t>
      Министрлік кеңсесінің жұмыс кестесі еңбек заңнамасына сәйкес белгіленген мереке және демалыс күндерінен басқа,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Ғимаратқа кіру рұқсаттама бюросы берген рұқсаттама қағазы бойынша жүзеге асырылады. Рұқсаттама бюросының жұмыс кестесі: еңбек заңнамасына сәйкес белгіленген мереке және демалыс күндерінен басқа, күн сайын, сағат 9.00-ден 18.30-ға дейін, түскі үзіліс сағат 13.00-ден 14.30-ға дейін.</w:t>
      </w:r>
    </w:p>
    <w:bookmarkEnd w:id="8"/>
    <w:bookmarkStart w:name="z48" w:id="9"/>
    <w:p>
      <w:pPr>
        <w:spacing w:after="0"/>
        <w:ind w:left="0"/>
        <w:jc w:val="left"/>
      </w:pPr>
      <w:r>
        <w:rPr>
          <w:rFonts w:ascii="Times New Roman"/>
          <w:b/>
          <w:i w:val="false"/>
          <w:color w:val="000000"/>
        </w:rPr>
        <w:t xml:space="preserve"> 
4. Мемлекеттік қызметті көрсету процесіндегі іс-қимылдар</w:t>
      </w:r>
      <w:r>
        <w:br/>
      </w:r>
      <w:r>
        <w:rPr>
          <w:rFonts w:ascii="Times New Roman"/>
          <w:b/>
          <w:i w:val="false"/>
          <w:color w:val="000000"/>
        </w:rPr>
        <w:t>
(өзара іс-қимылдар) тәртібінің сипаттамасы</w:t>
      </w:r>
    </w:p>
    <w:bookmarkEnd w:id="9"/>
    <w:bookmarkStart w:name="z49" w:id="10"/>
    <w:p>
      <w:pPr>
        <w:spacing w:after="0"/>
        <w:ind w:left="0"/>
        <w:jc w:val="both"/>
      </w:pPr>
      <w:r>
        <w:rPr>
          <w:rFonts w:ascii="Times New Roman"/>
          <w:b w:val="false"/>
          <w:i w:val="false"/>
          <w:color w:val="000000"/>
          <w:sz w:val="28"/>
        </w:rPr>
        <w:t>
      16. Мемлекеттік қызметті көрсетуге өтініш Министрліктің кеңсесінде Бірыңғай электрондық құжат айналымы жүйесінде тіркеледі.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мемлекеттік қызметті көрсетуге өтініштің тіркелгені туралы Комитеттің қызметкерлері телефон арқылы немесе электрондық пошта арқылы хабарлайды.</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процесіне мынадай ҚФБ қатысады:</w:t>
      </w:r>
      <w:r>
        <w:br/>
      </w:r>
      <w:r>
        <w:rPr>
          <w:rFonts w:ascii="Times New Roman"/>
          <w:b w:val="false"/>
          <w:i w:val="false"/>
          <w:color w:val="000000"/>
          <w:sz w:val="28"/>
        </w:rPr>
        <w:t>
</w:t>
      </w:r>
      <w:r>
        <w:rPr>
          <w:rFonts w:ascii="Times New Roman"/>
          <w:b w:val="false"/>
          <w:i w:val="false"/>
          <w:color w:val="000000"/>
          <w:sz w:val="28"/>
        </w:rPr>
        <w:t>
      1) Министрлік кеңсесі;</w:t>
      </w:r>
      <w:r>
        <w:br/>
      </w:r>
      <w:r>
        <w:rPr>
          <w:rFonts w:ascii="Times New Roman"/>
          <w:b w:val="false"/>
          <w:i w:val="false"/>
          <w:color w:val="000000"/>
          <w:sz w:val="28"/>
        </w:rPr>
        <w:t>
</w:t>
      </w:r>
      <w:r>
        <w:rPr>
          <w:rFonts w:ascii="Times New Roman"/>
          <w:b w:val="false"/>
          <w:i w:val="false"/>
          <w:color w:val="000000"/>
          <w:sz w:val="28"/>
        </w:rPr>
        <w:t>
      2) Комитет басшылығы;</w:t>
      </w:r>
      <w:r>
        <w:br/>
      </w:r>
      <w:r>
        <w:rPr>
          <w:rFonts w:ascii="Times New Roman"/>
          <w:b w:val="false"/>
          <w:i w:val="false"/>
          <w:color w:val="000000"/>
          <w:sz w:val="28"/>
        </w:rPr>
        <w:t>
</w:t>
      </w:r>
      <w:r>
        <w:rPr>
          <w:rFonts w:ascii="Times New Roman"/>
          <w:b w:val="false"/>
          <w:i w:val="false"/>
          <w:color w:val="000000"/>
          <w:sz w:val="28"/>
        </w:rPr>
        <w:t>
      3) Комитеттің құрылымдық бөлімшесінің басшысы;</w:t>
      </w:r>
      <w:r>
        <w:br/>
      </w:r>
      <w:r>
        <w:rPr>
          <w:rFonts w:ascii="Times New Roman"/>
          <w:b w:val="false"/>
          <w:i w:val="false"/>
          <w:color w:val="000000"/>
          <w:sz w:val="28"/>
        </w:rPr>
        <w:t>
</w:t>
      </w:r>
      <w:r>
        <w:rPr>
          <w:rFonts w:ascii="Times New Roman"/>
          <w:b w:val="false"/>
          <w:i w:val="false"/>
          <w:color w:val="000000"/>
          <w:sz w:val="28"/>
        </w:rPr>
        <w:t>
      4) Комитеттің құрылымдық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5) мүдделі уәкілетті органдар.</w:t>
      </w:r>
      <w:r>
        <w:br/>
      </w:r>
      <w:r>
        <w:rPr>
          <w:rFonts w:ascii="Times New Roman"/>
          <w:b w:val="false"/>
          <w:i w:val="false"/>
          <w:color w:val="000000"/>
          <w:sz w:val="28"/>
        </w:rPr>
        <w:t>
</w:t>
      </w:r>
      <w:r>
        <w:rPr>
          <w:rFonts w:ascii="Times New Roman"/>
          <w:b w:val="false"/>
          <w:i w:val="false"/>
          <w:color w:val="000000"/>
          <w:sz w:val="28"/>
        </w:rPr>
        <w:t>
      18. Әрбір ҚФБ әкімшілік іс-қимылдардың (рәсімдердің) орындалу мерзімін мәтіндік кесте сипатында көрсеткен әкімшілік іс-қимылдар (рәсімдер) дәйектілігінің сипаттамасы және өзара іс-қимылы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процесіндегі әкімшілік іс-қимылдардың қисынды дәйектілігі мен ҚФБ арасындағы өзара байланысты бейнелейтін схемалар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0"/>
    <w:bookmarkStart w:name="z59" w:id="11"/>
    <w:p>
      <w:pPr>
        <w:spacing w:after="0"/>
        <w:ind w:left="0"/>
        <w:jc w:val="both"/>
      </w:pPr>
      <w:r>
        <w:rPr>
          <w:rFonts w:ascii="Times New Roman"/>
          <w:b w:val="false"/>
          <w:i w:val="false"/>
          <w:color w:val="000000"/>
          <w:sz w:val="28"/>
        </w:rPr>
        <w:t xml:space="preserve">
«Ұңғымалар объектiлерiн сынау, кен орнын сынамалы  </w:t>
      </w:r>
      <w:r>
        <w:br/>
      </w:r>
      <w:r>
        <w:rPr>
          <w:rFonts w:ascii="Times New Roman"/>
          <w:b w:val="false"/>
          <w:i w:val="false"/>
          <w:color w:val="000000"/>
          <w:sz w:val="28"/>
        </w:rPr>
        <w:t>
пайдалану, технологиялық жабдықты iске қосу-баптау,</w:t>
      </w:r>
      <w:r>
        <w:br/>
      </w:r>
      <w:r>
        <w:rPr>
          <w:rFonts w:ascii="Times New Roman"/>
          <w:b w:val="false"/>
          <w:i w:val="false"/>
          <w:color w:val="000000"/>
          <w:sz w:val="28"/>
        </w:rPr>
        <w:t xml:space="preserve">
пайдалану, оған техникалық қызмет көрсету және    </w:t>
      </w:r>
      <w:r>
        <w:br/>
      </w:r>
      <w:r>
        <w:rPr>
          <w:rFonts w:ascii="Times New Roman"/>
          <w:b w:val="false"/>
          <w:i w:val="false"/>
          <w:color w:val="000000"/>
          <w:sz w:val="28"/>
        </w:rPr>
        <w:t xml:space="preserve">
жөндеу жұмыстары жағдайында газды технологиялық    </w:t>
      </w:r>
      <w:r>
        <w:br/>
      </w:r>
      <w:r>
        <w:rPr>
          <w:rFonts w:ascii="Times New Roman"/>
          <w:b w:val="false"/>
          <w:i w:val="false"/>
          <w:color w:val="000000"/>
          <w:sz w:val="28"/>
        </w:rPr>
        <w:t xml:space="preserve">
ерiксiз жағу кезiнде iлеспе және (немесе) табиғи газды </w:t>
      </w:r>
      <w:r>
        <w:br/>
      </w:r>
      <w:r>
        <w:rPr>
          <w:rFonts w:ascii="Times New Roman"/>
          <w:b w:val="false"/>
          <w:i w:val="false"/>
          <w:color w:val="000000"/>
          <w:sz w:val="28"/>
        </w:rPr>
        <w:t xml:space="preserve">
алау етiп жағуға рұқсат беру» бойынша мемлекеттік   </w:t>
      </w:r>
      <w:r>
        <w:br/>
      </w:r>
      <w:r>
        <w:rPr>
          <w:rFonts w:ascii="Times New Roman"/>
          <w:b w:val="false"/>
          <w:i w:val="false"/>
          <w:color w:val="000000"/>
          <w:sz w:val="28"/>
        </w:rPr>
        <w:t xml:space="preserve">
қызметті көрсету регламентіне         </w:t>
      </w:r>
      <w:r>
        <w:br/>
      </w:r>
      <w:r>
        <w:rPr>
          <w:rFonts w:ascii="Times New Roman"/>
          <w:b w:val="false"/>
          <w:i w:val="false"/>
          <w:color w:val="000000"/>
          <w:sz w:val="28"/>
        </w:rPr>
        <w:t xml:space="preserve">
1-қосымша                       </w:t>
      </w:r>
    </w:p>
    <w:bookmarkEnd w:id="11"/>
    <w:bookmarkStart w:name="z60" w:id="12"/>
    <w:p>
      <w:pPr>
        <w:spacing w:after="0"/>
        <w:ind w:left="0"/>
        <w:jc w:val="left"/>
      </w:pPr>
      <w:r>
        <w:rPr>
          <w:rFonts w:ascii="Times New Roman"/>
          <w:b/>
          <w:i w:val="false"/>
          <w:color w:val="000000"/>
        </w:rPr>
        <w:t xml:space="preserve"> 
Әкімшілік іс-қимылдар (рәсімдер) дәйектілігінің және өзара іс-қимылдардың сипаттамасы</w:t>
      </w:r>
    </w:p>
    <w:bookmarkEnd w:id="12"/>
    <w:bookmarkStart w:name="z61" w:id="13"/>
    <w:p>
      <w:pPr>
        <w:spacing w:after="0"/>
        <w:ind w:left="0"/>
        <w:jc w:val="both"/>
      </w:pPr>
      <w:r>
        <w:rPr>
          <w:rFonts w:ascii="Times New Roman"/>
          <w:b w:val="false"/>
          <w:i w:val="false"/>
          <w:color w:val="000000"/>
          <w:sz w:val="28"/>
        </w:rPr>
        <w:t>
</w:t>
      </w:r>
      <w:r>
        <w:rPr>
          <w:rFonts w:ascii="Times New Roman"/>
          <w:b/>
          <w:i w:val="false"/>
          <w:color w:val="000000"/>
          <w:sz w:val="28"/>
        </w:rPr>
        <w:t>1-кесте. ҚФБ іс-қимылдарының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2239"/>
        <w:gridCol w:w="1688"/>
        <w:gridCol w:w="1820"/>
        <w:gridCol w:w="1975"/>
        <w:gridCol w:w="2173"/>
        <w:gridCol w:w="1931"/>
        <w:gridCol w:w="14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іс-қимылдары (барысы, жұмыстар ағыны)</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Іс-қимылдардың № (барысы, жұмыстар ағыны)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кеңсесі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құрылымдық бөлімшесінің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құрылымдық бөлімшесінің жауапты орындаушысы</w:t>
            </w:r>
          </w:p>
        </w:tc>
      </w:tr>
      <w:tr>
        <w:trPr>
          <w:trHeight w:val="585" w:hRule="atLeast"/>
        </w:trPr>
        <w:tc>
          <w:tcPr>
            <w:tcW w:w="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(процестің, рәсімнің, операцияның) атауы және олардың сипаттамасы</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құрылымдық бөлімшесін белгілеу</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құрылымдық бөлімшесінің жауапты орындаушысын белгілеу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және қоса беріліп отырған құжаттарды қарау және мына іс-қимылдардың біреуін орындау</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уәкілетті органдарға жіберу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мерзімін тоқтата тұру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беруден бас тарту туралы дәлелді жауап</w:t>
            </w:r>
          </w:p>
        </w:tc>
      </w:tr>
      <w:tr>
        <w:trPr>
          <w:trHeight w:val="58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электрондық құжат айналымы жүйесінде тіркеу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Комитеттің құрылымдық бөлімшесінің басшысына жіберу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Комитеттің құрылымдық бөлімшесінің жауапты орындаушысына жіберу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жобасы және өтініш пен қоса беріліп отырған құжаттарды мүдделі уәкілетті органдарға жіберу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қарау мерзімін тоқтату туралы хабарлама жіберу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беруден бас тарту туралы дәлелді жауапты жіберу</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w:t>
            </w:r>
            <w:r>
              <w:rPr>
                <w:rFonts w:ascii="Times New Roman"/>
                <w:b w:val="false"/>
                <w:i w:val="false"/>
                <w:color w:val="000000"/>
                <w:sz w:val="20"/>
              </w:rPr>
              <w:t>4 реттен кем емес</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4 реттен кем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876"/>
        <w:gridCol w:w="2285"/>
        <w:gridCol w:w="1059"/>
        <w:gridCol w:w="1218"/>
        <w:gridCol w:w="2035"/>
        <w:gridCol w:w="2512"/>
        <w:gridCol w:w="226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іс-қимылдары (барысы, жұмыстар ағыны)</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Іс-қимылдардың № (барысы, жұмыстар ағыны)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уәкілетті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құрылымдық бөлімшесінің жауапты орындаушысы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құрылымдық бөлімшесінің басшысы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құрылымдық бөлімшесінің жауапты орындаушысы</w:t>
            </w:r>
          </w:p>
        </w:tc>
      </w:tr>
      <w:tr>
        <w:trPr>
          <w:trHeight w:val="58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(процестің, рәсімнің, операцияның) атауы және олардың сипаттамасы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беруді келісу немесе келісуден бас тарту туралы дәлелді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уәкілетті органдардың хаттарын қарау және мына іс-қимылдардың біреуін орындау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Рұқсатпен немесе рұқсат беруден бас тарту туралы дәлелді жауаппен келісу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Рұқсатқа немесе рұқсат беруден бас тарту туралы дәлелді жауапқа қол қою</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Рұқсаттарды тіркеу журналын жүргізу</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берумен келісу туралы немесе рұқсат беруден бас тарту туралы дәлелді жауабы бар хат</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ресімдеу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беруден бас тарту туралы дәлелді жауапты жіберу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парағына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Рұқсатқа қол қою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Рұқсаттарды тіркеу журналына жазу және рұқсатты бірінші басшыға немесе заңды тұлғаның сенімді өкіліне беру</w:t>
            </w:r>
          </w:p>
        </w:tc>
      </w:tr>
      <w:tr>
        <w:trPr>
          <w:trHeight w:val="2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bookmarkStart w:name="z62" w:id="14"/>
    <w:p>
      <w:pPr>
        <w:spacing w:after="0"/>
        <w:ind w:left="0"/>
        <w:jc w:val="both"/>
      </w:pPr>
      <w:r>
        <w:rPr>
          <w:rFonts w:ascii="Times New Roman"/>
          <w:b w:val="false"/>
          <w:i w:val="false"/>
          <w:color w:val="000000"/>
          <w:sz w:val="28"/>
        </w:rPr>
        <w:t>
</w:t>
      </w:r>
      <w:r>
        <w:rPr>
          <w:rFonts w:ascii="Times New Roman"/>
          <w:b/>
          <w:i w:val="false"/>
          <w:color w:val="000000"/>
          <w:sz w:val="28"/>
        </w:rPr>
        <w:t>2-кесте. Пайдалану нұсқалары. Негізгі процесс.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2162"/>
        <w:gridCol w:w="2417"/>
        <w:gridCol w:w="2966"/>
        <w:gridCol w:w="3455"/>
      </w:tblGrid>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r>
              <w:br/>
            </w:r>
            <w:r>
              <w:rPr>
                <w:rFonts w:ascii="Times New Roman"/>
                <w:b w:val="false"/>
                <w:i w:val="false"/>
                <w:color w:val="000000"/>
                <w:sz w:val="20"/>
              </w:rPr>
              <w:t>
</w:t>
            </w:r>
            <w:r>
              <w:rPr>
                <w:rFonts w:ascii="Times New Roman"/>
                <w:b w:val="false"/>
                <w:i w:val="false"/>
                <w:color w:val="000000"/>
                <w:sz w:val="20"/>
              </w:rPr>
              <w:t>Министрлік кеңсесі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r>
              <w:br/>
            </w:r>
            <w:r>
              <w:rPr>
                <w:rFonts w:ascii="Times New Roman"/>
                <w:b w:val="false"/>
                <w:i w:val="false"/>
                <w:color w:val="000000"/>
                <w:sz w:val="20"/>
              </w:rPr>
              <w:t>
</w:t>
            </w:r>
            <w:r>
              <w:rPr>
                <w:rFonts w:ascii="Times New Roman"/>
                <w:b w:val="false"/>
                <w:i w:val="false"/>
                <w:color w:val="000000"/>
                <w:sz w:val="20"/>
              </w:rPr>
              <w:t>Комитет басшылығы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r>
              <w:br/>
            </w:r>
            <w:r>
              <w:rPr>
                <w:rFonts w:ascii="Times New Roman"/>
                <w:b w:val="false"/>
                <w:i w:val="false"/>
                <w:color w:val="000000"/>
                <w:sz w:val="20"/>
              </w:rPr>
              <w:t>
</w:t>
            </w:r>
            <w:r>
              <w:rPr>
                <w:rFonts w:ascii="Times New Roman"/>
                <w:b w:val="false"/>
                <w:i w:val="false"/>
                <w:color w:val="000000"/>
                <w:sz w:val="20"/>
              </w:rPr>
              <w:t>Комитеттің құрылымдық бөлімшесінің басшысы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p>
            <w:pPr>
              <w:spacing w:after="20"/>
              <w:ind w:left="20"/>
              <w:jc w:val="both"/>
            </w:pPr>
            <w:r>
              <w:rPr>
                <w:rFonts w:ascii="Times New Roman"/>
                <w:b w:val="false"/>
                <w:i w:val="false"/>
                <w:color w:val="000000"/>
                <w:sz w:val="20"/>
              </w:rPr>
              <w:t>Комитеттің құрылымдық бөлімшесінің жауапты орындаушысы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r>
              <w:br/>
            </w:r>
            <w:r>
              <w:rPr>
                <w:rFonts w:ascii="Times New Roman"/>
                <w:b w:val="false"/>
                <w:i w:val="false"/>
                <w:color w:val="000000"/>
                <w:sz w:val="20"/>
              </w:rPr>
              <w:t>
</w:t>
            </w:r>
            <w:r>
              <w:rPr>
                <w:rFonts w:ascii="Times New Roman"/>
                <w:b w:val="false"/>
                <w:i w:val="false"/>
                <w:color w:val="000000"/>
                <w:sz w:val="20"/>
              </w:rPr>
              <w:t>Мүдделі мемлекеттік органдар</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1-іс-қимыл</w:t>
            </w:r>
            <w:r>
              <w:br/>
            </w:r>
            <w:r>
              <w:rPr>
                <w:rFonts w:ascii="Times New Roman"/>
                <w:b w:val="false"/>
                <w:i w:val="false"/>
                <w:color w:val="000000"/>
                <w:sz w:val="20"/>
              </w:rPr>
              <w:t>
</w:t>
            </w:r>
            <w:r>
              <w:rPr>
                <w:rFonts w:ascii="Times New Roman"/>
                <w:b w:val="false"/>
                <w:i w:val="false"/>
                <w:color w:val="000000"/>
                <w:sz w:val="20"/>
              </w:rPr>
              <w:t>Өтінішті қабылдау, талон беру, өтінішті тіркеу, өтінішті Комитет басшылығына жіберу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2-іс-қимыл</w:t>
            </w:r>
            <w:r>
              <w:br/>
            </w:r>
            <w:r>
              <w:rPr>
                <w:rFonts w:ascii="Times New Roman"/>
                <w:b w:val="false"/>
                <w:i w:val="false"/>
                <w:color w:val="000000"/>
                <w:sz w:val="20"/>
              </w:rPr>
              <w:t>
</w:t>
            </w:r>
            <w:r>
              <w:rPr>
                <w:rFonts w:ascii="Times New Roman"/>
                <w:b w:val="false"/>
                <w:i w:val="false"/>
                <w:color w:val="000000"/>
                <w:sz w:val="20"/>
              </w:rPr>
              <w:t>Орындау үшін Комитеттің жауапты құрылымдық бөлімшесін анықтау, бұрыштама қою</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3-іс-қимыл</w:t>
            </w:r>
            <w:r>
              <w:br/>
            </w:r>
            <w:r>
              <w:rPr>
                <w:rFonts w:ascii="Times New Roman"/>
                <w:b w:val="false"/>
                <w:i w:val="false"/>
                <w:color w:val="000000"/>
                <w:sz w:val="20"/>
              </w:rPr>
              <w:t>
</w:t>
            </w:r>
            <w:r>
              <w:rPr>
                <w:rFonts w:ascii="Times New Roman"/>
                <w:b w:val="false"/>
                <w:i w:val="false"/>
                <w:color w:val="000000"/>
                <w:sz w:val="20"/>
              </w:rPr>
              <w:t>Комитеттің құрылымдық бөлімшесінің жауапты орындаушысын анықтау, бұрыштама қою</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4-іс-қимыл</w:t>
            </w:r>
            <w:r>
              <w:br/>
            </w:r>
            <w:r>
              <w:rPr>
                <w:rFonts w:ascii="Times New Roman"/>
                <w:b w:val="false"/>
                <w:i w:val="false"/>
                <w:color w:val="000000"/>
                <w:sz w:val="20"/>
              </w:rPr>
              <w:t>
</w:t>
            </w:r>
            <w:r>
              <w:rPr>
                <w:rFonts w:ascii="Times New Roman"/>
                <w:b w:val="false"/>
                <w:i w:val="false"/>
                <w:color w:val="000000"/>
                <w:sz w:val="20"/>
              </w:rPr>
              <w:t>Өтінішті және ұсынылған құжаттарды қарау, өтініштің жер қойнауы және жер қойнауын пайдалану туралы заңына сәйкестігін анықтау, келісу үшін мүдделі мемлекеттік органдарға жіберу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5-іс-қимыл</w:t>
            </w:r>
            <w:r>
              <w:br/>
            </w:r>
            <w:r>
              <w:rPr>
                <w:rFonts w:ascii="Times New Roman"/>
                <w:b w:val="false"/>
                <w:i w:val="false"/>
                <w:color w:val="000000"/>
                <w:sz w:val="20"/>
              </w:rPr>
              <w:t>
</w:t>
            </w:r>
            <w:r>
              <w:rPr>
                <w:rFonts w:ascii="Times New Roman"/>
                <w:b w:val="false"/>
                <w:i w:val="false"/>
                <w:color w:val="000000"/>
                <w:sz w:val="20"/>
              </w:rPr>
              <w:t>Өтініштерді және ұсынылған құжаттарды қарау, рұқсат берумен келісу туралы хат жіберу</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6-іс-қимыл Рұқсатты берумен келісу туралы хатты тіркеу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7-іс-қимыл</w:t>
            </w:r>
            <w:r>
              <w:br/>
            </w:r>
            <w:r>
              <w:rPr>
                <w:rFonts w:ascii="Times New Roman"/>
                <w:b w:val="false"/>
                <w:i w:val="false"/>
                <w:color w:val="000000"/>
                <w:sz w:val="20"/>
              </w:rPr>
              <w:t>
</w:t>
            </w:r>
            <w:r>
              <w:rPr>
                <w:rFonts w:ascii="Times New Roman"/>
                <w:b w:val="false"/>
                <w:i w:val="false"/>
                <w:color w:val="000000"/>
                <w:sz w:val="20"/>
              </w:rPr>
              <w:t>Бұрыштама қою</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8-іс-қимыл Комитеттің құрылымдық бөлімшесінің жауапты орындаушысын белгілейтін бұрыштама қою</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9-іс-қимыл</w:t>
            </w:r>
            <w:r>
              <w:br/>
            </w:r>
            <w:r>
              <w:rPr>
                <w:rFonts w:ascii="Times New Roman"/>
                <w:b w:val="false"/>
                <w:i w:val="false"/>
                <w:color w:val="000000"/>
                <w:sz w:val="20"/>
              </w:rPr>
              <w:t>
</w:t>
            </w:r>
            <w:r>
              <w:rPr>
                <w:rFonts w:ascii="Times New Roman"/>
                <w:b w:val="false"/>
                <w:i w:val="false"/>
                <w:color w:val="000000"/>
                <w:sz w:val="20"/>
              </w:rPr>
              <w:t>Рұқсатты ресімдеу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11-іс-қимыл Рұқсатқа қол қою</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10-іс-қимыл</w:t>
            </w:r>
            <w:r>
              <w:br/>
            </w:r>
            <w:r>
              <w:rPr>
                <w:rFonts w:ascii="Times New Roman"/>
                <w:b w:val="false"/>
                <w:i w:val="false"/>
                <w:color w:val="000000"/>
                <w:sz w:val="20"/>
              </w:rPr>
              <w:t>
</w:t>
            </w:r>
            <w:r>
              <w:rPr>
                <w:rFonts w:ascii="Times New Roman"/>
                <w:b w:val="false"/>
                <w:i w:val="false"/>
                <w:color w:val="000000"/>
                <w:sz w:val="20"/>
              </w:rPr>
              <w:t>Рұқсатты келісу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12-іс-қимыл Рұқсатты тіркеу журналын толтыру және рұқсатты бірінші басшыға немесе заңды тұлғаның сенімді өкіліне беру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3" w:id="15"/>
    <w:p>
      <w:pPr>
        <w:spacing w:after="0"/>
        <w:ind w:left="0"/>
        <w:jc w:val="both"/>
      </w:pPr>
      <w:r>
        <w:rPr>
          <w:rFonts w:ascii="Times New Roman"/>
          <w:b w:val="false"/>
          <w:i w:val="false"/>
          <w:color w:val="000000"/>
          <w:sz w:val="28"/>
        </w:rPr>
        <w:t>
</w:t>
      </w:r>
      <w:r>
        <w:rPr>
          <w:rFonts w:ascii="Times New Roman"/>
          <w:b/>
          <w:i w:val="false"/>
          <w:color w:val="000000"/>
          <w:sz w:val="28"/>
        </w:rPr>
        <w:t>3-кесте. Пайдалану нұсқалары. Баламалы процесс.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3"/>
        <w:gridCol w:w="1806"/>
        <w:gridCol w:w="2153"/>
        <w:gridCol w:w="2898"/>
        <w:gridCol w:w="3540"/>
      </w:tblGrid>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r>
              <w:br/>
            </w:r>
            <w:r>
              <w:rPr>
                <w:rFonts w:ascii="Times New Roman"/>
                <w:b w:val="false"/>
                <w:i w:val="false"/>
                <w:color w:val="000000"/>
                <w:sz w:val="20"/>
              </w:rPr>
              <w:t>
</w:t>
            </w:r>
            <w:r>
              <w:rPr>
                <w:rFonts w:ascii="Times New Roman"/>
                <w:b w:val="false"/>
                <w:i w:val="false"/>
                <w:color w:val="000000"/>
                <w:sz w:val="20"/>
              </w:rPr>
              <w:t>Министрлік кеңсесі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2-ҚФБ </w:t>
            </w:r>
            <w:r>
              <w:br/>
            </w:r>
            <w:r>
              <w:rPr>
                <w:rFonts w:ascii="Times New Roman"/>
                <w:b w:val="false"/>
                <w:i w:val="false"/>
                <w:color w:val="000000"/>
                <w:sz w:val="20"/>
              </w:rPr>
              <w:t>
</w:t>
            </w:r>
            <w:r>
              <w:rPr>
                <w:rFonts w:ascii="Times New Roman"/>
                <w:b w:val="false"/>
                <w:i w:val="false"/>
                <w:color w:val="000000"/>
                <w:sz w:val="20"/>
              </w:rPr>
              <w:t>Комитет басшылығы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 Комитеттің құрылымдық бөлімшесінің басшысы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r>
              <w:br/>
            </w:r>
            <w:r>
              <w:rPr>
                <w:rFonts w:ascii="Times New Roman"/>
                <w:b w:val="false"/>
                <w:i w:val="false"/>
                <w:color w:val="000000"/>
                <w:sz w:val="20"/>
              </w:rPr>
              <w:t>
</w:t>
            </w:r>
            <w:r>
              <w:rPr>
                <w:rFonts w:ascii="Times New Roman"/>
                <w:b w:val="false"/>
                <w:i w:val="false"/>
                <w:color w:val="000000"/>
                <w:sz w:val="20"/>
              </w:rPr>
              <w:t>Комитеттің құрылымдық бөлімшесінің жауапты орындаушысы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r>
              <w:br/>
            </w:r>
            <w:r>
              <w:rPr>
                <w:rFonts w:ascii="Times New Roman"/>
                <w:b w:val="false"/>
                <w:i w:val="false"/>
                <w:color w:val="000000"/>
                <w:sz w:val="20"/>
              </w:rPr>
              <w:t>
</w:t>
            </w:r>
            <w:r>
              <w:rPr>
                <w:rFonts w:ascii="Times New Roman"/>
                <w:b w:val="false"/>
                <w:i w:val="false"/>
                <w:color w:val="000000"/>
                <w:sz w:val="20"/>
              </w:rPr>
              <w:t>Мүдделі уәкілетті органдар</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1-іс-қимыл</w:t>
            </w:r>
            <w:r>
              <w:br/>
            </w:r>
            <w:r>
              <w:rPr>
                <w:rFonts w:ascii="Times New Roman"/>
                <w:b w:val="false"/>
                <w:i w:val="false"/>
                <w:color w:val="000000"/>
                <w:sz w:val="20"/>
              </w:rPr>
              <w:t>
</w:t>
            </w:r>
            <w:r>
              <w:rPr>
                <w:rFonts w:ascii="Times New Roman"/>
                <w:b w:val="false"/>
                <w:i w:val="false"/>
                <w:color w:val="000000"/>
                <w:sz w:val="20"/>
              </w:rPr>
              <w:t>Өтінішті қабылдау, талон беру, өтінішті тіркеу, өтінішті Комитет басшылығына жіберу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2-іс-қимыл</w:t>
            </w:r>
            <w:r>
              <w:br/>
            </w:r>
            <w:r>
              <w:rPr>
                <w:rFonts w:ascii="Times New Roman"/>
                <w:b w:val="false"/>
                <w:i w:val="false"/>
                <w:color w:val="000000"/>
                <w:sz w:val="20"/>
              </w:rPr>
              <w:t>
</w:t>
            </w:r>
            <w:r>
              <w:rPr>
                <w:rFonts w:ascii="Times New Roman"/>
                <w:b w:val="false"/>
                <w:i w:val="false"/>
                <w:color w:val="000000"/>
                <w:sz w:val="20"/>
              </w:rPr>
              <w:t>Орындау үшін Комитеттің жауапты құрылымдық бөлімшесін анықтау, бұрыштама қою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3-іс-қимыл</w:t>
            </w:r>
            <w:r>
              <w:br/>
            </w:r>
            <w:r>
              <w:rPr>
                <w:rFonts w:ascii="Times New Roman"/>
                <w:b w:val="false"/>
                <w:i w:val="false"/>
                <w:color w:val="000000"/>
                <w:sz w:val="20"/>
              </w:rPr>
              <w:t>
</w:t>
            </w:r>
            <w:r>
              <w:rPr>
                <w:rFonts w:ascii="Times New Roman"/>
                <w:b w:val="false"/>
                <w:i w:val="false"/>
                <w:color w:val="000000"/>
                <w:sz w:val="20"/>
              </w:rPr>
              <w:t>Комитеттің құрылымдық бөлімшесінің жауапты орындаушысын анықтау, бұрыштама қою</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4-іс-қимыл</w:t>
            </w:r>
            <w:r>
              <w:br/>
            </w:r>
            <w:r>
              <w:rPr>
                <w:rFonts w:ascii="Times New Roman"/>
                <w:b w:val="false"/>
                <w:i w:val="false"/>
                <w:color w:val="000000"/>
                <w:sz w:val="20"/>
              </w:rPr>
              <w:t>
</w:t>
            </w:r>
            <w:r>
              <w:rPr>
                <w:rFonts w:ascii="Times New Roman"/>
                <w:b w:val="false"/>
                <w:i w:val="false"/>
                <w:color w:val="000000"/>
                <w:sz w:val="20"/>
              </w:rPr>
              <w:t>Өтінішті қарау, өтініштің жер қойнауы және жер қойнауын пайдалану туралы заңына сәйкестігін анықтау,өтінішті қарау мерзімін тоқтата тұру туралы немесе рұқсат беруден бас тарту туралы дәлелді жауапты жіберу, егер өтініш жер қойнауы және жер қойнауын пайдалану туралы заңына сәйкес болса рұқсат жобасы мен құжаттарды мүдделі уәкілетті органдарға жіберу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5-іс-қимыл Өтініш пен қоса беріліп отырған құжаттарды қарау, рұқсат беруді келісуден бас тарту туралы жауапты жіберу</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6-іс-қимыл Рұқсатты беруді келісуден бас тарту туралы хатты тіркеу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7-іс-қимыл Мүдделі уәкілетті органның келісуден бас тарту туралы хаты негізінде рұқсат беруден бас тарту туралы дәлелді жауапты жіберу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16"/>
    <w:p>
      <w:pPr>
        <w:spacing w:after="0"/>
        <w:ind w:left="0"/>
        <w:jc w:val="both"/>
      </w:pPr>
      <w:r>
        <w:rPr>
          <w:rFonts w:ascii="Times New Roman"/>
          <w:b w:val="false"/>
          <w:i w:val="false"/>
          <w:color w:val="000000"/>
          <w:sz w:val="28"/>
        </w:rPr>
        <w:t xml:space="preserve">
«Ұңғымалар объектiлерiн сынау, кен орнын сынамалы  </w:t>
      </w:r>
      <w:r>
        <w:br/>
      </w:r>
      <w:r>
        <w:rPr>
          <w:rFonts w:ascii="Times New Roman"/>
          <w:b w:val="false"/>
          <w:i w:val="false"/>
          <w:color w:val="000000"/>
          <w:sz w:val="28"/>
        </w:rPr>
        <w:t>
пайдалану, технологиялық жабдықты iске қосу-баптау,</w:t>
      </w:r>
      <w:r>
        <w:br/>
      </w:r>
      <w:r>
        <w:rPr>
          <w:rFonts w:ascii="Times New Roman"/>
          <w:b w:val="false"/>
          <w:i w:val="false"/>
          <w:color w:val="000000"/>
          <w:sz w:val="28"/>
        </w:rPr>
        <w:t xml:space="preserve">
пайдалану, оған техникалық қызмет көрсету және    </w:t>
      </w:r>
      <w:r>
        <w:br/>
      </w:r>
      <w:r>
        <w:rPr>
          <w:rFonts w:ascii="Times New Roman"/>
          <w:b w:val="false"/>
          <w:i w:val="false"/>
          <w:color w:val="000000"/>
          <w:sz w:val="28"/>
        </w:rPr>
        <w:t xml:space="preserve">
жөндеу жұмыстары жағдайында газды технологиялық    </w:t>
      </w:r>
      <w:r>
        <w:br/>
      </w:r>
      <w:r>
        <w:rPr>
          <w:rFonts w:ascii="Times New Roman"/>
          <w:b w:val="false"/>
          <w:i w:val="false"/>
          <w:color w:val="000000"/>
          <w:sz w:val="28"/>
        </w:rPr>
        <w:t xml:space="preserve">
ерiксiз жағу кезiнде iлеспе және (немесе) табиғи газды </w:t>
      </w:r>
      <w:r>
        <w:br/>
      </w:r>
      <w:r>
        <w:rPr>
          <w:rFonts w:ascii="Times New Roman"/>
          <w:b w:val="false"/>
          <w:i w:val="false"/>
          <w:color w:val="000000"/>
          <w:sz w:val="28"/>
        </w:rPr>
        <w:t xml:space="preserve">
алау етiп жағуға рұқсат беру» бойынша мемлекеттік   </w:t>
      </w:r>
      <w:r>
        <w:br/>
      </w:r>
      <w:r>
        <w:rPr>
          <w:rFonts w:ascii="Times New Roman"/>
          <w:b w:val="false"/>
          <w:i w:val="false"/>
          <w:color w:val="000000"/>
          <w:sz w:val="28"/>
        </w:rPr>
        <w:t xml:space="preserve">
қызметті көрсету регламентіне         </w:t>
      </w:r>
      <w:r>
        <w:br/>
      </w:r>
      <w:r>
        <w:rPr>
          <w:rFonts w:ascii="Times New Roman"/>
          <w:b w:val="false"/>
          <w:i w:val="false"/>
          <w:color w:val="000000"/>
          <w:sz w:val="28"/>
        </w:rPr>
        <w:t xml:space="preserve">
2-қосымша                         </w:t>
      </w:r>
    </w:p>
    <w:bookmarkEnd w:id="16"/>
    <w:bookmarkStart w:name="z65" w:id="17"/>
    <w:p>
      <w:pPr>
        <w:spacing w:after="0"/>
        <w:ind w:left="0"/>
        <w:jc w:val="left"/>
      </w:pPr>
      <w:r>
        <w:rPr>
          <w:rFonts w:ascii="Times New Roman"/>
          <w:b/>
          <w:i w:val="false"/>
          <w:color w:val="000000"/>
        </w:rPr>
        <w:t xml:space="preserve"> 
Әкімшілік іс-қимылдардың қисынды дәйектілігі арасындағы өзара</w:t>
      </w:r>
      <w:r>
        <w:br/>
      </w:r>
      <w:r>
        <w:rPr>
          <w:rFonts w:ascii="Times New Roman"/>
          <w:b/>
          <w:i w:val="false"/>
          <w:color w:val="000000"/>
        </w:rPr>
        <w:t>
байланысты бейнелейтін схемалар</w:t>
      </w:r>
    </w:p>
    <w:bookmarkEnd w:id="17"/>
    <w:bookmarkStart w:name="z66" w:id="18"/>
    <w:p>
      <w:pPr>
        <w:spacing w:after="0"/>
        <w:ind w:left="0"/>
        <w:jc w:val="both"/>
      </w:pPr>
      <w:r>
        <w:rPr>
          <w:rFonts w:ascii="Times New Roman"/>
          <w:b w:val="false"/>
          <w:i w:val="false"/>
          <w:color w:val="000000"/>
          <w:sz w:val="28"/>
        </w:rPr>
        <w:t>
Функционалдық іс-қимылдардың диаграммасы</w:t>
      </w:r>
    </w:p>
    <w:bookmarkEnd w:id="18"/>
    <w:p>
      <w:pPr>
        <w:spacing w:after="0"/>
        <w:ind w:left="0"/>
        <w:jc w:val="both"/>
      </w:pPr>
      <w:r>
        <w:drawing>
          <wp:inline distT="0" distB="0" distL="0" distR="0">
            <wp:extent cx="105918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91800" cy="1104900"/>
                    </a:xfrm>
                    <a:prstGeom prst="rect">
                      <a:avLst/>
                    </a:prstGeom>
                  </pic:spPr>
                </pic:pic>
              </a:graphicData>
            </a:graphic>
          </wp:inline>
        </w:drawing>
      </w:r>
    </w:p>
    <w:p>
      <w:pPr>
        <w:spacing w:after="0"/>
        <w:ind w:left="0"/>
        <w:jc w:val="both"/>
      </w:pPr>
      <w:r>
        <w:drawing>
          <wp:inline distT="0" distB="0" distL="0" distR="0">
            <wp:extent cx="105918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91800" cy="6134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