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5f25a" w14:textId="f45f2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заңнамасының, сондай-ақ орындауын бақылау салық қызметі органдарына жүктелген Қазақстан Республикасының өзге де заңнамасының нормаларын орындау мәселелері жөніндегі жеке кәсіпкерлік саласындағы тәуекелдер деңгейін бағалау өлшемдерін бекіту туралы" Қазақстан Республикасы Қаржы министрінің 2011 жылғы 16 қыркүйектегі № 468 және Қазақстан Республикасы Экономикалық даму және сауда министрінің м.а. 2011 жылғы 16 қыркүйектегі № 302 бірлескен бұйрығына өзгеріс пен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министрiнiң 2012 жылғы 22 қазандағы № 466 және Қазақстан Республикасы Экономикалық даму және сауда министрінің 2012 жылғы 30 қазандағы № 297 Бірлескен бұйрығы. Қазақстан Республикасының Әділет министрлігінде 2012 жылы 12 қарашада № 8078 тіркелді. Күші жойылды - Қазақстан Республикасы Ұлттық экономика министрінің м.а. 2015 жылғы 31 желтоқсандағы № 840 және Қазақстан Республикасы Қаржы министрінің 2015 жылғы 25 желтоқсандағы № 687 бірлескен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м.а. 31.12.2015 № 840 және ҚР Қаржы министрінің 25.12.2015 № 687 (алғашқы ресми жарияланған күнінен кейін қолданысқа енгізіледі) </w:t>
      </w:r>
      <w:r>
        <w:rPr>
          <w:rFonts w:ascii="Times New Roman"/>
          <w:b w:val="false"/>
          <w:i w:val="false"/>
          <w:color w:val="ff0000"/>
          <w:sz w:val="28"/>
        </w:rPr>
        <w:t>бірлескен бұйрығымен</w:t>
      </w:r>
      <w:r>
        <w:rPr>
          <w:rFonts w:ascii="Times New Roman"/>
          <w:b w:val="false"/>
          <w:i w:val="false"/>
          <w:color w:val="ff0000"/>
          <w:sz w:val="28"/>
        </w:rPr>
        <w:t>.</w:t>
      </w:r>
    </w:p>
    <w:bookmarkStart w:name="z2" w:id="0"/>
    <w:p>
      <w:pPr>
        <w:spacing w:after="0"/>
        <w:ind w:left="0"/>
        <w:jc w:val="both"/>
      </w:pPr>
      <w:r>
        <w:rPr>
          <w:rFonts w:ascii="Times New Roman"/>
          <w:b w:val="false"/>
          <w:i w:val="false"/>
          <w:color w:val="000000"/>
          <w:sz w:val="28"/>
        </w:rPr>
        <w:t>      </w:t>
      </w:r>
      <w:r>
        <w:rPr>
          <w:rFonts w:ascii="Times New Roman"/>
          <w:b/>
          <w:i w:val="false"/>
          <w:color w:val="000000"/>
          <w:sz w:val="28"/>
        </w:rPr>
        <w:t>БҰЙЫРАМЫЗ</w:t>
      </w:r>
      <w:r>
        <w:rPr>
          <w:rFonts w:ascii="Times New Roman"/>
          <w:b w:val="false"/>
          <w:i w:val="false"/>
          <w:color w:val="000000"/>
          <w:sz w:val="28"/>
        </w:rPr>
        <w:t>:</w:t>
      </w:r>
      <w:r>
        <w:br/>
      </w:r>
      <w:r>
        <w:rPr>
          <w:rFonts w:ascii="Times New Roman"/>
          <w:b w:val="false"/>
          <w:i w:val="false"/>
          <w:color w:val="000000"/>
          <w:sz w:val="28"/>
        </w:rPr>
        <w:t>
      1. «Салық заңнамасының, сондай-ақ орындауын бақылау салық қызметі органдарына жүктелген Қазақстан Республикасының өзге де заңнамасының нормаларын орындау мәселелері жөніндегі жеке кәсіпкерлік саласындағы тәуекелдер деңгейін бағалау өлшемдерін бекіту туралы» Қазақстан Республикасы Қаржы министрінің 2011 жылғы 16 қыркүйектегі № 468 және Қазақстан Республикасы Экономикалық даму және сауда министрінің м.а. 2011 жылғы 16 қыркүйектегі № 302 бірлескен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2011 жылғы 10 қазанда № 7251 болып тіркелген, «Юридическая газета» газетінде 2011 жылғы 27 қазанда № 157 (2147)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Салық заңнамасының, сондай-ақ орындалуын бақылау салық қызметі органдарына жүктелген Қазақстан Республикасының өзге де заңнамасының нормаларын орындау мәселелері бойынша көрсетілген Бірлескен бұйрықпен бекітілген жеке кәсіпкерлік саласындағы тәуекелдер деңгейін бағалау </w:t>
      </w:r>
      <w:r>
        <w:rPr>
          <w:rFonts w:ascii="Times New Roman"/>
          <w:b w:val="false"/>
          <w:i w:val="false"/>
          <w:color w:val="000000"/>
          <w:sz w:val="28"/>
        </w:rPr>
        <w:t>өлшемдерінде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w:t>
      </w:r>
      <w:r>
        <w:rPr>
          <w:rFonts w:ascii="Times New Roman"/>
          <w:b w:val="false"/>
          <w:i w:val="false"/>
          <w:color w:val="000000"/>
          <w:sz w:val="28"/>
        </w:rPr>
        <w:t>
      «1.1. Шағын кәсіпкерлік субъектілеріне қатысты (қайта ұйымдастыру тәртібімен құрылған заңды тұлғаларды және қайта ұйымдастырылған заңды тұлғалардың құқықтық мирасқорларын қоспағанда) мемлекеттік тіркелген күнінен бастап үш жыл ішінде жоспарлы тексерулер жүргізуге жол берілмейді.»;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Салықтық тексерулер жоспарына енгізілетін салық төлеушілердің жалпы саны былайша бөлінеді:</w:t>
      </w:r>
      <w:r>
        <w:br/>
      </w:r>
      <w:r>
        <w:rPr>
          <w:rFonts w:ascii="Times New Roman"/>
          <w:b w:val="false"/>
          <w:i w:val="false"/>
          <w:color w:val="000000"/>
          <w:sz w:val="28"/>
        </w:rPr>
        <w:t>
</w:t>
      </w:r>
      <w:r>
        <w:rPr>
          <w:rFonts w:ascii="Times New Roman"/>
          <w:b w:val="false"/>
          <w:i w:val="false"/>
          <w:color w:val="000000"/>
          <w:sz w:val="28"/>
        </w:rPr>
        <w:t>
      1) салықтық тексерулер жоспарына енгізілетін салық төлеушілердің жалпы санының кемінде 80 пайызы жоғары дәрежедегі тәуекелге жатқызылған салық төлеушілерге;</w:t>
      </w:r>
      <w:r>
        <w:br/>
      </w:r>
      <w:r>
        <w:rPr>
          <w:rFonts w:ascii="Times New Roman"/>
          <w:b w:val="false"/>
          <w:i w:val="false"/>
          <w:color w:val="000000"/>
          <w:sz w:val="28"/>
        </w:rPr>
        <w:t>
</w:t>
      </w:r>
      <w:r>
        <w:rPr>
          <w:rFonts w:ascii="Times New Roman"/>
          <w:b w:val="false"/>
          <w:i w:val="false"/>
          <w:color w:val="000000"/>
          <w:sz w:val="28"/>
        </w:rPr>
        <w:t>
      2) 15 пайызы орташа дәрежедегі тәуекелге жатқызылған салық төлеушілерге, немесе жоғары дәрежедегі тәуекелге жатқызылған салық төлеушілерге толық іріктеу болмаған жағдайда 15 пайыздан көбі;</w:t>
      </w:r>
      <w:r>
        <w:br/>
      </w:r>
      <w:r>
        <w:rPr>
          <w:rFonts w:ascii="Times New Roman"/>
          <w:b w:val="false"/>
          <w:i w:val="false"/>
          <w:color w:val="000000"/>
          <w:sz w:val="28"/>
        </w:rPr>
        <w:t>
</w:t>
      </w:r>
      <w:r>
        <w:rPr>
          <w:rFonts w:ascii="Times New Roman"/>
          <w:b w:val="false"/>
          <w:i w:val="false"/>
          <w:color w:val="000000"/>
          <w:sz w:val="28"/>
        </w:rPr>
        <w:t>
      3) кемінде 5 пайызы төмен дәрежедегі тәуекелге жатқызылған салық төлеушілерге жатқызылуы тиіс.».</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Салық комитеті (Ә.С. Жұмаділдаев):</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Республикасының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2) осы бұйрық мемлекеттік тіркелгеннен кейін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Қаржы министрлігінің ресми интернет-ресурсында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2013 жылдың 1 қаңтарынан бастап қолданысқа енгізілетін 1-тармақтың төртінші абзацын қоспағанда, осы бірлескен бұйрық алғаш ресми жарияланған күннен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        Қазақстан Республикасының</w:t>
      </w:r>
      <w:r>
        <w:br/>
      </w:r>
      <w:r>
        <w:rPr>
          <w:rFonts w:ascii="Times New Roman"/>
          <w:b w:val="false"/>
          <w:i w:val="false"/>
          <w:color w:val="000000"/>
          <w:sz w:val="28"/>
        </w:rPr>
        <w:t>
</w:t>
      </w:r>
      <w:r>
        <w:rPr>
          <w:rFonts w:ascii="Times New Roman"/>
          <w:b w:val="false"/>
          <w:i/>
          <w:color w:val="000000"/>
          <w:sz w:val="28"/>
        </w:rPr>
        <w:t>      Қаржы министрі                   Экономикалық даму және</w:t>
      </w:r>
      <w:r>
        <w:br/>
      </w:r>
      <w:r>
        <w:rPr>
          <w:rFonts w:ascii="Times New Roman"/>
          <w:b w:val="false"/>
          <w:i w:val="false"/>
          <w:color w:val="000000"/>
          <w:sz w:val="28"/>
        </w:rPr>
        <w:t>
</w:t>
      </w:r>
      <w:r>
        <w:rPr>
          <w:rFonts w:ascii="Times New Roman"/>
          <w:b w:val="false"/>
          <w:i/>
          <w:color w:val="000000"/>
          <w:sz w:val="28"/>
        </w:rPr>
        <w:t>                                       сауда министрі</w:t>
      </w:r>
      <w:r>
        <w:br/>
      </w:r>
      <w:r>
        <w:rPr>
          <w:rFonts w:ascii="Times New Roman"/>
          <w:b w:val="false"/>
          <w:i w:val="false"/>
          <w:color w:val="000000"/>
          <w:sz w:val="28"/>
        </w:rPr>
        <w:t>
</w:t>
      </w:r>
      <w:r>
        <w:rPr>
          <w:rFonts w:ascii="Times New Roman"/>
          <w:b w:val="false"/>
          <w:i/>
          <w:color w:val="000000"/>
          <w:sz w:val="28"/>
        </w:rPr>
        <w:t>      ______________ Б. Жәмішев        ____________ Е. Досаев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