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7424" w14:textId="2ed7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жөніндегі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3 қазандағы № 358 Бұйрығы. Қазақстан Республикасының Әділет министрлігінде 2012 жылы 12 қарашада № 8074 тіркелді. Күші жойылды - Қазақстан Республикасы Инвестициялар және даму министрінің м.а. 2016 жылғы 28 қарашадағы № 820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28.11.2016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 xml:space="preserve">№ 820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14.11.2014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Энергия үнемдеу және энергия тиімділігін арттыру саласындағы аккредиттеу жөніндегі комиссия туралы </w:t>
      </w:r>
      <w:r>
        <w:rPr>
          <w:rFonts w:ascii="Times New Roman"/>
          <w:b w:val="false"/>
          <w:i w:val="false"/>
          <w:color w:val="000000"/>
          <w:sz w:val="28"/>
        </w:rPr>
        <w:t xml:space="preserve">ереже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Мемлекеттік энергетикалық қадағалау мен бақылау комитеті (А.А. Тұрлубек) заңнамамен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Экономикалық даму және сауда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Е.А. Досаев</w:t>
      </w:r>
    </w:p>
    <w:p>
      <w:pPr>
        <w:spacing w:after="0"/>
        <w:ind w:left="0"/>
        <w:jc w:val="both"/>
      </w:pPr>
      <w:r>
        <w:rPr>
          <w:rFonts w:ascii="Times New Roman"/>
          <w:b w:val="false"/>
          <w:i w:val="false"/>
          <w:color w:val="000000"/>
          <w:sz w:val="28"/>
        </w:rPr>
        <w:t>
      2012 жылғы 5 қазан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 Ғ.Р. Әбдірахымов</w:t>
      </w:r>
    </w:p>
    <w:p>
      <w:pPr>
        <w:spacing w:after="0"/>
        <w:ind w:left="0"/>
        <w:jc w:val="both"/>
      </w:pPr>
      <w:r>
        <w:rPr>
          <w:rFonts w:ascii="Times New Roman"/>
          <w:b w:val="false"/>
          <w:i w:val="false"/>
          <w:color w:val="000000"/>
          <w:sz w:val="28"/>
        </w:rPr>
        <w:t>
      2012 жылғы 18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2012 жылғы 3 қазандағы</w:t>
            </w:r>
            <w:r>
              <w:br/>
            </w:r>
            <w:r>
              <w:rPr>
                <w:rFonts w:ascii="Times New Roman"/>
                <w:b w:val="false"/>
                <w:i w:val="false"/>
                <w:color w:val="000000"/>
                <w:sz w:val="20"/>
              </w:rPr>
              <w:t>№ 358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аккредиттеу жөніндегі комиссия туралы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аккредиттеу жөніндегі комиссия туралы ереже (бұдан әрі - Ереже) "Энергия үнемдеу және энергия тиімділігін арттыру туралы" 2012 жылғы 13 қаңтардағы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энергия үнемдеу және энергия тиімділігін арттыру саласындағы аккредиттеу жөніндегі комиссияның (бұдан әрі - Комиссия) қызметі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14.11.2014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Комиссия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Президенттің және Қазақстан Республикасы Үкіметінің актілеріне, өзге де нормативтік құқықтық актілерге және осы Ережеге сәйкес жүзеге асырылады.</w:t>
      </w:r>
    </w:p>
    <w:bookmarkEnd w:id="6"/>
    <w:bookmarkStart w:name="z10" w:id="7"/>
    <w:p>
      <w:pPr>
        <w:spacing w:after="0"/>
        <w:ind w:left="0"/>
        <w:jc w:val="both"/>
      </w:pPr>
      <w:r>
        <w:rPr>
          <w:rFonts w:ascii="Times New Roman"/>
          <w:b w:val="false"/>
          <w:i w:val="false"/>
          <w:color w:val="000000"/>
          <w:sz w:val="28"/>
        </w:rPr>
        <w:t>
      3. Комиссияның негізгі міндеті заңды тұлғалардың энергия үнемдеу және энергия тиімділігін арттыру саласындағы аккредиттеу туралы құжаттарын қарастыру болып табылады.</w:t>
      </w:r>
    </w:p>
    <w:bookmarkEnd w:id="7"/>
    <w:bookmarkStart w:name="z11" w:id="8"/>
    <w:p>
      <w:pPr>
        <w:spacing w:after="0"/>
        <w:ind w:left="0"/>
        <w:jc w:val="left"/>
      </w:pPr>
      <w:r>
        <w:rPr>
          <w:rFonts w:ascii="Times New Roman"/>
          <w:b/>
          <w:i w:val="false"/>
          <w:color w:val="000000"/>
        </w:rPr>
        <w:t xml:space="preserve"> 2. Комиссия қызметін ұйымдастыру</w:t>
      </w:r>
    </w:p>
    <w:bookmarkEnd w:id="8"/>
    <w:bookmarkStart w:name="z12" w:id="9"/>
    <w:p>
      <w:pPr>
        <w:spacing w:after="0"/>
        <w:ind w:left="0"/>
        <w:jc w:val="both"/>
      </w:pPr>
      <w:r>
        <w:rPr>
          <w:rFonts w:ascii="Times New Roman"/>
          <w:b w:val="false"/>
          <w:i w:val="false"/>
          <w:color w:val="000000"/>
          <w:sz w:val="28"/>
        </w:rPr>
        <w:t>
      4. Комиссия құрамын Қазақстан Республикасы Инвестициялар және даму министрі бекітеді.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14.11.2014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Комиссияның құрамына энергия үнемдеу және энергия тиімділігін арттыру саласындағы, техникалық реттеу саласындағы уәкілетті органның өкілдері, сәулет, қала құрылысы және құрылыс істері жөніндегі уәкілетті органның және Қазақстан Республикасының Ұлттық кәсіпкерлер палатасының өкілдері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14.11.2014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Комиссияны төраға басқарады, ол Комиссияның қызметін басқарады, Комиссия мәжілісінде төрағалық етеді, оның жұмысын жоспарлайды, оның шешімінің асырылуына жалпы бақылауды жүзеге асырады. Төраға болмаған уақытта оның функцияларын орынбасар орындайды.</w:t>
      </w:r>
    </w:p>
    <w:bookmarkEnd w:id="11"/>
    <w:bookmarkStart w:name="z15" w:id="12"/>
    <w:p>
      <w:pPr>
        <w:spacing w:after="0"/>
        <w:ind w:left="0"/>
        <w:jc w:val="both"/>
      </w:pPr>
      <w:r>
        <w:rPr>
          <w:rFonts w:ascii="Times New Roman"/>
          <w:b w:val="false"/>
          <w:i w:val="false"/>
          <w:color w:val="000000"/>
          <w:sz w:val="28"/>
        </w:rPr>
        <w:t>
      7. Комиссия жұмысының ұйымдық-техникалық қамтамасыз етілуін Қазақстан Республикасы Инвестициялар және даму министрлігінің Индустриялық даму және өнеркәсіптік қауіпсіздік комитеті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14.11.2014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Комиссия хатшысы Комиссия мәжілісінің күн тәртібін қалыптастырады, тиісті құжаттарды, материалдарды дайындауды қамтамасыз етеді және Комиссия мәжілісінің хаттамасын жасайды.</w:t>
      </w:r>
    </w:p>
    <w:bookmarkEnd w:id="13"/>
    <w:p>
      <w:pPr>
        <w:spacing w:after="0"/>
        <w:ind w:left="0"/>
        <w:jc w:val="both"/>
      </w:pPr>
      <w:r>
        <w:rPr>
          <w:rFonts w:ascii="Times New Roman"/>
          <w:b w:val="false"/>
          <w:i w:val="false"/>
          <w:color w:val="000000"/>
          <w:sz w:val="28"/>
        </w:rPr>
        <w:t>
      Хатшы Комиссия мүшесі болып табылмайды.</w:t>
      </w:r>
    </w:p>
    <w:bookmarkStart w:name="z17" w:id="14"/>
    <w:p>
      <w:pPr>
        <w:spacing w:after="0"/>
        <w:ind w:left="0"/>
        <w:jc w:val="both"/>
      </w:pPr>
      <w:r>
        <w:rPr>
          <w:rFonts w:ascii="Times New Roman"/>
          <w:b w:val="false"/>
          <w:i w:val="false"/>
          <w:color w:val="000000"/>
          <w:sz w:val="28"/>
        </w:rPr>
        <w:t>
      9. Комиссияның жұмыс мәжілісінің материалдары Комиссия мүшелерінің әрқайсысына мәжілістің болуына кем дегенде бес жұмыс күні қалғанда жеткізіледі.</w:t>
      </w:r>
    </w:p>
    <w:bookmarkEnd w:id="14"/>
    <w:bookmarkStart w:name="z18" w:id="15"/>
    <w:p>
      <w:pPr>
        <w:spacing w:after="0"/>
        <w:ind w:left="0"/>
        <w:jc w:val="both"/>
      </w:pPr>
      <w:r>
        <w:rPr>
          <w:rFonts w:ascii="Times New Roman"/>
          <w:b w:val="false"/>
          <w:i w:val="false"/>
          <w:color w:val="000000"/>
          <w:sz w:val="28"/>
        </w:rPr>
        <w:t>
      10. Комиссия мәжілісі айына екі рет жүргізіледі және оған Комиссияның жалпы мүшелер санының кемінде үштен екісі қатысатын болса, заңды болып табылады.</w:t>
      </w:r>
    </w:p>
    <w:bookmarkEnd w:id="15"/>
    <w:bookmarkStart w:name="z19" w:id="16"/>
    <w:p>
      <w:pPr>
        <w:spacing w:after="0"/>
        <w:ind w:left="0"/>
        <w:jc w:val="left"/>
      </w:pPr>
      <w:r>
        <w:rPr>
          <w:rFonts w:ascii="Times New Roman"/>
          <w:b/>
          <w:i w:val="false"/>
          <w:color w:val="000000"/>
        </w:rPr>
        <w:t xml:space="preserve"> 3. Комиссияда материалдарды қарау</w:t>
      </w:r>
    </w:p>
    <w:bookmarkEnd w:id="16"/>
    <w:bookmarkStart w:name="z20" w:id="17"/>
    <w:p>
      <w:pPr>
        <w:spacing w:after="0"/>
        <w:ind w:left="0"/>
        <w:jc w:val="both"/>
      </w:pPr>
      <w:r>
        <w:rPr>
          <w:rFonts w:ascii="Times New Roman"/>
          <w:b w:val="false"/>
          <w:i w:val="false"/>
          <w:color w:val="000000"/>
          <w:sz w:val="28"/>
        </w:rPr>
        <w:t>
      11. Комиссия аккредиттеуге ұсынылған құжаттарды қарауды энергия үнемдеу және энергия тиімділігін арттыру саласындағы уәкілетті органға құжаттар түскен күннен бастап отыз жұмыс күні ішінде жүзеге асырады.</w:t>
      </w:r>
    </w:p>
    <w:bookmarkEnd w:id="17"/>
    <w:bookmarkStart w:name="z21" w:id="18"/>
    <w:p>
      <w:pPr>
        <w:spacing w:after="0"/>
        <w:ind w:left="0"/>
        <w:jc w:val="both"/>
      </w:pPr>
      <w:r>
        <w:rPr>
          <w:rFonts w:ascii="Times New Roman"/>
          <w:b w:val="false"/>
          <w:i w:val="false"/>
          <w:color w:val="000000"/>
          <w:sz w:val="28"/>
        </w:rPr>
        <w:t>
      12. Комиссия аккредиттеу туралы куәліктің берілуі немесе аккредиттеуден бас тарту туралы шешім қабылдайды.</w:t>
      </w:r>
    </w:p>
    <w:bookmarkEnd w:id="18"/>
    <w:p>
      <w:pPr>
        <w:spacing w:after="0"/>
        <w:ind w:left="0"/>
        <w:jc w:val="both"/>
      </w:pPr>
      <w:r>
        <w:rPr>
          <w:rFonts w:ascii="Times New Roman"/>
          <w:b w:val="false"/>
          <w:i w:val="false"/>
          <w:color w:val="000000"/>
          <w:sz w:val="28"/>
        </w:rPr>
        <w:t>
      Комиссия қабылданған шешімдер хаттамамен ресімделеді, оған төрағалық етуші, қатысушы мүшелер және Комиссия хатшысы қол қояды.</w:t>
      </w:r>
    </w:p>
    <w:bookmarkStart w:name="z22" w:id="19"/>
    <w:p>
      <w:pPr>
        <w:spacing w:after="0"/>
        <w:ind w:left="0"/>
        <w:jc w:val="both"/>
      </w:pPr>
      <w:r>
        <w:rPr>
          <w:rFonts w:ascii="Times New Roman"/>
          <w:b w:val="false"/>
          <w:i w:val="false"/>
          <w:color w:val="000000"/>
          <w:sz w:val="28"/>
        </w:rPr>
        <w:t>
      13. Комиссия шешімінің қорытындылары бойынша уәкілетті орган заңды тұлғаға аккредиттеу туралы куәлікті береді не аккредиттеуден жазбаша дәлелді бас тартуды сәйкесінше шешімді қабылдаған сәттен бастап бес жұмыс күні ішінде жібереді.</w:t>
      </w:r>
    </w:p>
    <w:bookmarkEnd w:id="19"/>
    <w:bookmarkStart w:name="z23" w:id="20"/>
    <w:p>
      <w:pPr>
        <w:spacing w:after="0"/>
        <w:ind w:left="0"/>
        <w:jc w:val="both"/>
      </w:pPr>
      <w:r>
        <w:rPr>
          <w:rFonts w:ascii="Times New Roman"/>
          <w:b w:val="false"/>
          <w:i w:val="false"/>
          <w:color w:val="000000"/>
          <w:sz w:val="28"/>
        </w:rPr>
        <w:t>
      14. Комиссия мүшелерінің ерекше пікірлері білдірілген жағдайда, олар жазбаша түрде жазылады және Комиссия хаттамасына қоса беріледі.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