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5d66" w14:textId="0d25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31 тамыздағы № 282 Қаулысы. Қазақстан Республикасы Әділет министрлігінде 2012 жылы 15 қазанда № 8003 тіркелді. Күші жойылды - Қазақстан Республикасы Қаржы нарығын реттеу және дамыту агенттігі Басқармасының 2026 жылғы 30 сәуірдегі № 89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30.04.2026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76-бабына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14)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қаржы ұйымдарының қаржылық есептілікті жариялау тәртібі мен мерзімдері және Қазақстан Республикасының Ұлттық Банкі Басқармасының кейбір қаулыларына өзгерістер енгізу туралы" 2009 жылғы 24 тамыздағы № 84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5801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акционерлiк қоғамдарының жылдық қаржылық есебiн жариялау туралы" 2003 жылғы 29 шілдедегі № 268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2456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31 тамыздағы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Осы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тәртібін, тізбесін және мерзімдерін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1. Акционерлік қоғамдар және қаржы ұйымдары (банк және сақтандыру холдингтерін қоспағанда) жыл сайын есепті жылдан кейінгі жылдың 31 тамызынан кешіктірмей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шоғырландырылған жылдық қаржылық есептілікті, ал еншілес ұйымы (ұйымдары) болмаған жағдайда – шоғырландырылмаған жылдық қаржылық есептілікті және аудиторлық есепті жариялайды.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міндетті сақтандыруды жүзеге асыратын сақтандыру ұйымдары жыл сайын қосымша халықаралық қаржылық есептілік стандарттарына сәйкес келетін шоғырландырылған жылдық қаржылық есептілігін, ал еншілес ұйымы (еншілес ұйымдары) болмаған жағдайда – шоғырландырылмаған жылдық қаржылық есептілігін және аудиторлық есебін Қазақстан Республикасының бүкіл аумағына таратылатын кемінде екі мерзімді баспасөз басылымында, немесе өздерінің ресми интернет-ресурстарында мемлекеттік тілде және орыс тілінде жариялайды.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Бағалы қағаздары шетелдік қор биржаларына айналысқа жіберілген екінші деңгейдегі банктер және "Қазақстанның Даму Банкі" акционерлік қоғамы тоқсан сайын есепті тоқсаннан кейінгі тоқсанның ішінде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шоғырландырылған бухгалтерлік балансты және пайда мен зиян туралы есепті жариялайды. </w:t>
      </w:r>
    </w:p>
    <w:bookmarkEnd w:id="10"/>
    <w:p>
      <w:pPr>
        <w:spacing w:after="0"/>
        <w:ind w:left="0"/>
        <w:jc w:val="both"/>
      </w:pPr>
      <w:r>
        <w:rPr>
          <w:rFonts w:ascii="Times New Roman"/>
          <w:b w:val="false"/>
          <w:i w:val="false"/>
          <w:color w:val="000000"/>
          <w:sz w:val="28"/>
        </w:rPr>
        <w:t>
      Осы тармақтың бірінші бөлігінде көрсетілген екінші деңгейдегі банктерді қоспағанда, екінші деңгейдегі банктер және сақтандыру (қайта сақтандыру) ұйымдары тоқсан сайын есепті тоқсаннан кейінгі айдың оныншы жұмыс күнінен кешіктірмей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шоғырландырылмаған бухгалтерлік балансты және пайда мен зиян туралы есепті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Екінші деңгейдегі банктерді және "Қазақстанның Даму Банкі" акционерлік қоғамын қоспағанда, қаржы ұйымдары қаржылық есептілікті жариялаған күннен кейін күнтізбелік он күннен кешіктірмейтін мерзімде қаржы нарығы мен қаржы ұйымдарын реттеу, бақылау және қадағалау жөніндегі уәкілетті органға Қағидалардың орындалуы туралы мәліметтерді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4-тармақпен толықтырылды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11.11.2019 </w:t>
      </w:r>
      <w:r>
        <w:rPr>
          <w:rFonts w:ascii="Times New Roman"/>
          <w:b w:val="false"/>
          <w:i w:val="false"/>
          <w:color w:val="000000"/>
          <w:sz w:val="28"/>
        </w:rPr>
        <w:t>№ 185</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жылдан кейінгі жылдың 31 тамызынан кешіктірмей бұқаралық ақпарат құралдарына халықаралық стандарттарға сәйкес келетін мынадай қаржылық есептілікті жариялайды:</w:t>
      </w:r>
    </w:p>
    <w:bookmarkEnd w:id="12"/>
    <w:bookmarkStart w:name="z17" w:id="13"/>
    <w:p>
      <w:pPr>
        <w:spacing w:after="0"/>
        <w:ind w:left="0"/>
        <w:jc w:val="both"/>
      </w:pPr>
      <w:r>
        <w:rPr>
          <w:rFonts w:ascii="Times New Roman"/>
          <w:b w:val="false"/>
          <w:i w:val="false"/>
          <w:color w:val="000000"/>
          <w:sz w:val="28"/>
        </w:rPr>
        <w:t>
      1) бухгалтерлік есептің деректері бойынша жылдық есептілік;</w:t>
      </w:r>
    </w:p>
    <w:bookmarkEnd w:id="13"/>
    <w:bookmarkStart w:name="z18" w:id="14"/>
    <w:p>
      <w:pPr>
        <w:spacing w:after="0"/>
        <w:ind w:left="0"/>
        <w:jc w:val="both"/>
      </w:pPr>
      <w:r>
        <w:rPr>
          <w:rFonts w:ascii="Times New Roman"/>
          <w:b w:val="false"/>
          <w:i w:val="false"/>
          <w:color w:val="000000"/>
          <w:sz w:val="28"/>
        </w:rPr>
        <w:t>
      2) Қазақстан Республикасы бейрезидент-банкінің жылдық шоғырландырылған қаржылық есептілігі, ал еншілес ұйымы (ұйымдары) болмаған жағдайда – Қазақстан Республикасы бейрезидент-банкінің шоғырландырылмаған қаржылық есептілігі, аудиторлық есепте берілген мәліметтердің дәйектілігін аудиторлық ұйым растағаннан және Қазақстан Республикасының бейрезидент-банкі бекіткеннен кейінгі аудиторлық есеп;</w:t>
      </w:r>
    </w:p>
    <w:bookmarkEnd w:id="14"/>
    <w:bookmarkStart w:name="z19" w:id="15"/>
    <w:p>
      <w:pPr>
        <w:spacing w:after="0"/>
        <w:ind w:left="0"/>
        <w:jc w:val="both"/>
      </w:pPr>
      <w:r>
        <w:rPr>
          <w:rFonts w:ascii="Times New Roman"/>
          <w:b w:val="false"/>
          <w:i w:val="false"/>
          <w:color w:val="000000"/>
          <w:sz w:val="28"/>
        </w:rPr>
        <w:t>
      3) Қазақстан Республикасының бейрезиденті-сақтандыру (қайта сақтандыру) ұйымы, Қазақстан Республикасының бейрезиденті-сақтандыру брокері бекіткен Қазақстан Республикасының бейрезиденті-сақтандыру (қайта сақтандыру) ұйымының, Қазақстан Республикасының бейрезиденті-сақтандыру брокерінің жылдық шоғырландырылған қаржылық есептілігі, ал еншілес ұйымы (ұйымдары) болмаған жағдайда – Қазақстан Республикасының бейрезиденті-сақтандыру (қайта сақтандыру) ұйымының, Қазақстан Республикасының бейрезиденті-сақтандыру брокерінің шоғырландырылмаған қаржылық есептілігі, сондай-ақ, онда ұсынылған мәліметтердің дұрыстығын растайтын, тексерілетін Қазақстан Республикасының бейрезиденті-сақтандыру (қайта сақтандыру) ұйымынан, Қазақстан Республикасының бейрезиденті-сақтандыру брокерінен, олардың акционерлерінен (қатысушыларынан) және аудиторлық ұйымның басшы қызметкерлерінен тәуелсіз аудиторлық есеп.</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5-тармақпен толықтырылды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6. Тасымалдаушының жолаушылар алдындағы азаматтық-құқықтық жауапкершілігін міндетті сақтандыруды жүзеге асыратын Қазақстан Республикасының бейрезиденті-сақтандыру ұйымдарының филиалдары жыл сайын халықаралық қаржылық есептілік стандарттарына сәйкес келетін Қазақстан Республикасының бейрезиденті-сақтандыру (қайта сақтандыру) ұйымының шоғырландырылған жылдық қаржылық есептілігін, ал еншілес ұйымы (ұйымдары) болмаған жағдайда Қазақстан Республикасының бейрезиденті-сақтандыру (қайта сақтандыру) ұйымының шоғырландырылмаған жылдық қаржылық есептілігін және Қазақстан Республикасының бүкіл аумағында таратылатын кемінде екі мерзімді баспасөз басылымдарында қазақ және орыс тілдерінде аудиторлық есепті қосымша жариялайды.</w:t>
      </w:r>
    </w:p>
    <w:bookmarkEnd w:id="16"/>
    <w:bookmarkStart w:name="z20" w:id="17"/>
    <w:p>
      <w:pPr>
        <w:spacing w:after="0"/>
        <w:ind w:left="0"/>
        <w:jc w:val="both"/>
      </w:pPr>
      <w:r>
        <w:rPr>
          <w:rFonts w:ascii="Times New Roman"/>
          <w:b w:val="false"/>
          <w:i w:val="false"/>
          <w:color w:val="000000"/>
          <w:sz w:val="28"/>
        </w:rPr>
        <w:t>
      Қазақстан Республикасының бейрезиденті-банктерінің филиалдары және Қазақстан Республикасының бейрезиденті-сақтандыру (қайта сақтандыру) ұйымдарының филиалдары тоқсан сайын есепті тоқсаннан кейінгі айдың оныншы жұмыс күнінен кешіктірмей бұқаралық ақпарат құралдарында қаржылық есептіліктің халықаралық стандарттарына сәйкес келетін активтер мен міндеттемелер туралы есепті, кірістер мен шығыстар туралы есепті жариялайды.</w:t>
      </w:r>
    </w:p>
    <w:bookmarkEnd w:id="17"/>
    <w:bookmarkStart w:name="z21" w:id="18"/>
    <w:p>
      <w:pPr>
        <w:spacing w:after="0"/>
        <w:ind w:left="0"/>
        <w:jc w:val="both"/>
      </w:pPr>
      <w:r>
        <w:rPr>
          <w:rFonts w:ascii="Times New Roman"/>
          <w:b w:val="false"/>
          <w:i w:val="false"/>
          <w:color w:val="000000"/>
          <w:sz w:val="28"/>
        </w:rPr>
        <w:t>
      Қазақстан Республикасының бейрезиденті-сақтандыру (қайта сақтандыру) ұйымдарының филиалдары және Қазақстан Республикасының бейрезиденті-сақтандыру брокерлерінің филиалдары олардың Қазақстан Республикасының бейрезиденттері-сақтандыру (қайта сақтандыру) ұйымдарының, Қазақстан Республикасының бейрезиденттері-сақтандыру брокерлерінің бухгалтерлік есеп деректері және есептілігі бойынша есептілік жарияланған күннен кейін күнтізбелік он күннен кешіктірілмейтін мерзімде Қаржы нарығын және қаржы ұйымдарын реттеу, бақылау мен қадағалау жөніндегі уәкілетті органға осы Қағидалардың орындалуы туралы мәліметтерді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6-тармақпен толықтырылды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