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191c" w14:textId="e7b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"Тұтынушылардың белгіленген қуаты 100 кВт-тан жоғары электрлік қондырғыларды электр желілеріне қосуына рұқсат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21 қыркүйектегі № 331 Бұйрығы. Қазақстан Республикасының Әділет министрлігінде 2012 жылы 3 қазанда № 7972 тіркелді. Күші жойылды - Қазақстан Республикасы Премьер-Министрінің орынбасары - Қазақстан Республикасы Индустрия және жаңа технологиялар министрінің 2014 жылғы 2 маусымдағы № 192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Премьер-Министрінің орынбасары - ҚР Индустрия және жаңа технологиялар министрінің 02.06.2014 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«Тұтынушылардың белгіленген қуаты 100 кВт-тан жоғары электрлік қондырғыларды электр желілеріне қосуына рұқсат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Мемлекеттік энергетикалық қадағалау және бақылау комитеті (Тұрлубек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Б.М. Жақсалиевке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331 бұйрығымен бекітілген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«Тұтынушылардың белгіленген қуаты 100 кВт-тан жоғары электрлік</w:t>
      </w:r>
      <w:r>
        <w:br/>
      </w:r>
      <w:r>
        <w:rPr>
          <w:rFonts w:ascii="Times New Roman"/>
          <w:b/>
          <w:i w:val="false"/>
          <w:color w:val="000000"/>
        </w:rPr>
        <w:t>
қондырғыларды электр желілеріне қосуына рұқсат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«Тұтынушылардың белгіленген қуаты 100 кВт-тан жоғары электрлік қондырғыларды электр желілеріне қосуына рұқсат беру» мемлекеттік қызметінің регламенті (бұдан әрі – Регламент)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Қазақстан Республикасы Индустрия және жаңа технологиялар министрлігінің Мемлекеттік энергетикалық қадағалау және бақылау комитетінің облыстардың, Астана, Алматы қалаларындағы аумақтық департаменттері (бұдан әрі – Департамент)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үдерісіне басқа органдардың қатысуы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«Электр энергетикасы туралы»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31 тамыздағы № 1133 қаулысымен бекітілген «Тұтынушылардың белгіленген қуаты 100 кВт-тан жоғары электрлік қондырғыларды электр желілеріне қосуына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тұтынушылардың белгіленген қуаты 100 кВт-тан жоғары электрлік қондырғыларын электр желілеріне қосуға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көрсетуден бас тарту туралы себептері көрсетіліп, дәлелді жауап беру болып табылады.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 қойылатын талаптар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бойынша, демалыс және Қазақстан Республикасының 2001 жылғы 13 желтоқсандағы «Қазақстан Республикасындағы мерекелер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мереке күндерінен басқа жұмыс күндері сағат 9.00-ден бастап 18.30-ға дейін, түскі үзіліс 13.00-ден бастап 14.30-ға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алдын ала жазылусыз және жеделдетілген қызмет көрсетусіз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және тапсырылатын құжаттар туралы толық ақпарат Қазақстан Республикасы Индустрия және жаңа технологиялар министрлігінің Мемлекеттік энергетикалық қадағалау және бақылау комитетінің www.kgen.gov.kz және Департаменттердің интернет-ресурстарына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– 15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алған сәттен бастап екі жұмыс күні ішінде департамент өтінішті одан әрі қараудан бас тарту туралы дәлелді жазбаша жауап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жүгінген күні сол жерде көрсетілетін мемлекеттік қызметті алуға дейін күтудің рұқсат етілген ең көп уақыты - 20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жүгінген күні сол жерде көрсетілетін мемлекеттік қызмет алушыға қызмет көрсетудің рұқсат етілген ең көп уақыты 20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тізбесін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Департаментке барлық қажетті құжаттарды тапсыру кезінде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сұралып отырған мемлекеттік қызмет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қосымша берілген құжаттардың атаулары мен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қабылдау күнін (уақытын);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алушының мемлекеттік қызметті алған күні мен орнын;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құжаттар рәсімдеуге өтініш қабылдаған уәкілетті лауазымды тұлғаның тегін, атын, әкесінің атын көрсете отырып, тиісті құжаттарды қабылдау туралы қолхат беріледі.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іс-қимылдар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 қабылданған күні, мемлекеттік қызметті алушы тапсырған барлық құжаттардың сканерленген көшірмелері бекітіле отырып, Департаменттің Электрондық құжат айналымының бірыңғай жүйесінің деректер базасында, сондай-ақ жеке (заңды) тұлғалардың өтініштерін есепке алу журналында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қарар салу үшін және мемлекеттік қызмет көрсетуге жауапты тұлғаны айқындау үшін Департамент басшылығына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директорының қарары бар құжаттар мемлекеттік қызмет көрсету үшін жауапты тұлғаға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жауапты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рұқсаттама немесе мемлекеттік қызмет көрсетуден бас тарту туралы себептері көрсетілген, дәлелді жауапты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рәсімделген рұқсаттамаға немесе мемлекеттік қызмет көрсетуден бас тарту туралы себептері көрсетіліп, дәлелді жауапқа Департамент директоры қол қойып, мемлекеттік қызметті көрсету үшін жауапты тұлғаға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рұқсаттама немесе мемлекеттік қызмет көрсетуден бас тарту туралы себептері көрсетіліп, дәлелді жауап тіркеледі, мемлекеттік қызмет алушыға почта байланысы арқылы (жіберіледі) немесе қолма қол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қауіпсіздікке қойылатын талаптар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үшін жауапты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 айналымы үшін жауапты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ҚФБ-ның кезектілігінің сипаттамасы мен әкімшілік іс-қимылдарының (рәсімдердің) тәртібі мен өзара әрекеттесуі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ҚФБ-ның әкімшілік іс-қимылдарының логикалық кезектілігі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«Тұтынушылардың белгіленген қуаты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кВт-тан жоғары электрлік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қондырғыларды электр желілеріне қосуына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мемлекеттік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ҚФБ-ның әрекеттерінің сипаттамасы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(рәсімдердің) бірізділігінің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және өзара іс-қимылы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558"/>
        <w:gridCol w:w="1706"/>
        <w:gridCol w:w="1707"/>
        <w:gridCol w:w="1707"/>
        <w:gridCol w:w="1707"/>
        <w:gridCol w:w="1707"/>
        <w:gridCol w:w="1559"/>
      </w:tblGrid>
      <w:tr>
        <w:trPr>
          <w:trHeight w:val="151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ҚФБ-ның атауы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айналымына жауапты тұлға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көрсететін лауазымды тұлға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көрсететін лауазымды тұлға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айналымына жауапты тұлға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айналымына жауапты тұлға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тіркеу. Құжаттардың қабылданғаны туралы қолхатты беру. Құжаттарды Департамент директорына беру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қарар салу, мемлекеттік қызмет көрсететін лауазымды тұлғаны белгілеу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қарайды; рұқсат беруді немесе мемлекеттік қызмет көрсетуден бас тарту туралы себептері көрсетіліп, дәлелді жауапты рәсімдейді.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немесе мемлекеттік қызмет көрсетуден бас тарту туралы себептері көрсетіліп, дәлелді жауапты келістіреді.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беруге немесе мемлекеттік қызмет көрсетуден бас тарту туралы себептері көрсетіліп, дәлелді жауапқа қол қою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немесе мемлекеттік қызмет көрсетуден бас тарту туралы себептері көрсетіліп, дәлелді жауапты тіркеуді жүзеге асыру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байланысы арқылы (жіберу) немесе қолма қол беру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жұмыс күнінен кешіктірмей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(жұмыс барысының, ағынының) 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үдеріс – мемлекеттік қызметті көрсету туралы шешім</w:t>
      </w:r>
      <w:r>
        <w:br/>
      </w:r>
      <w:r>
        <w:rPr>
          <w:rFonts w:ascii="Times New Roman"/>
          <w:b/>
          <w:i w:val="false"/>
          <w:color w:val="000000"/>
        </w:rPr>
        <w:t>
бекітілген жағдайда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2873"/>
        <w:gridCol w:w="3370"/>
        <w:gridCol w:w="4035"/>
      </w:tblGrid>
      <w:tr>
        <w:trPr>
          <w:trHeight w:val="64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айналымына жауапты тұлға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көрсететін лауазымды тұлға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тіркеу. Құжаттарды қабылдау туралы қолхатты беру (бір күн ішінде)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мемлекеттік қызметті көрсететін лауазымды тұлғаны айқындау (бір күн ішінде)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салу, орындауға беру (бір күн ішінде)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рұқсат беруді рәсімдеу (9 жұмыс күнінен кешіктірмей)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беруге қол қою (бір күн ішінде)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почта байланысы арқылы (жібереді) немесе қолма қол береді (бір күн ішінде)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Баламалы үдеріс – мемлекеттік қызмет көрсетуден бас тарту</w:t>
      </w:r>
      <w:r>
        <w:br/>
      </w:r>
      <w:r>
        <w:rPr>
          <w:rFonts w:ascii="Times New Roman"/>
          <w:b/>
          <w:i w:val="false"/>
          <w:color w:val="000000"/>
        </w:rPr>
        <w:t>
туралы шешімді бекіткен жағдайда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862"/>
        <w:gridCol w:w="3357"/>
        <w:gridCol w:w="3854"/>
      </w:tblGrid>
      <w:tr>
        <w:trPr>
          <w:trHeight w:val="84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айналымына жауапты тұлға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көрсететін лауазымды тұлға</w:t>
            </w:r>
          </w:p>
        </w:tc>
      </w:tr>
      <w:tr>
        <w:trPr>
          <w:trHeight w:val="120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тіркеу. Құжаттарды қабылдау туралы қолхат беру (бір күн ішінде)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көрсететін лауазымды тұлғаны айқындау, құжаттарымен танысу, (бір күн ішінде)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жазу, орындауға беру (бір күн ішінде)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қарау. Мемлекеттік қызмет көрсетуден бас тарту туралы себептері көрсетіліп, дәлелді жауапты рәсімдеу (9 жұмыс күнінен кешіктірмей)</w:t>
            </w:r>
          </w:p>
        </w:tc>
      </w:tr>
      <w:tr>
        <w:trPr>
          <w:trHeight w:val="102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себептері көрсетіліп, дәлелді жауапқа қол қою (бір күн ішінде)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себептері көрсетіліп, дәлелді жауапты почта байланысы арқылы (жіберу) немесе қолма қол беру (бір күн ішінде)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«Тұтынушылардың белгіленген қуаты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кВт-тан жоғары электрлік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қондырғыларды электр желілеріне қосуына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беру» мемлекеттік 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 диаграммасы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3058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