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d0212" w14:textId="dcd02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қылмыстылық деңгейі және оның нәтижелерінің тіркелуі бойынша әлеуметтік-статистикалық зерттеу туралы сауалнама" (коды 1962105, индексі ҚД-01, кезеңділігі біржолғы) жалпымемлекеттік статистикалық байқаудың статистикалық нысаны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2012 жылғы 6 қыркүйектегі № 254 Бұйрығы. Қазақстан Республикасының Әділет министрлігінде 2012 жылы 17 қыркүйекте № 7922 тіркелді. Күші жойылды - Қазақстан Республикасы Ұлттық экономика министрлігі Статистика комитеті төрағасының 2016 жылғы 31 мамырдағы № 100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министрлігі Статистика комитеті төрағасының 31.05.2016 </w:t>
      </w:r>
      <w:r>
        <w:rPr>
          <w:rFonts w:ascii="Times New Roman"/>
          <w:b w:val="false"/>
          <w:i w:val="false"/>
          <w:color w:val="ff0000"/>
          <w:sz w:val="28"/>
        </w:rPr>
        <w:t>№ 100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Республикасының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«Халықты қылмыстылық деңгейі және оның нәтижелерінің тіркелуі бойынша әлеуметтік-статистикалық зерттеу туралы сауалнама» (коды 1962105, индексі ҚД-01, кезеңділігі біржолғы) жалпымемлекеттік статистикалық байқаудың статистикалық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«Халықты қылмыстылық деңгейі және оның нәтижелерінің тіркелуі бойынша әлеуметтік-статистикалық зерттеу туралы сауалнама» (коды 1962105, индексі ҚД-01, кезеңділігі біржолғы)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интернет-ресурсында міндетті түрде жариялауды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бөлімшелерінің және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5. Осы бұйрық оның алғашқы ресми жарияланған күнінен кейін он күнтізбелік күн ішінде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Ә. Смайылов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Бас прокуратурасы </w:t>
      </w:r>
      <w:r>
        <w:br/>
      </w:r>
      <w:r>
        <w:rPr>
          <w:rFonts w:ascii="Times New Roman"/>
          <w:b w:val="false"/>
          <w:i w:val="false"/>
          <w:color w:val="000000"/>
          <w:sz w:val="28"/>
        </w:rPr>
        <w:t xml:space="preserve">
Құқықтық статистика және </w:t>
      </w:r>
      <w:r>
        <w:br/>
      </w:r>
      <w:r>
        <w:rPr>
          <w:rFonts w:ascii="Times New Roman"/>
          <w:b w:val="false"/>
          <w:i w:val="false"/>
          <w:color w:val="000000"/>
          <w:sz w:val="28"/>
        </w:rPr>
        <w:t xml:space="preserve">
арнайы есепке алу жөніндегі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С. Айтпаева _________________</w:t>
      </w:r>
      <w:r>
        <w:br/>
      </w:r>
      <w:r>
        <w:rPr>
          <w:rFonts w:ascii="Times New Roman"/>
          <w:b w:val="false"/>
          <w:i w:val="false"/>
          <w:color w:val="000000"/>
          <w:sz w:val="28"/>
        </w:rPr>
        <w:t>
2012 жылғы 31 тамыз</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Ішкі істер министрі</w:t>
      </w:r>
      <w:r>
        <w:br/>
      </w:r>
      <w:r>
        <w:rPr>
          <w:rFonts w:ascii="Times New Roman"/>
          <w:b w:val="false"/>
          <w:i w:val="false"/>
          <w:color w:val="000000"/>
          <w:sz w:val="28"/>
        </w:rPr>
        <w:t>
Қ. Қасымов _________________</w:t>
      </w:r>
      <w:r>
        <w:br/>
      </w:r>
      <w:r>
        <w:rPr>
          <w:rFonts w:ascii="Times New Roman"/>
          <w:b w:val="false"/>
          <w:i w:val="false"/>
          <w:color w:val="000000"/>
          <w:sz w:val="28"/>
        </w:rPr>
        <w:t>
2012 жылғы 1 қыркүйек</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министрлігінің</w:t>
      </w:r>
      <w:r>
        <w:br/>
      </w:r>
      <w:r>
        <w:rPr>
          <w:rFonts w:ascii="Times New Roman"/>
          <w:b w:val="false"/>
          <w:i w:val="false"/>
          <w:color w:val="000000"/>
          <w:sz w:val="28"/>
        </w:rPr>
        <w:t xml:space="preserve">
Кедендік бақылау комитетінің </w:t>
      </w:r>
      <w:r>
        <w:br/>
      </w:r>
      <w:r>
        <w:rPr>
          <w:rFonts w:ascii="Times New Roman"/>
          <w:b w:val="false"/>
          <w:i w:val="false"/>
          <w:color w:val="000000"/>
          <w:sz w:val="28"/>
        </w:rPr>
        <w:t>
төрағасының міндетін атқарушы</w:t>
      </w:r>
      <w:r>
        <w:br/>
      </w:r>
      <w:r>
        <w:rPr>
          <w:rFonts w:ascii="Times New Roman"/>
          <w:b w:val="false"/>
          <w:i w:val="false"/>
          <w:color w:val="000000"/>
          <w:sz w:val="28"/>
        </w:rPr>
        <w:t>
И. Тен _________________</w:t>
      </w:r>
      <w:r>
        <w:br/>
      </w:r>
      <w:r>
        <w:rPr>
          <w:rFonts w:ascii="Times New Roman"/>
          <w:b w:val="false"/>
          <w:i w:val="false"/>
          <w:color w:val="000000"/>
          <w:sz w:val="28"/>
        </w:rPr>
        <w:t>
2012 жылғы 5 қыркүйек</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Экономикалық қылмысқа және сыбайлас </w:t>
      </w:r>
      <w:r>
        <w:br/>
      </w:r>
      <w:r>
        <w:rPr>
          <w:rFonts w:ascii="Times New Roman"/>
          <w:b w:val="false"/>
          <w:i w:val="false"/>
          <w:color w:val="000000"/>
          <w:sz w:val="28"/>
        </w:rPr>
        <w:t xml:space="preserve">
жемқорлыққа қарсы күрес агенттігі </w:t>
      </w:r>
      <w:r>
        <w:br/>
      </w:r>
      <w:r>
        <w:rPr>
          <w:rFonts w:ascii="Times New Roman"/>
          <w:b w:val="false"/>
          <w:i w:val="false"/>
          <w:color w:val="000000"/>
          <w:sz w:val="28"/>
        </w:rPr>
        <w:t xml:space="preserve">
(қаржы полициясы) төрағасы </w:t>
      </w:r>
      <w:r>
        <w:br/>
      </w:r>
      <w:r>
        <w:rPr>
          <w:rFonts w:ascii="Times New Roman"/>
          <w:b w:val="false"/>
          <w:i w:val="false"/>
          <w:color w:val="000000"/>
          <w:sz w:val="28"/>
        </w:rPr>
        <w:t>
Р. Түсіпбеков _________________</w:t>
      </w:r>
      <w:r>
        <w:br/>
      </w:r>
      <w:r>
        <w:rPr>
          <w:rFonts w:ascii="Times New Roman"/>
          <w:b w:val="false"/>
          <w:i w:val="false"/>
          <w:color w:val="000000"/>
          <w:sz w:val="28"/>
        </w:rPr>
        <w:t>
2012 жылғы 10 қыркүйек</w:t>
      </w:r>
    </w:p>
    <w:bookmarkStart w:name="z12" w:id="1"/>
    <w:tbl>
      <w:tblPr>
        <w:tblW w:w="0" w:type="auto"/>
        <w:tblCellSpacing w:w="0" w:type="auto"/>
        <w:tblBorders>
          <w:top w:val="none"/>
          <w:left w:val="none"/>
          <w:bottom w:val="none"/>
          <w:right w:val="none"/>
          <w:insideH w:val="none"/>
          <w:insideV w:val="none"/>
        </w:tblBorders>
      </w:tblPr>
      <w:tblGrid>
        <w:gridCol w:w="2104"/>
        <w:gridCol w:w="667"/>
        <w:gridCol w:w="864"/>
        <w:gridCol w:w="1153"/>
        <w:gridCol w:w="288"/>
        <w:gridCol w:w="888"/>
        <w:gridCol w:w="888"/>
        <w:gridCol w:w="288"/>
        <w:gridCol w:w="288"/>
        <w:gridCol w:w="288"/>
        <w:gridCol w:w="288"/>
        <w:gridCol w:w="288"/>
        <w:gridCol w:w="288"/>
        <w:gridCol w:w="289"/>
        <w:gridCol w:w="289"/>
        <w:gridCol w:w="289"/>
        <w:gridCol w:w="1015"/>
        <w:gridCol w:w="289"/>
        <w:gridCol w:w="289"/>
        <w:gridCol w:w="126"/>
        <w:gridCol w:w="1522"/>
      </w:tblGrid>
      <w:tr>
        <w:trPr>
          <w:trHeight w:val="555"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282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82700" cy="901700"/>
                          </a:xfrm>
                          <a:prstGeom prst="rect">
                            <a:avLst/>
                          </a:prstGeom>
                        </pic:spPr>
                      </pic:pic>
                    </a:graphicData>
                  </a:graphic>
                </wp:inline>
              </w:drawing>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w:t>
            </w:r>
            <w:r>
              <w:rPr>
                <w:rFonts w:ascii="Times New Roman"/>
                <w:b/>
                <w:i w:val="false"/>
                <w:color w:val="000000"/>
                <w:sz w:val="20"/>
              </w:rPr>
              <w:t>пиялылы</w:t>
            </w:r>
            <w:r>
              <w:rPr>
                <w:rFonts w:ascii="Times New Roman"/>
                <w:b/>
                <w:i w:val="false"/>
                <w:color w:val="000000"/>
                <w:sz w:val="20"/>
              </w:rPr>
              <w:t>ғ</w:t>
            </w:r>
            <w:r>
              <w:rPr>
                <w:rFonts w:ascii="Times New Roman"/>
                <w:b/>
                <w:i w:val="false"/>
                <w:color w:val="000000"/>
                <w:sz w:val="20"/>
              </w:rPr>
              <w:t>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w:t>
            </w:r>
            <w:r>
              <w:br/>
            </w:r>
            <w:r>
              <w:rPr>
                <w:rFonts w:ascii="Times New Roman"/>
                <w:b w:val="false"/>
                <w:i w:val="false"/>
                <w:color w:val="000000"/>
                <w:sz w:val="20"/>
              </w:rPr>
              <w:t>
</w:t>
            </w:r>
            <w:r>
              <w:rPr>
                <w:rFonts w:ascii="Times New Roman"/>
                <w:b/>
                <w:i w:val="false"/>
                <w:color w:val="000000"/>
                <w:sz w:val="20"/>
              </w:rPr>
              <w:t>2012 жылғы 6 қыркүйектегі № 254</w:t>
            </w:r>
            <w:r>
              <w:br/>
            </w:r>
            <w:r>
              <w:rPr>
                <w:rFonts w:ascii="Times New Roman"/>
                <w:b w:val="false"/>
                <w:i w:val="false"/>
                <w:color w:val="000000"/>
                <w:sz w:val="20"/>
              </w:rPr>
              <w:t>
</w:t>
            </w:r>
            <w:r>
              <w:rPr>
                <w:rFonts w:ascii="Times New Roman"/>
                <w:b/>
                <w:i w:val="false"/>
                <w:color w:val="000000"/>
                <w:sz w:val="20"/>
              </w:rPr>
              <w:t>бұйрығына 1-қосымша</w:t>
            </w:r>
          </w:p>
        </w:tc>
      </w:tr>
      <w:tr>
        <w:trPr>
          <w:trHeight w:val="540" w:hRule="atLeast"/>
        </w:trPr>
        <w:tc>
          <w:tcPr>
            <w:tcW w:w="0" w:type="auto"/>
            <w:gridSpan w:val="2"/>
            <w:vMerge/>
            <w:tcBorders>
              <w:top w:val="nil"/>
            </w:tcBorders>
          </w:tcP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6 сентября 2012 года № 254</w:t>
            </w:r>
          </w:p>
        </w:tc>
      </w:tr>
      <w:tr>
        <w:trPr>
          <w:trHeight w:val="193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 коды  1962105</w:t>
            </w:r>
            <w:r>
              <w:br/>
            </w:r>
            <w:r>
              <w:rPr>
                <w:rFonts w:ascii="Times New Roman"/>
                <w:b w:val="false"/>
                <w:i w:val="false"/>
                <w:color w:val="000000"/>
                <w:sz w:val="20"/>
              </w:rPr>
              <w:t>
</w:t>
            </w:r>
            <w:r>
              <w:rPr>
                <w:rFonts w:ascii="Times New Roman"/>
                <w:b w:val="false"/>
                <w:i w:val="false"/>
                <w:color w:val="000000"/>
                <w:sz w:val="20"/>
              </w:rPr>
              <w:t>Код статистической формы 1962105</w:t>
            </w:r>
          </w:p>
          <w:p>
            <w:pPr>
              <w:spacing w:after="20"/>
              <w:ind w:left="20"/>
              <w:jc w:val="both"/>
            </w:pPr>
            <w:r>
              <w:rPr>
                <w:rFonts w:ascii="Times New Roman"/>
                <w:b/>
                <w:i w:val="false"/>
                <w:color w:val="000000"/>
                <w:sz w:val="20"/>
              </w:rPr>
              <w:t>Қ</w:t>
            </w:r>
            <w:r>
              <w:rPr>
                <w:rFonts w:ascii="Times New Roman"/>
                <w:b/>
                <w:i w:val="false"/>
                <w:color w:val="000000"/>
                <w:sz w:val="20"/>
              </w:rPr>
              <w:t>Д-01</w:t>
            </w:r>
            <w:r>
              <w:br/>
            </w:r>
            <w:r>
              <w:rPr>
                <w:rFonts w:ascii="Times New Roman"/>
                <w:b w:val="false"/>
                <w:i w:val="false"/>
                <w:color w:val="000000"/>
                <w:sz w:val="20"/>
              </w:rPr>
              <w:t>
</w:t>
            </w:r>
            <w:r>
              <w:rPr>
                <w:rFonts w:ascii="Times New Roman"/>
                <w:b w:val="false"/>
                <w:i w:val="false"/>
                <w:color w:val="000000"/>
                <w:sz w:val="20"/>
              </w:rPr>
              <w:t>УП-01</w:t>
            </w:r>
          </w:p>
        </w:tc>
        <w:tc>
          <w:tcPr>
            <w:tcW w:w="0" w:type="auto"/>
            <w:gridSpan w:val="1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 xml:space="preserve">ты </w:t>
            </w:r>
            <w:r>
              <w:rPr>
                <w:rFonts w:ascii="Times New Roman"/>
                <w:b/>
                <w:i w:val="false"/>
                <w:color w:val="000000"/>
                <w:sz w:val="20"/>
              </w:rPr>
              <w:t>қ</w:t>
            </w:r>
            <w:r>
              <w:rPr>
                <w:rFonts w:ascii="Times New Roman"/>
                <w:b/>
                <w:i w:val="false"/>
                <w:color w:val="000000"/>
                <w:sz w:val="20"/>
              </w:rPr>
              <w:t>ылмыстылы</w:t>
            </w:r>
            <w:r>
              <w:rPr>
                <w:rFonts w:ascii="Times New Roman"/>
                <w:b/>
                <w:i w:val="false"/>
                <w:color w:val="000000"/>
                <w:sz w:val="20"/>
              </w:rPr>
              <w:t>қ</w:t>
            </w:r>
            <w:r>
              <w:rPr>
                <w:rFonts w:ascii="Times New Roman"/>
                <w:b/>
                <w:i w:val="false"/>
                <w:color w:val="000000"/>
                <w:sz w:val="20"/>
              </w:rPr>
              <w:t xml:space="preserve"> де</w:t>
            </w:r>
            <w:r>
              <w:rPr>
                <w:rFonts w:ascii="Times New Roman"/>
                <w:b/>
                <w:i w:val="false"/>
                <w:color w:val="000000"/>
                <w:sz w:val="20"/>
              </w:rPr>
              <w:t>ң</w:t>
            </w:r>
            <w:r>
              <w:rPr>
                <w:rFonts w:ascii="Times New Roman"/>
                <w:b/>
                <w:i w:val="false"/>
                <w:color w:val="000000"/>
                <w:sz w:val="20"/>
              </w:rPr>
              <w:t>гейі ж</w:t>
            </w:r>
            <w:r>
              <w:rPr>
                <w:rFonts w:ascii="Times New Roman"/>
                <w:b/>
                <w:i w:val="false"/>
                <w:color w:val="000000"/>
                <w:sz w:val="20"/>
              </w:rPr>
              <w:t>ә</w:t>
            </w:r>
            <w:r>
              <w:rPr>
                <w:rFonts w:ascii="Times New Roman"/>
                <w:b/>
                <w:i w:val="false"/>
                <w:color w:val="000000"/>
                <w:sz w:val="20"/>
              </w:rPr>
              <w:t>не оны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н</w:t>
            </w:r>
            <w:r>
              <w:rPr>
                <w:rFonts w:ascii="Times New Roman"/>
                <w:b/>
                <w:i w:val="false"/>
                <w:color w:val="000000"/>
                <w:sz w:val="20"/>
              </w:rPr>
              <w:t>ә</w:t>
            </w:r>
            <w:r>
              <w:rPr>
                <w:rFonts w:ascii="Times New Roman"/>
                <w:b/>
                <w:i w:val="false"/>
                <w:color w:val="000000"/>
                <w:sz w:val="20"/>
              </w:rPr>
              <w:t>тижелеріні</w:t>
            </w:r>
            <w:r>
              <w:rPr>
                <w:rFonts w:ascii="Times New Roman"/>
                <w:b/>
                <w:i w:val="false"/>
                <w:color w:val="000000"/>
                <w:sz w:val="20"/>
              </w:rPr>
              <w:t>ң</w:t>
            </w:r>
            <w:r>
              <w:rPr>
                <w:rFonts w:ascii="Times New Roman"/>
                <w:b/>
                <w:i w:val="false"/>
                <w:color w:val="000000"/>
                <w:sz w:val="20"/>
              </w:rPr>
              <w:t xml:space="preserve"> тіркелуі бойынша </w:t>
            </w:r>
            <w:r>
              <w:rPr>
                <w:rFonts w:ascii="Times New Roman"/>
                <w:b/>
                <w:i w:val="false"/>
                <w:color w:val="000000"/>
                <w:sz w:val="20"/>
              </w:rPr>
              <w:t>ә</w:t>
            </w:r>
            <w:r>
              <w:rPr>
                <w:rFonts w:ascii="Times New Roman"/>
                <w:b/>
                <w:i w:val="false"/>
                <w:color w:val="000000"/>
                <w:sz w:val="20"/>
              </w:rPr>
              <w:t>леуметтік-статистикалы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зерттеу туралы сауалнама</w:t>
            </w:r>
            <w:r>
              <w:br/>
            </w:r>
            <w:r>
              <w:rPr>
                <w:rFonts w:ascii="Times New Roman"/>
                <w:b w:val="false"/>
                <w:i w:val="false"/>
                <w:color w:val="000000"/>
                <w:sz w:val="20"/>
              </w:rPr>
              <w:t>
</w:t>
            </w:r>
            <w:r>
              <w:rPr>
                <w:rFonts w:ascii="Times New Roman"/>
                <w:b w:val="false"/>
                <w:i w:val="false"/>
                <w:color w:val="000000"/>
                <w:sz w:val="20"/>
              </w:rPr>
              <w:t>Анкета по социально-статистическому обследованию населения</w:t>
            </w:r>
            <w:r>
              <w:br/>
            </w:r>
            <w:r>
              <w:rPr>
                <w:rFonts w:ascii="Times New Roman"/>
                <w:b w:val="false"/>
                <w:i w:val="false"/>
                <w:color w:val="000000"/>
                <w:sz w:val="20"/>
              </w:rPr>
              <w:t>
</w:t>
            </w:r>
            <w:r>
              <w:rPr>
                <w:rFonts w:ascii="Times New Roman"/>
                <w:b w:val="false"/>
                <w:i w:val="false"/>
                <w:color w:val="000000"/>
                <w:sz w:val="20"/>
              </w:rPr>
              <w:t>по уровню преступности и фиксации его результатов</w:t>
            </w:r>
          </w:p>
        </w:tc>
      </w:tr>
      <w:tr>
        <w:trPr>
          <w:trHeight w:val="31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жол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Единовременная</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 xml:space="preserve">Отчетный период </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33"/>
              <w:gridCol w:w="434"/>
              <w:gridCol w:w="434"/>
            </w:tblGrid>
            <w:tr>
              <w:trPr>
                <w:trHeight w:val="315"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270" w:hRule="atLeast"/>
        </w:trPr>
        <w:tc>
          <w:tcPr>
            <w:tcW w:w="0" w:type="auto"/>
            <w:gridSpan w:val="21"/>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Пікіртерімге 15 және одан жоғары жастағы үй шаруашылығының мүшелері қатысады.</w:t>
            </w:r>
            <w:r>
              <w:br/>
            </w:r>
            <w:r>
              <w:rPr>
                <w:rFonts w:ascii="Times New Roman"/>
                <w:b w:val="false"/>
                <w:i w:val="false"/>
                <w:color w:val="000000"/>
                <w:sz w:val="20"/>
              </w:rPr>
              <w:t>
</w:t>
            </w:r>
            <w:r>
              <w:rPr>
                <w:rFonts w:ascii="Times New Roman"/>
                <w:b w:val="false"/>
                <w:i w:val="false"/>
                <w:color w:val="000000"/>
                <w:sz w:val="20"/>
              </w:rPr>
              <w:t>В опросе принимают участие члены домашних хозяйств в возрасте 15 лет и старше.</w:t>
            </w:r>
          </w:p>
        </w:tc>
      </w:tr>
      <w:tr>
        <w:trPr>
          <w:trHeight w:val="270" w:hRule="atLeast"/>
        </w:trPr>
        <w:tc>
          <w:tcPr>
            <w:tcW w:w="0" w:type="auto"/>
            <w:gridSpan w:val="21"/>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Тапсыру мерзімі – 31 </w:t>
            </w:r>
            <w:r>
              <w:rPr>
                <w:rFonts w:ascii="Times New Roman"/>
                <w:b/>
                <w:i w:val="false"/>
                <w:color w:val="000000"/>
                <w:sz w:val="20"/>
              </w:rPr>
              <w:t>қ</w:t>
            </w:r>
            <w:r>
              <w:rPr>
                <w:rFonts w:ascii="Times New Roman"/>
                <w:b/>
                <w:i w:val="false"/>
                <w:color w:val="000000"/>
                <w:sz w:val="20"/>
              </w:rPr>
              <w:t>азан</w:t>
            </w:r>
            <w:r>
              <w:br/>
            </w:r>
            <w:r>
              <w:rPr>
                <w:rFonts w:ascii="Times New Roman"/>
                <w:b w:val="false"/>
                <w:i w:val="false"/>
                <w:color w:val="000000"/>
                <w:sz w:val="20"/>
              </w:rPr>
              <w:t>
</w:t>
            </w:r>
            <w:r>
              <w:rPr>
                <w:rFonts w:ascii="Times New Roman"/>
                <w:b w:val="false"/>
                <w:i w:val="false"/>
                <w:color w:val="000000"/>
                <w:sz w:val="20"/>
              </w:rPr>
              <w:t xml:space="preserve">Срок представления – 31 октября </w:t>
            </w:r>
          </w:p>
        </w:tc>
      </w:tr>
      <w:tr>
        <w:trPr>
          <w:trHeight w:val="270" w:hRule="atLeast"/>
        </w:trPr>
        <w:tc>
          <w:tcPr>
            <w:tcW w:w="0" w:type="auto"/>
            <w:gridSpan w:val="21"/>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1885"/>
              <w:gridCol w:w="3668"/>
              <w:gridCol w:w="208"/>
              <w:gridCol w:w="104"/>
              <w:gridCol w:w="208"/>
              <w:gridCol w:w="208"/>
              <w:gridCol w:w="524"/>
              <w:gridCol w:w="208"/>
              <w:gridCol w:w="314"/>
              <w:gridCol w:w="524"/>
              <w:gridCol w:w="524"/>
              <w:gridCol w:w="1156"/>
            </w:tblGrid>
            <w:tr>
              <w:trPr>
                <w:trHeight w:val="285" w:hRule="atLeast"/>
              </w:trPr>
              <w:tc>
                <w:tcPr>
                  <w:tcW w:w="4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5" w:type="dxa"/>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w:t>
                  </w:r>
                  <w:r>
                    <w:rPr>
                      <w:rFonts w:ascii="Times New Roman"/>
                      <w:b w:val="false"/>
                      <w:i w:val="false"/>
                      <w:color w:val="000000"/>
                      <w:vertAlign w:val="superscript"/>
                    </w:rPr>
                    <w:t>1</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Местожительство</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Облыс/РМҚ</w:t>
                  </w:r>
                  <w:r>
                    <w:br/>
                  </w:r>
                  <w:r>
                    <w:rPr>
                      <w:rFonts w:ascii="Times New Roman"/>
                      <w:b w:val="false"/>
                      <w:i w:val="false"/>
                      <w:color w:val="000000"/>
                      <w:sz w:val="20"/>
                    </w:rPr>
                    <w:t>
</w:t>
                  </w:r>
                  <w:r>
                    <w:rPr>
                      <w:rFonts w:ascii="Times New Roman"/>
                      <w:b w:val="false"/>
                      <w:i w:val="false"/>
                      <w:color w:val="000000"/>
                      <w:sz w:val="20"/>
                    </w:rPr>
                    <w:t>Область/ГРЗ</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Аудан/ОМҚ/РМҚА</w:t>
                  </w:r>
                  <w:r>
                    <w:br/>
                  </w:r>
                  <w:r>
                    <w:rPr>
                      <w:rFonts w:ascii="Times New Roman"/>
                      <w:b w:val="false"/>
                      <w:i w:val="false"/>
                      <w:color w:val="000000"/>
                      <w:sz w:val="20"/>
                    </w:rPr>
                    <w:t>
</w:t>
                  </w:r>
                  <w:r>
                    <w:rPr>
                      <w:rFonts w:ascii="Times New Roman"/>
                      <w:b w:val="false"/>
                      <w:i w:val="false"/>
                      <w:color w:val="000000"/>
                      <w:sz w:val="20"/>
                    </w:rPr>
                    <w:t>Район/ГОЗ/РГРЗ</w:t>
                  </w:r>
                </w:p>
              </w:tc>
              <w:tc>
                <w:tcPr>
                  <w:tcW w:w="1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Округ/КӘ/ОМҚА/АудМҚӘ </w:t>
                  </w:r>
                  <w:r>
                    <w:br/>
                  </w:r>
                  <w:r>
                    <w:rPr>
                      <w:rFonts w:ascii="Times New Roman"/>
                      <w:b w:val="false"/>
                      <w:i w:val="false"/>
                      <w:color w:val="000000"/>
                      <w:sz w:val="20"/>
                    </w:rPr>
                    <w:t>
</w:t>
                  </w:r>
                  <w:r>
                    <w:rPr>
                      <w:rFonts w:ascii="Times New Roman"/>
                      <w:b w:val="false"/>
                      <w:i w:val="false"/>
                      <w:color w:val="000000"/>
                      <w:sz w:val="20"/>
                    </w:rPr>
                    <w:t>Округ/ПА/РГОЗ/АГРайЗ</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w:t>
                  </w:r>
                  <w:r>
                    <w:br/>
                  </w:r>
                  <w:r>
                    <w:rPr>
                      <w:rFonts w:ascii="Times New Roman"/>
                      <w:b w:val="false"/>
                      <w:i w:val="false"/>
                      <w:color w:val="000000"/>
                      <w:sz w:val="20"/>
                    </w:rPr>
                    <w:t>
</w:t>
                  </w:r>
                  <w:r>
                    <w:rPr>
                      <w:rFonts w:ascii="Times New Roman"/>
                      <w:b w:val="false"/>
                      <w:i w:val="false"/>
                      <w:color w:val="000000"/>
                      <w:sz w:val="20"/>
                    </w:rPr>
                    <w:t>Населенный пункт</w:t>
                  </w:r>
                </w:p>
              </w:tc>
              <w:tc>
                <w:tcPr>
                  <w:tcW w:w="1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tcBorders>
                </w:tcPr>
                <w:p/>
              </w:tc>
              <w:tc>
                <w:tcPr>
                  <w:tcW w:w="0" w:type="auto"/>
                  <w:vMerge/>
                  <w:tcBorders>
                    <w:top w:val="nil"/>
                  </w:tcBorders>
                </w:tcPr>
                <w:p/>
              </w:tc>
              <w:tc>
                <w:tcPr>
                  <w:tcW w:w="366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АӘОЖ бойынша коды</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Код по КАТО</w:t>
                  </w:r>
                </w:p>
              </w:tc>
              <w:tc>
                <w:tcPr>
                  <w:tcW w:w="2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 1,</w:t>
                  </w:r>
                  <w:r>
                    <w:br/>
                  </w:r>
                  <w:r>
                    <w:rPr>
                      <w:rFonts w:ascii="Times New Roman"/>
                      <w:b w:val="false"/>
                      <w:i w:val="false"/>
                      <w:color w:val="000000"/>
                      <w:sz w:val="20"/>
                    </w:rPr>
                    <w:t>
</w:t>
                  </w:r>
                  <w:r>
                    <w:rPr>
                      <w:rFonts w:ascii="Times New Roman"/>
                      <w:b/>
                      <w:i w:val="false"/>
                      <w:color w:val="000000"/>
                      <w:sz w:val="20"/>
                    </w:rPr>
                    <w:t>ауыл – 2</w:t>
                  </w:r>
                  <w:r>
                    <w:br/>
                  </w:r>
                  <w:r>
                    <w:rPr>
                      <w:rFonts w:ascii="Times New Roman"/>
                      <w:b w:val="false"/>
                      <w:i w:val="false"/>
                      <w:color w:val="000000"/>
                      <w:sz w:val="20"/>
                    </w:rPr>
                    <w:t>
</w:t>
                  </w:r>
                  <w:r>
                    <w:rPr>
                      <w:rFonts w:ascii="Times New Roman"/>
                      <w:b w:val="false"/>
                      <w:i w:val="false"/>
                      <w:color w:val="000000"/>
                      <w:sz w:val="20"/>
                    </w:rPr>
                    <w:t>город – 1,</w:t>
                  </w:r>
                  <w:r>
                    <w:br/>
                  </w:r>
                  <w:r>
                    <w:rPr>
                      <w:rFonts w:ascii="Times New Roman"/>
                      <w:b w:val="false"/>
                      <w:i w:val="false"/>
                      <w:color w:val="000000"/>
                      <w:sz w:val="20"/>
                    </w:rPr>
                    <w:t>
</w:t>
                  </w:r>
                  <w:r>
                    <w:rPr>
                      <w:rFonts w:ascii="Times New Roman"/>
                      <w:b w:val="false"/>
                      <w:i w:val="false"/>
                      <w:color w:val="000000"/>
                      <w:sz w:val="20"/>
                    </w:rPr>
                    <w:t>село - 2</w:t>
                  </w:r>
                </w:p>
              </w:tc>
            </w:tr>
          </w:tbl>
          <w:p/>
        </w:tc>
      </w:tr>
      <w:tr>
        <w:trPr>
          <w:trHeight w:val="375"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r>
              <w:rPr>
                <w:rFonts w:ascii="Times New Roman"/>
                <w:b/>
                <w:i w:val="false"/>
                <w:color w:val="000000"/>
                <w:sz w:val="20"/>
              </w:rPr>
              <w:t>й шаруашылы</w:t>
            </w:r>
            <w:r>
              <w:rPr>
                <w:rFonts w:ascii="Times New Roman"/>
                <w:b/>
                <w:i w:val="false"/>
                <w:color w:val="000000"/>
                <w:sz w:val="20"/>
              </w:rPr>
              <w:t>ғ</w:t>
            </w:r>
            <w:r>
              <w:rPr>
                <w:rFonts w:ascii="Times New Roman"/>
                <w:b/>
                <w:i w:val="false"/>
                <w:color w:val="000000"/>
                <w:sz w:val="20"/>
              </w:rPr>
              <w:t>ыны</w:t>
            </w:r>
            <w:r>
              <w:rPr>
                <w:rFonts w:ascii="Times New Roman"/>
                <w:b/>
                <w:i w:val="false"/>
                <w:color w:val="000000"/>
                <w:sz w:val="20"/>
              </w:rPr>
              <w:t>ң</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домашнего хозяйства</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370"/>
              <w:gridCol w:w="370"/>
              <w:gridCol w:w="370"/>
              <w:gridCol w:w="370"/>
              <w:gridCol w:w="370"/>
              <w:gridCol w:w="371"/>
              <w:gridCol w:w="371"/>
              <w:gridCol w:w="371"/>
            </w:tblGrid>
            <w:tr>
              <w:trPr>
                <w:trHeight w:val="375" w:hRule="atLeast"/>
              </w:trPr>
              <w:tc>
                <w:tcPr>
                  <w:tcW w:w="3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75"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1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Интервьюерді</w:t>
            </w:r>
            <w:r>
              <w:rPr>
                <w:rFonts w:ascii="Times New Roman"/>
                <w:b/>
                <w:i w:val="false"/>
                <w:color w:val="000000"/>
                <w:sz w:val="20"/>
              </w:rPr>
              <w:t>ң</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 xml:space="preserve">Код интервьюера </w:t>
            </w:r>
          </w:p>
        </w:tc>
        <w:tc>
          <w:tcPr>
            <w:tcW w:w="1522"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61"/>
              <w:gridCol w:w="462"/>
              <w:gridCol w:w="462"/>
            </w:tblGrid>
            <w:tr>
              <w:trPr>
                <w:trHeight w:val="375" w:hRule="atLeast"/>
              </w:trPr>
              <w:tc>
                <w:tcPr>
                  <w:tcW w:w="4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95"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Пікіртерім жүргізілген күн</w:t>
            </w:r>
            <w:r>
              <w:br/>
            </w:r>
            <w:r>
              <w:rPr>
                <w:rFonts w:ascii="Times New Roman"/>
                <w:b w:val="false"/>
                <w:i w:val="false"/>
                <w:color w:val="000000"/>
                <w:sz w:val="20"/>
              </w:rPr>
              <w:t>
</w:t>
            </w:r>
            <w:r>
              <w:rPr>
                <w:rFonts w:ascii="Times New Roman"/>
                <w:b w:val="false"/>
                <w:i w:val="false"/>
                <w:color w:val="000000"/>
                <w:sz w:val="20"/>
              </w:rPr>
              <w:t>Дата проведения опроса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ү</w:t>
            </w:r>
            <w:r>
              <w:rPr>
                <w:rFonts w:ascii="Times New Roman"/>
                <w:b/>
                <w:i w:val="false"/>
                <w:color w:val="000000"/>
                <w:sz w:val="20"/>
              </w:rPr>
              <w:t>ні</w:t>
            </w:r>
            <w:r>
              <w:br/>
            </w:r>
            <w:r>
              <w:rPr>
                <w:rFonts w:ascii="Times New Roman"/>
                <w:b w:val="false"/>
                <w:i w:val="false"/>
                <w:color w:val="000000"/>
                <w:sz w:val="20"/>
              </w:rPr>
              <w:t>
</w:t>
            </w:r>
            <w:r>
              <w:rPr>
                <w:rFonts w:ascii="Times New Roman"/>
                <w:b w:val="false"/>
                <w:i w:val="false"/>
                <w:color w:val="000000"/>
                <w:sz w:val="20"/>
              </w:rPr>
              <w:t>число</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3"/>
            </w:tblGrid>
            <w:tr>
              <w:trPr>
                <w:trHeight w:val="495" w:hRule="atLeast"/>
              </w:trPr>
              <w:tc>
                <w:tcPr>
                  <w:tcW w:w="3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айы</w:t>
            </w:r>
            <w:r>
              <w:br/>
            </w:r>
            <w:r>
              <w:rPr>
                <w:rFonts w:ascii="Times New Roman"/>
                <w:b w:val="false"/>
                <w:i w:val="false"/>
                <w:color w:val="000000"/>
                <w:sz w:val="20"/>
              </w:rPr>
              <w:t>
</w:t>
            </w:r>
            <w:r>
              <w:rPr>
                <w:rFonts w:ascii="Times New Roman"/>
                <w:b w:val="false"/>
                <w:i w:val="false"/>
                <w:color w:val="000000"/>
                <w:sz w:val="20"/>
              </w:rPr>
              <w:t>месяц</w:t>
            </w:r>
          </w:p>
        </w:tc>
        <w:tc>
          <w:tcPr>
            <w:tcW w:w="101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446"/>
            </w:tblGrid>
            <w:tr>
              <w:trPr>
                <w:trHeight w:val="495" w:hRule="atLeast"/>
              </w:trPr>
              <w:tc>
                <w:tcPr>
                  <w:tcW w:w="4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354"/>
              <w:gridCol w:w="355"/>
              <w:gridCol w:w="444"/>
            </w:tblGrid>
            <w:tr>
              <w:trPr>
                <w:trHeight w:val="495" w:hRule="atLeast"/>
              </w:trPr>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75" w:hRule="atLeast"/>
        </w:trPr>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Пікіртерімнің жүргізілуі туралы:</w:t>
            </w:r>
            <w:r>
              <w:br/>
            </w:r>
            <w:r>
              <w:rPr>
                <w:rFonts w:ascii="Times New Roman"/>
                <w:b w:val="false"/>
                <w:i w:val="false"/>
                <w:color w:val="000000"/>
                <w:sz w:val="20"/>
              </w:rPr>
              <w:t>
</w:t>
            </w:r>
            <w:r>
              <w:rPr>
                <w:rFonts w:ascii="Times New Roman"/>
                <w:b w:val="false"/>
                <w:i w:val="false"/>
                <w:color w:val="000000"/>
                <w:sz w:val="20"/>
              </w:rPr>
              <w:t xml:space="preserve">О проведении опроса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пікіртерім ж</w:t>
            </w:r>
            <w:r>
              <w:rPr>
                <w:rFonts w:ascii="Times New Roman"/>
                <w:b/>
                <w:i w:val="false"/>
                <w:color w:val="000000"/>
                <w:sz w:val="20"/>
              </w:rPr>
              <w:t>ү</w:t>
            </w:r>
            <w:r>
              <w:rPr>
                <w:rFonts w:ascii="Times New Roman"/>
                <w:b/>
                <w:i w:val="false"/>
                <w:color w:val="000000"/>
                <w:sz w:val="20"/>
              </w:rPr>
              <w:t>ргізілді</w:t>
            </w:r>
            <w:r>
              <w:br/>
            </w:r>
            <w:r>
              <w:rPr>
                <w:rFonts w:ascii="Times New Roman"/>
                <w:b w:val="false"/>
                <w:i w:val="false"/>
                <w:color w:val="000000"/>
                <w:sz w:val="20"/>
              </w:rPr>
              <w:t>
</w:t>
            </w:r>
            <w:r>
              <w:rPr>
                <w:rFonts w:ascii="Times New Roman"/>
                <w:b w:val="false"/>
                <w:i w:val="false"/>
                <w:color w:val="000000"/>
                <w:sz w:val="20"/>
              </w:rPr>
              <w:t>опрос проведен</w:t>
            </w: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21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1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пікіртерім ж</w:t>
            </w:r>
            <w:r>
              <w:rPr>
                <w:rFonts w:ascii="Times New Roman"/>
                <w:b/>
                <w:i w:val="false"/>
                <w:color w:val="000000"/>
                <w:sz w:val="20"/>
              </w:rPr>
              <w:t>ү</w:t>
            </w:r>
            <w:r>
              <w:rPr>
                <w:rFonts w:ascii="Times New Roman"/>
                <w:b/>
                <w:i w:val="false"/>
                <w:color w:val="000000"/>
                <w:sz w:val="20"/>
              </w:rPr>
              <w:t>ргізілмеді</w:t>
            </w:r>
            <w:r>
              <w:br/>
            </w:r>
            <w:r>
              <w:rPr>
                <w:rFonts w:ascii="Times New Roman"/>
                <w:b w:val="false"/>
                <w:i w:val="false"/>
                <w:color w:val="000000"/>
                <w:sz w:val="20"/>
              </w:rPr>
              <w:t>
</w:t>
            </w:r>
            <w:r>
              <w:rPr>
                <w:rFonts w:ascii="Times New Roman"/>
                <w:b w:val="false"/>
                <w:i w:val="false"/>
                <w:color w:val="000000"/>
                <w:sz w:val="20"/>
              </w:rPr>
              <w:t>опрос не проведен</w:t>
            </w:r>
          </w:p>
        </w:tc>
      </w:tr>
      <w:tr>
        <w:trPr>
          <w:trHeight w:val="285" w:hRule="atLeast"/>
        </w:trPr>
        <w:tc>
          <w:tcPr>
            <w:tcW w:w="210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r>
              <w:rPr>
                <w:rFonts w:ascii="Times New Roman"/>
                <w:b/>
                <w:i w:val="false"/>
                <w:color w:val="000000"/>
                <w:sz w:val="20"/>
              </w:rPr>
              <w:t>й шаруашылы</w:t>
            </w:r>
            <w:r>
              <w:rPr>
                <w:rFonts w:ascii="Times New Roman"/>
                <w:b/>
                <w:i w:val="false"/>
                <w:color w:val="000000"/>
                <w:sz w:val="20"/>
              </w:rPr>
              <w:t>ғ</w:t>
            </w:r>
            <w:r>
              <w:rPr>
                <w:rFonts w:ascii="Times New Roman"/>
                <w:b/>
                <w:i w:val="false"/>
                <w:color w:val="000000"/>
                <w:sz w:val="20"/>
              </w:rPr>
              <w:t>ы м</w:t>
            </w:r>
            <w:r>
              <w:rPr>
                <w:rFonts w:ascii="Times New Roman"/>
                <w:b/>
                <w:i w:val="false"/>
                <w:color w:val="000000"/>
                <w:sz w:val="20"/>
              </w:rPr>
              <w:t>ү</w:t>
            </w:r>
            <w:r>
              <w:rPr>
                <w:rFonts w:ascii="Times New Roman"/>
                <w:b/>
                <w:i w:val="false"/>
                <w:color w:val="000000"/>
                <w:sz w:val="20"/>
              </w:rPr>
              <w:t>шелеріні</w:t>
            </w:r>
            <w:r>
              <w:rPr>
                <w:rFonts w:ascii="Times New Roman"/>
                <w:b/>
                <w:i w:val="false"/>
                <w:color w:val="000000"/>
                <w:sz w:val="20"/>
              </w:rPr>
              <w:t>ң</w:t>
            </w:r>
            <w:r>
              <w:rPr>
                <w:rFonts w:ascii="Times New Roman"/>
                <w:b/>
                <w:i w:val="false"/>
                <w:color w:val="000000"/>
                <w:sz w:val="20"/>
              </w:rPr>
              <w:t xml:space="preserve"> болмауынан</w:t>
            </w:r>
            <w:r>
              <w:br/>
            </w:r>
            <w:r>
              <w:rPr>
                <w:rFonts w:ascii="Times New Roman"/>
                <w:b w:val="false"/>
                <w:i w:val="false"/>
                <w:color w:val="000000"/>
                <w:sz w:val="20"/>
              </w:rPr>
              <w:t>
</w:t>
            </w:r>
            <w:r>
              <w:rPr>
                <w:rFonts w:ascii="Times New Roman"/>
                <w:b w:val="false"/>
                <w:i w:val="false"/>
                <w:color w:val="000000"/>
                <w:sz w:val="20"/>
              </w:rPr>
              <w:t>из-за отсутствия членов домохозяйства</w:t>
            </w:r>
          </w:p>
        </w:tc>
      </w:tr>
      <w:tr>
        <w:trPr>
          <w:trHeight w:val="285" w:hRule="atLeast"/>
        </w:trPr>
        <w:tc>
          <w:tcPr>
            <w:tcW w:w="0" w:type="auto"/>
            <w:vMerge/>
            <w:tcBorders>
              <w:top w:val="nil"/>
            </w:tcBorders>
          </w:tcPr>
          <w:p/>
        </w:tc>
        <w:tc>
          <w:tcPr>
            <w:tcW w:w="0" w:type="auto"/>
            <w:gridSpan w:val="3"/>
            <w:vMerge/>
            <w:tcBorders>
              <w:top w:val="nil"/>
            </w:tcBorders>
          </w:tcP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интервьюден бас тартуынан</w:t>
            </w:r>
            <w:r>
              <w:br/>
            </w:r>
            <w:r>
              <w:rPr>
                <w:rFonts w:ascii="Times New Roman"/>
                <w:b w:val="false"/>
                <w:i w:val="false"/>
                <w:color w:val="000000"/>
                <w:sz w:val="20"/>
              </w:rPr>
              <w:t>
</w:t>
            </w:r>
            <w:r>
              <w:rPr>
                <w:rFonts w:ascii="Times New Roman"/>
                <w:b w:val="false"/>
                <w:i w:val="false"/>
                <w:color w:val="000000"/>
                <w:sz w:val="20"/>
              </w:rPr>
              <w:t>из-за отказа от интервью</w:t>
            </w:r>
          </w:p>
        </w:tc>
      </w:tr>
    </w:tbl>
    <w:bookmarkEnd w:id="1"/>
    <w:p>
      <w:pPr>
        <w:spacing w:after="0"/>
        <w:ind w:left="0"/>
        <w:jc w:val="both"/>
      </w:pPr>
      <w:r>
        <w:rPr>
          <w:rFonts w:ascii="Times New Roman"/>
          <w:b w:val="false"/>
          <w:i w:val="false"/>
          <w:color w:val="000000"/>
          <w:vertAlign w:val="superscript"/>
        </w:rPr>
        <w:t>1</w:t>
      </w:r>
      <w:r>
        <w:rPr>
          <w:rFonts w:ascii="Times New Roman"/>
          <w:b/>
          <w:i w:val="false"/>
          <w:color w:val="000000"/>
          <w:sz w:val="28"/>
        </w:rPr>
        <w:t xml:space="preserve"> РМҚ – Республикалық маңызы бар қала, ОМҚ – Облыстық маңызы бар қала, РМҚА – РМҚ ішіндегі аудан, КӘ – Кент әкімдігі, ОМҚА – ОМҚ ішіндегі аудан, АудМҚӘ - Аудандық маңызы бар қала әкімдігі.</w:t>
      </w:r>
      <w:r>
        <w:br/>
      </w:r>
      <w:r>
        <w:rPr>
          <w:rFonts w:ascii="Times New Roman"/>
          <w:b w:val="false"/>
          <w:i w:val="false"/>
          <w:color w:val="000000"/>
          <w:sz w:val="28"/>
        </w:rPr>
        <w:t>
</w:t>
      </w:r>
      <w:r>
        <w:rPr>
          <w:rFonts w:ascii="Times New Roman"/>
          <w:b w:val="false"/>
          <w:i w:val="false"/>
          <w:color w:val="000000"/>
          <w:sz w:val="28"/>
        </w:rPr>
        <w:t>ГРЗ – город республиканского значения; ГОЗ – город областного значения; РГРЗ – район в ГРЗ;  ПА – поселковый акимат; РГОЗ – район в ГОЗ; АГРайЗ – Акимат города районного значения.</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 Ә</w:t>
      </w:r>
      <w:r>
        <w:rPr>
          <w:rFonts w:ascii="Times New Roman"/>
          <w:b/>
          <w:i w:val="false"/>
          <w:color w:val="000000"/>
          <w:sz w:val="28"/>
        </w:rPr>
        <w:t>кімшілік-аума</w:t>
      </w:r>
      <w:r>
        <w:rPr>
          <w:rFonts w:ascii="Times New Roman"/>
          <w:b/>
          <w:i w:val="false"/>
          <w:color w:val="000000"/>
          <w:sz w:val="28"/>
        </w:rPr>
        <w:t>қ</w:t>
      </w:r>
      <w:r>
        <w:rPr>
          <w:rFonts w:ascii="Times New Roman"/>
          <w:b/>
          <w:i w:val="false"/>
          <w:color w:val="000000"/>
          <w:sz w:val="28"/>
        </w:rPr>
        <w:t>ты</w:t>
      </w:r>
      <w:r>
        <w:rPr>
          <w:rFonts w:ascii="Times New Roman"/>
          <w:b/>
          <w:i w:val="false"/>
          <w:color w:val="000000"/>
          <w:sz w:val="28"/>
        </w:rPr>
        <w:t>қ</w:t>
      </w:r>
      <w:r>
        <w:rPr>
          <w:rFonts w:ascii="Times New Roman"/>
          <w:b/>
          <w:i w:val="false"/>
          <w:color w:val="000000"/>
          <w:sz w:val="28"/>
        </w:rPr>
        <w:t xml:space="preserve"> объектілер жіктеуіші </w:t>
      </w:r>
      <w:r>
        <w:rPr>
          <w:rFonts w:ascii="Times New Roman"/>
          <w:b/>
          <w:i w:val="false"/>
          <w:color w:val="000000"/>
          <w:sz w:val="28"/>
        </w:rPr>
        <w:t>Қ</w:t>
      </w:r>
      <w:r>
        <w:rPr>
          <w:rFonts w:ascii="Times New Roman"/>
          <w:b/>
          <w:i w:val="false"/>
          <w:color w:val="000000"/>
          <w:sz w:val="28"/>
        </w:rPr>
        <w:t>Р МК 11-2009</w:t>
      </w:r>
      <w:r>
        <w:br/>
      </w:r>
      <w:r>
        <w:rPr>
          <w:rFonts w:ascii="Times New Roman"/>
          <w:b w:val="false"/>
          <w:i w:val="false"/>
          <w:color w:val="000000"/>
          <w:sz w:val="28"/>
        </w:rPr>
        <w:t>
</w:t>
      </w:r>
      <w:r>
        <w:rPr>
          <w:rFonts w:ascii="Times New Roman"/>
          <w:b w:val="false"/>
          <w:i w:val="false"/>
          <w:color w:val="000000"/>
          <w:sz w:val="28"/>
        </w:rPr>
        <w:t>Классификатор административно-территориальных объектов ГК РК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9"/>
        <w:gridCol w:w="1124"/>
        <w:gridCol w:w="992"/>
        <w:gridCol w:w="5555"/>
      </w:tblGrid>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Cұрақтар мен жауаптар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Респондент</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Вопросы и ответы</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Таңдалған жауаптың кодын қоршаңыз.</w:t>
            </w:r>
            <w:r>
              <w:br/>
            </w:r>
            <w:r>
              <w:rPr>
                <w:rFonts w:ascii="Times New Roman"/>
                <w:b w:val="false"/>
                <w:i w:val="false"/>
                <w:color w:val="000000"/>
                <w:sz w:val="20"/>
              </w:rPr>
              <w:t>
</w:t>
            </w:r>
            <w:r>
              <w:rPr>
                <w:rFonts w:ascii="Times New Roman"/>
                <w:b w:val="false"/>
                <w:i w:val="false"/>
                <w:color w:val="000000"/>
                <w:sz w:val="20"/>
              </w:rPr>
              <w:t>Керек жағдайда қосымша жауабын көрсетіңіз.</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Р2</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Обведите код выбранного ответа.</w:t>
            </w:r>
            <w:r>
              <w:br/>
            </w:r>
            <w:r>
              <w:rPr>
                <w:rFonts w:ascii="Times New Roman"/>
                <w:b w:val="false"/>
                <w:i w:val="false"/>
                <w:color w:val="000000"/>
                <w:sz w:val="20"/>
              </w:rPr>
              <w:t>
</w:t>
            </w:r>
            <w:r>
              <w:rPr>
                <w:rFonts w:ascii="Times New Roman"/>
                <w:b w:val="false"/>
                <w:i w:val="false"/>
                <w:color w:val="000000"/>
                <w:sz w:val="20"/>
              </w:rPr>
              <w:t>При необходимости укажите дополнительный ответ.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5"/>
        <w:gridCol w:w="701"/>
        <w:gridCol w:w="701"/>
        <w:gridCol w:w="4160"/>
      </w:tblGrid>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Респонденттер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Сведения о респондентах</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Пол.</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мужчина</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женщина</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Ұлты.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Национальность.</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 (-шка)</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 (-ая)</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Р1 = = &gt; басқа _______________</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 _ _</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 _ _</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 другие &lt; = = Р2 </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Туған күні мен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Дата рождения и возраст.</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_</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_</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_</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_</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 _ _ _</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 _ _ _</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_</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_</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Некедегі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Состояние в браке.</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 уақытта некеде тұрмаған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никогда не состоял (а) в браке</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некеде тұрады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состоит в браке</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 (ер),  жесір (әйел)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вдовец, вдова</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ажырасқан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разведен (а)</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Уровень образования.</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жоғары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незаконченное высшее</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орта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специальное среднее</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кәсіптік</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профессиональное</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общее</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орта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неполное среднее</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және одан төмен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и ниже</w:t>
            </w:r>
          </w:p>
        </w:tc>
      </w:tr>
      <w:tr>
        <w:trPr>
          <w:trHeight w:val="405"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Сіз өзіңізді төменде көрсетілген санаттардың қайсысына жатқызасыз?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К какой из ниже приведенных категорий</w:t>
            </w:r>
            <w:r>
              <w:br/>
            </w:r>
            <w:r>
              <w:rPr>
                <w:rFonts w:ascii="Times New Roman"/>
                <w:b w:val="false"/>
                <w:i w:val="false"/>
                <w:color w:val="000000"/>
                <w:sz w:val="20"/>
              </w:rPr>
              <w:t>
</w:t>
            </w:r>
            <w:r>
              <w:rPr>
                <w:rFonts w:ascii="Times New Roman"/>
                <w:b/>
                <w:i w:val="false"/>
                <w:color w:val="000000"/>
                <w:sz w:val="20"/>
              </w:rPr>
              <w:t>Вы можете себя отнести?</w:t>
            </w:r>
          </w:p>
        </w:tc>
      </w:tr>
      <w:tr>
        <w:trPr>
          <w:trHeight w:val="225"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қызметкер</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наемный работник</w:t>
            </w:r>
          </w:p>
        </w:tc>
      </w:tr>
      <w:tr>
        <w:trPr>
          <w:trHeight w:val="225"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работодатель</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бетінше жұмыс істейтін қызметкер </w:t>
            </w:r>
            <w:r>
              <w:br/>
            </w:r>
            <w:r>
              <w:rPr>
                <w:rFonts w:ascii="Times New Roman"/>
                <w:b w:val="false"/>
                <w:i w:val="false"/>
                <w:color w:val="000000"/>
                <w:sz w:val="20"/>
              </w:rPr>
              <w:t>
</w:t>
            </w:r>
            <w:r>
              <w:rPr>
                <w:rFonts w:ascii="Times New Roman"/>
                <w:b w:val="false"/>
                <w:i w:val="false"/>
                <w:color w:val="000000"/>
                <w:sz w:val="20"/>
              </w:rPr>
              <w:t>(өз есебінен жұмыс істейтін, жеке кәсіпкерлерді қоса)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самостоятельный работник (работающий за свой счет, включая индивидуальных предпринимателей)</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кәсіпорнының көмекші (ақы төленбейтін) қызметкері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помогающий (неоплачиваемый) работник семейного предприятия</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кооперативтің мүшесі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 кооператива</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аулада жұмыс істеймін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работаю на личном подворье</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 жерде жұмыс істемеймін, бірақ жұмыс іздеп жүрмін және жұмысқа кірісуге дайынмын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работаю нигде, но ищу работу и готов к ней приступить</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Р1 = = &gt; өзге _____________________</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_</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_</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 иное &lt; = = Р2</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Қылмыстар туралы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Сведения о преступлениях</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Өткен жылы Сізге қатысты қандай-да бір қылмыс не құқыққа қайшы әрекеттер жасалды ма? </w:t>
            </w:r>
            <w:r>
              <w:rPr>
                <w:rFonts w:ascii="Times New Roman"/>
                <w:b w:val="false"/>
                <w:i w:val="false"/>
                <w:color w:val="000000"/>
                <w:sz w:val="20"/>
              </w:rPr>
              <w:t xml:space="preserve">(жоқ немесе жауап беруден бас тартамын </w:t>
            </w:r>
            <w:r>
              <w:drawing>
                <wp:inline distT="0" distB="0" distL="0" distR="0">
                  <wp:extent cx="2159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165100"/>
                          </a:xfrm>
                          <a:prstGeom prst="rect">
                            <a:avLst/>
                          </a:prstGeom>
                        </pic:spPr>
                      </pic:pic>
                    </a:graphicData>
                  </a:graphic>
                </wp:inline>
              </w:drawing>
            </w: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Было ли совершено какое-либо преступление либо противоправное действие в отношении Вас в прошедшем году? </w:t>
            </w:r>
            <w:r>
              <w:rPr>
                <w:rFonts w:ascii="Times New Roman"/>
                <w:b w:val="false"/>
                <w:i w:val="false"/>
                <w:color w:val="000000"/>
                <w:sz w:val="20"/>
              </w:rPr>
              <w:t xml:space="preserve">(нет или отказываюсь отвечать </w:t>
            </w:r>
            <w:r>
              <w:drawing>
                <wp:inline distT="0" distB="0" distL="0" distR="0">
                  <wp:extent cx="2159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165100"/>
                          </a:xfrm>
                          <a:prstGeom prst="rect">
                            <a:avLst/>
                          </a:prstGeom>
                        </pic:spPr>
                      </pic:pic>
                    </a:graphicData>
                  </a:graphic>
                </wp:inline>
              </w:drawing>
            </w:r>
            <w:r>
              <w:rPr>
                <w:rFonts w:ascii="Times New Roman"/>
                <w:b w:val="false"/>
                <w:i w:val="false"/>
                <w:color w:val="000000"/>
                <w:sz w:val="20"/>
              </w:rPr>
              <w:t>19)</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беруден бас тартамын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отказываюсь отвечать</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Сіз қандай да бір қылмыс түрінің не құқыққа қайшы әрекеттің құрбаны болдыңыз ба? </w:t>
            </w:r>
            <w:r>
              <w:rPr>
                <w:rFonts w:ascii="Times New Roman"/>
                <w:b w:val="false"/>
                <w:i w:val="false"/>
                <w:color w:val="000000"/>
                <w:sz w:val="20"/>
              </w:rPr>
              <w:t>(жауаптың бірнеше нұсқасы болуы мүмкін)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Жертвой какого вида преступного либо противоправного действия Вы стали?</w:t>
            </w:r>
            <w:r>
              <w:br/>
            </w:r>
            <w:r>
              <w:rPr>
                <w:rFonts w:ascii="Times New Roman"/>
                <w:b w:val="false"/>
                <w:i w:val="false"/>
                <w:color w:val="000000"/>
                <w:sz w:val="20"/>
              </w:rPr>
              <w:t>
</w:t>
            </w:r>
            <w:r>
              <w:rPr>
                <w:rFonts w:ascii="Times New Roman"/>
                <w:b w:val="false"/>
                <w:i w:val="false"/>
                <w:color w:val="000000"/>
                <w:sz w:val="20"/>
              </w:rPr>
              <w:t>(возможно несколько вариантов ответа)</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кража</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грабеж</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мошеничество</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 ұрлап айдап кету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угон автомобиля</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жарақатын келтіру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нанесение телесных повреждений</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изнасилование </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хулиганство</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жемқорлық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коррупция</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Р1 = = &gt; өзге ___________________</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_</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_</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иное &lt; = = Р2</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Сіз осы қылмыс (-тар) бойынша өтінішпен құқық қорғау органдарына жүгіндіңіз бе? </w:t>
            </w:r>
            <w:r>
              <w:rPr>
                <w:rFonts w:ascii="Times New Roman"/>
                <w:b w:val="false"/>
                <w:i w:val="false"/>
                <w:color w:val="000000"/>
                <w:sz w:val="20"/>
              </w:rPr>
              <w:t>(иә </w:t>
            </w:r>
            <w:r>
              <w:drawing>
                <wp:inline distT="0" distB="0" distL="0" distR="0">
                  <wp:extent cx="2159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165100"/>
                          </a:xfrm>
                          <a:prstGeom prst="rect">
                            <a:avLst/>
                          </a:prstGeom>
                        </pic:spPr>
                      </pic:pic>
                    </a:graphicData>
                  </a:graphic>
                </wp:inline>
              </w:drawing>
            </w:r>
            <w:r>
              <w:rPr>
                <w:rFonts w:ascii="Times New Roman"/>
                <w:b w:val="false"/>
                <w:i w:val="false"/>
                <w:color w:val="000000"/>
                <w:sz w:val="20"/>
              </w:rPr>
              <w:t xml:space="preserve">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Обращались ли Вы в правоохранительные органы с заявлением по поводу данного (-ных) преступления (-ий)? </w:t>
            </w:r>
            <w:r>
              <w:rPr>
                <w:rFonts w:ascii="Times New Roman"/>
                <w:b w:val="false"/>
                <w:i w:val="false"/>
                <w:color w:val="000000"/>
                <w:sz w:val="20"/>
              </w:rPr>
              <w:t xml:space="preserve">(да  </w:t>
            </w:r>
            <w:r>
              <w:drawing>
                <wp:inline distT="0" distB="0" distL="0" distR="0">
                  <wp:extent cx="2159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1651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11)</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Сіз неге құқық қорғау органдарына жүгінбедіңіз?</w:t>
            </w:r>
            <w:r>
              <w:rPr>
                <w:rFonts w:ascii="Times New Roman"/>
                <w:b w:val="false"/>
                <w:i w:val="false"/>
                <w:color w:val="000000"/>
                <w:sz w:val="20"/>
              </w:rPr>
              <w:t xml:space="preserve">(жауаптан кейін </w:t>
            </w:r>
            <w:r>
              <w:drawing>
                <wp:inline distT="0" distB="0" distL="0" distR="0">
                  <wp:extent cx="2159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165100"/>
                          </a:xfrm>
                          <a:prstGeom prst="rect">
                            <a:avLst/>
                          </a:prstGeom>
                        </pic:spPr>
                      </pic:pic>
                    </a:graphicData>
                  </a:graphic>
                </wp:inline>
              </w:drawing>
            </w:r>
            <w:r>
              <w:rPr>
                <w:rFonts w:ascii="Times New Roman"/>
                <w:b w:val="false"/>
                <w:i w:val="false"/>
                <w:color w:val="000000"/>
                <w:sz w:val="20"/>
              </w:rPr>
              <w:t>19 сұраққа өтіңіз)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Почему Вы не обратились в правоохранительные органы? </w:t>
            </w:r>
            <w:r>
              <w:rPr>
                <w:rFonts w:ascii="Times New Roman"/>
                <w:b w:val="false"/>
                <w:i w:val="false"/>
                <w:color w:val="000000"/>
                <w:sz w:val="20"/>
              </w:rPr>
              <w:t xml:space="preserve">(после ответа переход к вопросу </w:t>
            </w:r>
            <w:r>
              <w:drawing>
                <wp:inline distT="0" distB="0" distL="0" distR="0">
                  <wp:extent cx="2159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 cy="165100"/>
                          </a:xfrm>
                          <a:prstGeom prst="rect">
                            <a:avLst/>
                          </a:prstGeom>
                        </pic:spPr>
                      </pic:pic>
                    </a:graphicData>
                  </a:graphic>
                </wp:inline>
              </w:drawing>
            </w:r>
            <w:r>
              <w:rPr>
                <w:rFonts w:ascii="Times New Roman"/>
                <w:b w:val="false"/>
                <w:i w:val="false"/>
                <w:color w:val="000000"/>
                <w:sz w:val="20"/>
              </w:rPr>
              <w:t>19)</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жариялағым келмеді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хотел (а) огласки</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 жұмысының оң нәтижелі болатынына сенбедім</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верил (а) в положительный результат работы правоохранительных органов</w:t>
            </w:r>
          </w:p>
        </w:tc>
      </w:tr>
      <w:tr>
        <w:trPr>
          <w:trHeight w:val="285"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туыстарым айнытты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отговорили родственники</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органының қызметкері айнытты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отговорил сотрудник правоохранительного  органа</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бұзушының тарапынан қысым салдарынан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вследствие давления со стороны правонарушителя</w:t>
            </w:r>
          </w:p>
        </w:tc>
      </w:tr>
      <w:tr>
        <w:trPr>
          <w:trHeight w:val="27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 сыбайласқан деп ойлаймын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считаю, что правоохранительные органы коррумпированы</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Р1 = = &gt; өзге __________________</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_</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_</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иное  &lt; = = Р2</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Сіз нақты қандай құқық қорғау органдарына жүгіндіңіз?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В какие именно правоохранительные органы Вы обращались?</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Органы  внутренних дел</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Органы прокуратуры</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органдары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Органы финансовой полиции</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органдары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Органы таможенного контроля</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Р1 = = &gt; өзге ___________________</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_</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_</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 иные  &lt; = = Р2</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Сіздің өтінішіңіз қаралды ма? </w:t>
            </w:r>
            <w:r>
              <w:rPr>
                <w:rFonts w:ascii="Times New Roman"/>
                <w:b w:val="false"/>
                <w:i w:val="false"/>
                <w:color w:val="000000"/>
                <w:sz w:val="20"/>
              </w:rPr>
              <w:t>(жоқ </w:t>
            </w:r>
            <w:r>
              <w:drawing>
                <wp:inline distT="0" distB="0" distL="0" distR="0">
                  <wp:extent cx="2159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 cy="165100"/>
                          </a:xfrm>
                          <a:prstGeom prst="rect">
                            <a:avLst/>
                          </a:prstGeom>
                        </pic:spPr>
                      </pic:pic>
                    </a:graphicData>
                  </a:graphic>
                </wp:inline>
              </w:drawing>
            </w:r>
            <w:r>
              <w:rPr>
                <w:rFonts w:ascii="Times New Roman"/>
                <w:b w:val="false"/>
                <w:i w:val="false"/>
                <w:color w:val="000000"/>
                <w:sz w:val="20"/>
              </w:rPr>
              <w:t xml:space="preserve">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Было ли принято Ваше заявление? </w:t>
            </w:r>
            <w:r>
              <w:rPr>
                <w:rFonts w:ascii="Times New Roman"/>
                <w:b w:val="false"/>
                <w:i w:val="false"/>
                <w:color w:val="000000"/>
                <w:sz w:val="20"/>
              </w:rPr>
              <w:t xml:space="preserve">(нет </w:t>
            </w:r>
            <w:r>
              <w:drawing>
                <wp:inline distT="0" distB="0" distL="0" distR="0">
                  <wp:extent cx="2159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5900" cy="165100"/>
                          </a:xfrm>
                          <a:prstGeom prst="rect">
                            <a:avLst/>
                          </a:prstGeom>
                        </pic:spPr>
                      </pic:pic>
                    </a:graphicData>
                  </a:graphic>
                </wp:inline>
              </w:drawing>
            </w:r>
            <w:r>
              <w:rPr>
                <w:rFonts w:ascii="Times New Roman"/>
                <w:b w:val="false"/>
                <w:i w:val="false"/>
                <w:color w:val="000000"/>
                <w:sz w:val="20"/>
              </w:rPr>
              <w:t>14)</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Сіздің өтінішіңіз құқық қорғау органдарында тіркелді ме</w:t>
            </w:r>
            <w:r>
              <w:rPr>
                <w:rFonts w:ascii="Times New Roman"/>
                <w:b w:val="false"/>
                <w:i w:val="false"/>
                <w:color w:val="000000"/>
                <w:sz w:val="20"/>
              </w:rPr>
              <w:t>? (иә</w:t>
            </w:r>
            <w:r>
              <w:drawing>
                <wp:inline distT="0" distB="0" distL="0" distR="0">
                  <wp:extent cx="2159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5900" cy="165100"/>
                          </a:xfrm>
                          <a:prstGeom prst="rect">
                            <a:avLst/>
                          </a:prstGeom>
                        </pic:spPr>
                      </pic:pic>
                    </a:graphicData>
                  </a:graphic>
                </wp:inline>
              </w:drawing>
            </w: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Было ли зарегистрировано Ваше заявление правоохранительными органами? </w:t>
            </w:r>
            <w:r>
              <w:rPr>
                <w:rFonts w:ascii="Times New Roman"/>
                <w:b w:val="false"/>
                <w:i w:val="false"/>
                <w:color w:val="000000"/>
                <w:sz w:val="20"/>
              </w:rPr>
              <w:t xml:space="preserve">(да </w:t>
            </w:r>
            <w:r>
              <w:drawing>
                <wp:inline distT="0" distB="0" distL="0" distR="0">
                  <wp:extent cx="2159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5900" cy="165100"/>
                          </a:xfrm>
                          <a:prstGeom prst="rect">
                            <a:avLst/>
                          </a:prstGeom>
                        </pic:spPr>
                      </pic:pic>
                    </a:graphicData>
                  </a:graphic>
                </wp:inline>
              </w:drawing>
            </w:r>
            <w:r>
              <w:rPr>
                <w:rFonts w:ascii="Times New Roman"/>
                <w:b w:val="false"/>
                <w:i w:val="false"/>
                <w:color w:val="000000"/>
                <w:sz w:val="20"/>
              </w:rPr>
              <w:t xml:space="preserve">15) </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Егер Сіздің өтінішіңіз қабылданбаған жағдайда, өтінішіңізді тіркеуден бас тарту себебін көрсетіңіз. </w:t>
            </w:r>
            <w:r>
              <w:rPr>
                <w:rFonts w:ascii="Times New Roman"/>
                <w:b w:val="false"/>
                <w:i w:val="false"/>
                <w:color w:val="000000"/>
                <w:sz w:val="20"/>
              </w:rPr>
              <w:t xml:space="preserve">(жауаптан кейін </w:t>
            </w:r>
            <w:r>
              <w:drawing>
                <wp:inline distT="0" distB="0" distL="0" distR="0">
                  <wp:extent cx="2159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5900" cy="165100"/>
                          </a:xfrm>
                          <a:prstGeom prst="rect">
                            <a:avLst/>
                          </a:prstGeom>
                        </pic:spPr>
                      </pic:pic>
                    </a:graphicData>
                  </a:graphic>
                </wp:inline>
              </w:drawing>
            </w:r>
            <w:r>
              <w:rPr>
                <w:rFonts w:ascii="Times New Roman"/>
                <w:b w:val="false"/>
                <w:i w:val="false"/>
                <w:color w:val="000000"/>
                <w:sz w:val="20"/>
              </w:rPr>
              <w:t>19 сұраққа өтіңіз)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В случае, если Ваше заявление не было зарегистрировано, то укажите причину отказа в регистрации Вашего заявления. </w:t>
            </w:r>
            <w:r>
              <w:rPr>
                <w:rFonts w:ascii="Times New Roman"/>
                <w:b w:val="false"/>
                <w:i w:val="false"/>
                <w:color w:val="000000"/>
                <w:sz w:val="20"/>
              </w:rPr>
              <w:t xml:space="preserve">(после ответа переход к вопросу </w:t>
            </w:r>
            <w:r>
              <w:drawing>
                <wp:inline distT="0" distB="0" distL="0" distR="0">
                  <wp:extent cx="2159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165100"/>
                          </a:xfrm>
                          <a:prstGeom prst="rect">
                            <a:avLst/>
                          </a:prstGeom>
                        </pic:spPr>
                      </pic:pic>
                    </a:graphicData>
                  </a:graphic>
                </wp:inline>
              </w:drawing>
            </w:r>
            <w:r>
              <w:rPr>
                <w:rFonts w:ascii="Times New Roman"/>
                <w:b w:val="false"/>
                <w:i w:val="false"/>
                <w:color w:val="000000"/>
                <w:sz w:val="20"/>
              </w:rPr>
              <w:t>19)</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қылмыстылық құрамның жоқтығынан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состава преступления</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жоғалғандығынан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утеряно</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Р1 = = &gt; өзге ___________________</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_</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_</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 иное &lt; = = Р2</w:t>
            </w:r>
          </w:p>
        </w:tc>
      </w:tr>
      <w:tr>
        <w:trPr>
          <w:trHeight w:val="255"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затрудняюсь ответить </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Тікелей жүгінген кезде сіздің өтінішіңіздің тіркелгені туралы Сізге бірегей нөмірі бар талон-хабарлама берілді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При непосредственном обращении выдавался ли Вам талон - уведомление с уникальным номером о регистрации Вашего заявления?</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Сіздің өтінішіңіз бойынша тергеу нәтижелері туралы Сізге хабарлады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Сообщили ли Вам о результатах расследования по Вашему заявлению?</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Сіздің өтінішіңіз бойынша қылмыс жасауда кінәлі адамдар анықталды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Были ли установлены виновные лица в совершении преступления по Вашему заявлению?</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Сіздің өтінішіңіз бойынша тергеу нәтижелері Сізді қанағаттандырды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Были ли Вы удовлетворены результатом расследования по Вашему заявлению?</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6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Сенімділік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Степень доверия</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Егер Сіз жасалған қылмыстың куәгері болсаңыз, құқық қорғау органдарына хабарлайсыз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Если бы Вы стали свидетелем совершения преступления, сообщили бы Вы об этом правоохранительным органам?</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Егер Сіз қандай-да бір қылмыстың құрбаны болсаңыз, кімге хабарласар едіңіз?</w:t>
            </w:r>
            <w:r>
              <w:br/>
            </w:r>
            <w:r>
              <w:rPr>
                <w:rFonts w:ascii="Times New Roman"/>
                <w:b w:val="false"/>
                <w:i w:val="false"/>
                <w:color w:val="000000"/>
                <w:sz w:val="20"/>
              </w:rPr>
              <w:t>
</w:t>
            </w:r>
            <w:r>
              <w:rPr>
                <w:rFonts w:ascii="Times New Roman"/>
                <w:b w:val="false"/>
                <w:i w:val="false"/>
                <w:color w:val="000000"/>
                <w:sz w:val="20"/>
              </w:rPr>
              <w:t xml:space="preserve">(1-жауап болса </w:t>
            </w:r>
            <w:r>
              <w:drawing>
                <wp:inline distT="0" distB="0" distL="0" distR="0">
                  <wp:extent cx="2159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5900" cy="165100"/>
                          </a:xfrm>
                          <a:prstGeom prst="rect">
                            <a:avLst/>
                          </a:prstGeom>
                        </pic:spPr>
                      </pic:pic>
                    </a:graphicData>
                  </a:graphic>
                </wp:inline>
              </w:drawing>
            </w: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В случае, если бы Вы стали жертвой какого либо преступления, к кому бы Вы обратились?</w:t>
            </w:r>
            <w:r>
              <w:br/>
            </w:r>
            <w:r>
              <w:rPr>
                <w:rFonts w:ascii="Times New Roman"/>
                <w:b w:val="false"/>
                <w:i w:val="false"/>
                <w:color w:val="000000"/>
                <w:sz w:val="20"/>
              </w:rPr>
              <w:t>
</w:t>
            </w:r>
            <w:r>
              <w:rPr>
                <w:rFonts w:ascii="Times New Roman"/>
                <w:b w:val="false"/>
                <w:i w:val="false"/>
                <w:color w:val="000000"/>
                <w:sz w:val="20"/>
              </w:rPr>
              <w:t xml:space="preserve">(если 1-ответ </w:t>
            </w:r>
            <w:r>
              <w:drawing>
                <wp:inline distT="0" distB="0" distL="0" distR="0">
                  <wp:extent cx="2159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15900" cy="165100"/>
                          </a:xfrm>
                          <a:prstGeom prst="rect">
                            <a:avLst/>
                          </a:prstGeom>
                        </pic:spPr>
                      </pic:pic>
                    </a:graphicData>
                  </a:graphic>
                </wp:inline>
              </w:drawing>
            </w:r>
            <w:r>
              <w:rPr>
                <w:rFonts w:ascii="Times New Roman"/>
                <w:b w:val="false"/>
                <w:i w:val="false"/>
                <w:color w:val="000000"/>
                <w:sz w:val="20"/>
              </w:rPr>
              <w:t xml:space="preserve">22) </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правоохранительные органы</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 органдарына (әкімдік)</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органы власти (акимат)</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құқық қорғау ұйымдарына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неправительственные правозащитные организации</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журналистерге</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журналистам</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достарым мен таныстарыма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друзьям и знакомым</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туыстарыма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родственникам</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ешкімге де хабарласпаймын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 к кому бы не обратился</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Сіз неге құқық қорғау органдарына хабарлаудан бас тартар 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Почему бы Вы не стали обращаться в правоохранительные органы?</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 жұмысының оң нәтижелі болатынына сенбейтіндіктен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 как не верю в положительный результат работы правоохранительных органов</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жарияланғым келмейтіндігінен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хотел (а) бы огласки</w:t>
            </w:r>
          </w:p>
        </w:tc>
      </w:tr>
      <w:tr>
        <w:trPr>
          <w:trHeight w:val="255"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 сыбайлас деп ойлайтындығымнан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 как считаю, что они коррумпированы</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Р1 = = &gt; өзге ___________________</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_</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_</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 иное &lt; = = Р2</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Сіз құқық қорғау органдары Сізді және Сіздің мүддеңізді қорғайтынына сенімдісіз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Уверены ли Вы, что правоохранительные органы  защитят Вас и Ваши интересы?</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Сіз құқық қорғау органдарының қайсысына көбірек сенесіз?</w:t>
            </w:r>
            <w:r>
              <w:br/>
            </w:r>
            <w:r>
              <w:rPr>
                <w:rFonts w:ascii="Times New Roman"/>
                <w:b w:val="false"/>
                <w:i w:val="false"/>
                <w:color w:val="000000"/>
                <w:sz w:val="20"/>
              </w:rPr>
              <w:t>
</w:t>
            </w:r>
            <w:r>
              <w:rPr>
                <w:rFonts w:ascii="Times New Roman"/>
                <w:b w:val="false"/>
                <w:i w:val="false"/>
                <w:color w:val="000000"/>
                <w:sz w:val="20"/>
              </w:rPr>
              <w:t>(жауаптың бір ғана нұсқасы болуы мүмкін)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Кому из правоохранительных органов Вы больше всего доверяете?</w:t>
            </w:r>
            <w:r>
              <w:br/>
            </w:r>
            <w:r>
              <w:rPr>
                <w:rFonts w:ascii="Times New Roman"/>
                <w:b w:val="false"/>
                <w:i w:val="false"/>
                <w:color w:val="000000"/>
                <w:sz w:val="20"/>
              </w:rPr>
              <w:t>
</w:t>
            </w:r>
            <w:r>
              <w:rPr>
                <w:rFonts w:ascii="Times New Roman"/>
                <w:b w:val="false"/>
                <w:i w:val="false"/>
                <w:color w:val="000000"/>
                <w:sz w:val="20"/>
              </w:rPr>
              <w:t>(возможен только один вариант ответа)</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Органам внутренних дел</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органдарына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Органам прокуратуры</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органдарына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Органам финансовой полиции</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органдарына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Органам таможенного контроля</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Р1 = = &gt; өзге ___________________</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_</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_</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 иное &lt; = = Р2</w:t>
            </w:r>
          </w:p>
        </w:tc>
      </w:tr>
      <w:tr>
        <w:trPr>
          <w:trHeight w:val="18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 Құқық қорғау органдарына сенім дәрежесі.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 Степень доверия к правоохранительным органам. </w:t>
            </w:r>
          </w:p>
        </w:tc>
      </w:tr>
      <w:tr>
        <w:trPr>
          <w:trHeight w:val="18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ішкі істер органдарына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органам внутренних дел</w:t>
            </w:r>
          </w:p>
        </w:tc>
      </w:tr>
      <w:tr>
        <w:trPr>
          <w:trHeight w:val="18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сенімнің төменгі дәрежесі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 степень доверия</w:t>
            </w:r>
          </w:p>
        </w:tc>
      </w:tr>
      <w:tr>
        <w:trPr>
          <w:trHeight w:val="18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сенімнің орташа дәрежесі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степень доверия</w:t>
            </w:r>
          </w:p>
        </w:tc>
      </w:tr>
      <w:tr>
        <w:trPr>
          <w:trHeight w:val="18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сенімнің жоғары дәрежесі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 степень доверия</w:t>
            </w:r>
          </w:p>
        </w:tc>
      </w:tr>
      <w:tr>
        <w:trPr>
          <w:trHeight w:val="18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құрылыммен ешқашан кездескен емеспін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никогда не сталкивался с данной структурой</w:t>
            </w:r>
          </w:p>
        </w:tc>
      </w:tr>
      <w:tr>
        <w:trPr>
          <w:trHeight w:val="18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затрудняюсь ответить</w:t>
            </w:r>
          </w:p>
        </w:tc>
      </w:tr>
      <w:tr>
        <w:trPr>
          <w:trHeight w:val="18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 прокуратура органдарына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 органам прокуратуры</w:t>
            </w:r>
          </w:p>
        </w:tc>
      </w:tr>
      <w:tr>
        <w:trPr>
          <w:trHeight w:val="18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сенімнің төменгі дәрежесі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 степень доверия</w:t>
            </w:r>
          </w:p>
        </w:tc>
      </w:tr>
      <w:tr>
        <w:trPr>
          <w:trHeight w:val="18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сенімнің орташа дәрежесі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степень доверия</w:t>
            </w:r>
          </w:p>
        </w:tc>
      </w:tr>
      <w:tr>
        <w:trPr>
          <w:trHeight w:val="18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сенімнің жоғары дәрежесі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 степень доверия</w:t>
            </w:r>
          </w:p>
        </w:tc>
      </w:tr>
      <w:tr>
        <w:trPr>
          <w:trHeight w:val="18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құрылыммен ешқашан кездескен емеспін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никогда не сталкивался с данной структурой</w:t>
            </w:r>
          </w:p>
        </w:tc>
      </w:tr>
      <w:tr>
        <w:trPr>
          <w:trHeight w:val="18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затрудняюсь ответить</w:t>
            </w:r>
          </w:p>
        </w:tc>
      </w:tr>
      <w:tr>
        <w:trPr>
          <w:trHeight w:val="75"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қаржы полициясы органдарына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органам финансовой полиции</w:t>
            </w:r>
          </w:p>
        </w:tc>
      </w:tr>
      <w:tr>
        <w:trPr>
          <w:trHeight w:val="75"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сенімнің төменгі дәрежесі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 степень доверия</w:t>
            </w:r>
          </w:p>
        </w:tc>
      </w:tr>
      <w:tr>
        <w:trPr>
          <w:trHeight w:val="75"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сенімнің орташа дәрежесі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степень доверия</w:t>
            </w:r>
          </w:p>
        </w:tc>
      </w:tr>
      <w:tr>
        <w:trPr>
          <w:trHeight w:val="75"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сенімнің жоғары дәрежесі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 степень доверия</w:t>
            </w:r>
          </w:p>
        </w:tc>
      </w:tr>
      <w:tr>
        <w:trPr>
          <w:trHeight w:val="75"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құрылыммен ешқашан кездескен емеспін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никогда не сталкивался с данной структурой</w:t>
            </w:r>
          </w:p>
        </w:tc>
      </w:tr>
      <w:tr>
        <w:trPr>
          <w:trHeight w:val="75"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затрудняюсь ответить</w:t>
            </w:r>
          </w:p>
        </w:tc>
      </w:tr>
      <w:tr>
        <w:trPr>
          <w:trHeight w:val="75"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 кедендік бақылау органдарына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 органам таможенного контроля</w:t>
            </w:r>
          </w:p>
        </w:tc>
      </w:tr>
      <w:tr>
        <w:trPr>
          <w:trHeight w:val="75"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сенімнің төменгі дәрежесі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 степень доверия</w:t>
            </w:r>
          </w:p>
        </w:tc>
      </w:tr>
      <w:tr>
        <w:trPr>
          <w:trHeight w:val="75"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сенімнің орташа дәрежесі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степень доверия</w:t>
            </w:r>
          </w:p>
        </w:tc>
      </w:tr>
      <w:tr>
        <w:trPr>
          <w:trHeight w:val="75"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сенімнің жоғары дәрежесі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 степень доверия</w:t>
            </w:r>
          </w:p>
        </w:tc>
      </w:tr>
      <w:tr>
        <w:trPr>
          <w:trHeight w:val="75"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құрылыммен ешқашан кездескен емеспін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никогда не сталкивался с данной структурой</w:t>
            </w:r>
          </w:p>
        </w:tc>
      </w:tr>
      <w:tr>
        <w:trPr>
          <w:trHeight w:val="75"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затрудняюсь ответить</w:t>
            </w:r>
          </w:p>
        </w:tc>
      </w:tr>
      <w:tr>
        <w:trPr>
          <w:trHeight w:val="75"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Сіздің пікіріңіз бойынша ағымдағы жылғы қылмыстылық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По Вашему мнению, уровень преступности за текущий год.</w:t>
            </w:r>
          </w:p>
        </w:tc>
      </w:tr>
      <w:tr>
        <w:trPr>
          <w:trHeight w:val="75"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ұлғайды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возрос</w:t>
            </w:r>
          </w:p>
        </w:tc>
      </w:tr>
      <w:tr>
        <w:trPr>
          <w:trHeight w:val="75"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төмендеді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снизился</w:t>
            </w:r>
          </w:p>
        </w:tc>
      </w:tr>
      <w:tr>
        <w:trPr>
          <w:trHeight w:val="405"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деңгейде қалды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остался на том же уровне</w:t>
            </w:r>
          </w:p>
        </w:tc>
      </w:tr>
      <w:tr>
        <w:trPr>
          <w:trHeight w:val="75"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 Сіздің ойыңызша құқық қорғау органдары, Сіздің қауіпсіздігіңіздің қорғалуын жақсарту үшін қандай шаралар қолдану керек? </w:t>
            </w:r>
            <w:r>
              <w:br/>
            </w:r>
            <w:r>
              <w:rPr>
                <w:rFonts w:ascii="Times New Roman"/>
                <w:b w:val="false"/>
                <w:i w:val="false"/>
                <w:color w:val="000000"/>
                <w:sz w:val="20"/>
              </w:rPr>
              <w:t>
</w:t>
            </w:r>
            <w:r>
              <w:rPr>
                <w:rFonts w:ascii="Times New Roman"/>
                <w:b w:val="false"/>
                <w:i w:val="false"/>
                <w:color w:val="000000"/>
                <w:sz w:val="20"/>
              </w:rPr>
              <w:t>(бұл сұрақта респондент 3 жауап нұсқасынына дейін таңдауына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Какие меры нужно предпринять правоохранительным органам, для улучшения защиты Вашей безопасности?</w:t>
            </w:r>
            <w:r>
              <w:br/>
            </w:r>
            <w:r>
              <w:rPr>
                <w:rFonts w:ascii="Times New Roman"/>
                <w:b w:val="false"/>
                <w:i w:val="false"/>
                <w:color w:val="000000"/>
                <w:sz w:val="20"/>
              </w:rPr>
              <w:t>
</w:t>
            </w:r>
            <w:r>
              <w:rPr>
                <w:rFonts w:ascii="Times New Roman"/>
                <w:b w:val="false"/>
                <w:i w:val="false"/>
                <w:color w:val="000000"/>
                <w:sz w:val="20"/>
              </w:rPr>
              <w:t>(в этом вопросе респондент может выбрать не более 3-х вариантов ответов)</w:t>
            </w:r>
          </w:p>
        </w:tc>
      </w:tr>
      <w:tr>
        <w:trPr>
          <w:trHeight w:val="75"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қолданыстағы заңнамасын өзгерту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изменить действующее законодательство Республики Казахстан</w:t>
            </w:r>
          </w:p>
        </w:tc>
      </w:tr>
      <w:tr>
        <w:trPr>
          <w:trHeight w:val="75"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 қызметкерлерінің біліктілік деңгейін арттыру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повысить уровень квалификации сотрудников правоохранительных органов</w:t>
            </w:r>
          </w:p>
        </w:tc>
      </w:tr>
      <w:tr>
        <w:trPr>
          <w:trHeight w:val="75"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қызметін бақылауды арттыру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повысить контроль за деятельностью правоохранительных органов</w:t>
            </w:r>
          </w:p>
        </w:tc>
      </w:tr>
      <w:tr>
        <w:trPr>
          <w:trHeight w:val="75"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 қызметкерлерінің еңбекақысын жоғарылату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повысить заработную плату сотрудникам правоохранительных органов</w:t>
            </w:r>
          </w:p>
        </w:tc>
      </w:tr>
      <w:tr>
        <w:trPr>
          <w:trHeight w:val="75"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 қызметінің ашықтық дәрежесін арттыру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повысить степень прозрачности деятельности правоохранительных органов</w:t>
            </w:r>
          </w:p>
        </w:tc>
      </w:tr>
      <w:tr>
        <w:trPr>
          <w:trHeight w:val="75"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арасында құқықтық сауаттылықты арттыру бойынша іс-шаралар өткізу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повышению правовой грамотности среди населения</w:t>
            </w:r>
          </w:p>
        </w:tc>
      </w:tr>
      <w:tr>
        <w:trPr>
          <w:trHeight w:val="30"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Р1 = = &gt; өзге __________________</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_</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 _</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 иное &lt; = = Р2</w:t>
            </w:r>
          </w:p>
        </w:tc>
      </w:tr>
      <w:tr>
        <w:trPr>
          <w:trHeight w:val="75"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 беруге қиналамын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затрудняюсь ответить</w:t>
            </w:r>
          </w:p>
        </w:tc>
      </w:tr>
      <w:tr>
        <w:trPr>
          <w:trHeight w:val="75"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Сіз тұратын өңірдегі (облыстағы, қаладағы, аудандағы) криминогендік ахуалды қалай бағалайсыз?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Как Вы оцениваете криминогенную ситуацию в регионе (области, городе, районе) в котором Вы проживаете?</w:t>
            </w:r>
          </w:p>
        </w:tc>
      </w:tr>
      <w:tr>
        <w:trPr>
          <w:trHeight w:val="75"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p>
        </w:tc>
      </w:tr>
      <w:tr>
        <w:trPr>
          <w:trHeight w:val="75"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қанағаттанарлықсыз</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неудовлетворительно</w:t>
            </w:r>
          </w:p>
        </w:tc>
      </w:tr>
      <w:tr>
        <w:trPr>
          <w:trHeight w:val="75" w:hRule="atLeast"/>
        </w:trPr>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қиналамын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затрудняюсь ответить</w:t>
            </w:r>
          </w:p>
        </w:tc>
      </w:tr>
    </w:tbl>
    <w:p>
      <w:pPr>
        <w:spacing w:after="0"/>
        <w:ind w:left="0"/>
        <w:jc w:val="both"/>
      </w:pPr>
      <w:r>
        <w:rPr>
          <w:rFonts w:ascii="Times New Roman"/>
          <w:b w:val="false"/>
          <w:i w:val="false"/>
          <w:color w:val="000000"/>
          <w:sz w:val="28"/>
        </w:rPr>
        <w:t> </w:t>
      </w:r>
      <w:r>
        <w:rPr>
          <w:rFonts w:ascii="Times New Roman"/>
          <w:b/>
          <w:i w:val="false"/>
          <w:color w:val="000000"/>
          <w:sz w:val="28"/>
        </w:rPr>
        <w:t>Қатысқандарыңыз үшін рахмет!                     Спасибо за участие!</w:t>
      </w:r>
    </w:p>
    <w:bookmarkStart w:name="z1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2012 жылғы 6 қыркүйектегі  </w:t>
      </w:r>
      <w:r>
        <w:br/>
      </w:r>
      <w:r>
        <w:rPr>
          <w:rFonts w:ascii="Times New Roman"/>
          <w:b w:val="false"/>
          <w:i w:val="false"/>
          <w:color w:val="000000"/>
          <w:sz w:val="28"/>
        </w:rPr>
        <w:t>
№ 254 бұйрығына 2-қосымша  </w:t>
      </w:r>
    </w:p>
    <w:bookmarkEnd w:id="2"/>
    <w:bookmarkStart w:name="z14" w:id="3"/>
    <w:p>
      <w:pPr>
        <w:spacing w:after="0"/>
        <w:ind w:left="0"/>
        <w:jc w:val="left"/>
      </w:pPr>
      <w:r>
        <w:rPr>
          <w:rFonts w:ascii="Times New Roman"/>
          <w:b/>
          <w:i w:val="false"/>
          <w:color w:val="000000"/>
        </w:rPr>
        <w:t xml:space="preserve"> 
«Халықты қылмыстылық деңгейі және оның нәтижелерінің тіркелуі</w:t>
      </w:r>
      <w:r>
        <w:br/>
      </w:r>
      <w:r>
        <w:rPr>
          <w:rFonts w:ascii="Times New Roman"/>
          <w:b/>
          <w:i w:val="false"/>
          <w:color w:val="000000"/>
        </w:rPr>
        <w:t>
бойынша әлеуметтік-статистикалық зерттеу туралы сауалнама»</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w:t>
      </w:r>
      <w:r>
        <w:br/>
      </w:r>
      <w:r>
        <w:rPr>
          <w:rFonts w:ascii="Times New Roman"/>
          <w:b/>
          <w:i w:val="false"/>
          <w:color w:val="000000"/>
        </w:rPr>
        <w:t>
(коды 1962105 индексі ҚД-01, кезеңділігі біржолғы) </w:t>
      </w:r>
    </w:p>
    <w:bookmarkEnd w:id="3"/>
    <w:bookmarkStart w:name="z15" w:id="4"/>
    <w:p>
      <w:pPr>
        <w:spacing w:after="0"/>
        <w:ind w:left="0"/>
        <w:jc w:val="both"/>
      </w:pPr>
      <w:r>
        <w:rPr>
          <w:rFonts w:ascii="Times New Roman"/>
          <w:b w:val="false"/>
          <w:i w:val="false"/>
          <w:color w:val="000000"/>
          <w:sz w:val="28"/>
        </w:rPr>
        <w:t>
      1. Осы «Халықты қылмыстылық деңгейі және оның нәтижелерінің тіркелуі бойынша әлеуметтік-статистикалық зерттеу туралы сауалнама» (коды 1962105, индексі ҚД-01, кезеңділігі біржолғы)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«Халықты қылмыстылық деңгейі және оның нәтижелерінің тіркелуі бойынша әлеуметтік-статистикалық зерттеу туралы сауалнама» (коды 1962105, индексі ҚД-01, кезеңділігі біржолғы),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Бұл статистикалық нысанды толтыру мақсатында мынадай анықтамалар қолданылады:</w:t>
      </w:r>
      <w:r>
        <w:br/>
      </w:r>
      <w:r>
        <w:rPr>
          <w:rFonts w:ascii="Times New Roman"/>
          <w:b w:val="false"/>
          <w:i w:val="false"/>
          <w:color w:val="000000"/>
          <w:sz w:val="28"/>
        </w:rPr>
        <w:t>
</w:t>
      </w:r>
      <w:r>
        <w:rPr>
          <w:rFonts w:ascii="Times New Roman"/>
          <w:b w:val="false"/>
          <w:i w:val="false"/>
          <w:color w:val="000000"/>
          <w:sz w:val="28"/>
        </w:rPr>
        <w:t xml:space="preserve">
      1) интервьюер – пікіртерім жүргізуге уәкілетті тұлға; </w:t>
      </w:r>
      <w:r>
        <w:br/>
      </w:r>
      <w:r>
        <w:rPr>
          <w:rFonts w:ascii="Times New Roman"/>
          <w:b w:val="false"/>
          <w:i w:val="false"/>
          <w:color w:val="000000"/>
          <w:sz w:val="28"/>
        </w:rPr>
        <w:t>
</w:t>
      </w:r>
      <w:r>
        <w:rPr>
          <w:rFonts w:ascii="Times New Roman"/>
          <w:b w:val="false"/>
          <w:i w:val="false"/>
          <w:color w:val="000000"/>
          <w:sz w:val="28"/>
        </w:rPr>
        <w:t>
      2) қылмыс - Қазақстан Республикасының Қылмыстық кодексiнде жазалау қатерiмен тыйым салынған айыпты қоғамдық қауiптi әрекет (iс-әрекет немесе әрекетсiздiк);</w:t>
      </w:r>
      <w:r>
        <w:br/>
      </w:r>
      <w:r>
        <w:rPr>
          <w:rFonts w:ascii="Times New Roman"/>
          <w:b w:val="false"/>
          <w:i w:val="false"/>
          <w:color w:val="000000"/>
          <w:sz w:val="28"/>
        </w:rPr>
        <w:t>
</w:t>
      </w:r>
      <w:r>
        <w:rPr>
          <w:rFonts w:ascii="Times New Roman"/>
          <w:b w:val="false"/>
          <w:i w:val="false"/>
          <w:color w:val="000000"/>
          <w:sz w:val="28"/>
        </w:rPr>
        <w:t xml:space="preserve">
      3) ұрлық - бөтен мүлiктi жасырын ұрлау; </w:t>
      </w:r>
      <w:r>
        <w:br/>
      </w:r>
      <w:r>
        <w:rPr>
          <w:rFonts w:ascii="Times New Roman"/>
          <w:b w:val="false"/>
          <w:i w:val="false"/>
          <w:color w:val="000000"/>
          <w:sz w:val="28"/>
        </w:rPr>
        <w:t>
</w:t>
      </w:r>
      <w:r>
        <w:rPr>
          <w:rFonts w:ascii="Times New Roman"/>
          <w:b w:val="false"/>
          <w:i w:val="false"/>
          <w:color w:val="000000"/>
          <w:sz w:val="28"/>
        </w:rPr>
        <w:t>
      4) тонау – бөтеннің мүлкін ашық ұрлау;</w:t>
      </w:r>
      <w:r>
        <w:br/>
      </w:r>
      <w:r>
        <w:rPr>
          <w:rFonts w:ascii="Times New Roman"/>
          <w:b w:val="false"/>
          <w:i w:val="false"/>
          <w:color w:val="000000"/>
          <w:sz w:val="28"/>
        </w:rPr>
        <w:t>
</w:t>
      </w:r>
      <w:r>
        <w:rPr>
          <w:rFonts w:ascii="Times New Roman"/>
          <w:b w:val="false"/>
          <w:i w:val="false"/>
          <w:color w:val="000000"/>
          <w:sz w:val="28"/>
        </w:rPr>
        <w:t>
      5) алаяқтық - бөтен мүлiктi ұрлау немесе бөтен мүлiкке құқықты алдау немесе сенiмге қиянат жасау арқылы алу;</w:t>
      </w:r>
      <w:r>
        <w:br/>
      </w:r>
      <w:r>
        <w:rPr>
          <w:rFonts w:ascii="Times New Roman"/>
          <w:b w:val="false"/>
          <w:i w:val="false"/>
          <w:color w:val="000000"/>
          <w:sz w:val="28"/>
        </w:rPr>
        <w:t>
</w:t>
      </w:r>
      <w:r>
        <w:rPr>
          <w:rFonts w:ascii="Times New Roman"/>
          <w:b w:val="false"/>
          <w:i w:val="false"/>
          <w:color w:val="000000"/>
          <w:sz w:val="28"/>
        </w:rPr>
        <w:t>
      6) дене жарақатын келтіру – денсаулықтың ұзақ уақыт бұзылуына немесе жалпы еңбек қабілетін айтарлықтай тұрақты жоғалтуға әкеп соққан денсаулыққа қандай да бір қасақана зиян келтіру;</w:t>
      </w:r>
      <w:r>
        <w:br/>
      </w:r>
      <w:r>
        <w:rPr>
          <w:rFonts w:ascii="Times New Roman"/>
          <w:b w:val="false"/>
          <w:i w:val="false"/>
          <w:color w:val="000000"/>
          <w:sz w:val="28"/>
        </w:rPr>
        <w:t>
</w:t>
      </w:r>
      <w:r>
        <w:rPr>
          <w:rFonts w:ascii="Times New Roman"/>
          <w:b w:val="false"/>
          <w:i w:val="false"/>
          <w:color w:val="000000"/>
          <w:sz w:val="28"/>
        </w:rPr>
        <w:t>
      7) зорлау – жәбiрленушiге немесе басқа адамдарға күш қолданып немесе оны қолданбақшы болып қорқытып не жәбiрленушiнiң дәрменсiз күйiн пайдаланып жыныстық қатынас жасау;</w:t>
      </w:r>
      <w:r>
        <w:br/>
      </w:r>
      <w:r>
        <w:rPr>
          <w:rFonts w:ascii="Times New Roman"/>
          <w:b w:val="false"/>
          <w:i w:val="false"/>
          <w:color w:val="000000"/>
          <w:sz w:val="28"/>
        </w:rPr>
        <w:t>
</w:t>
      </w:r>
      <w:r>
        <w:rPr>
          <w:rFonts w:ascii="Times New Roman"/>
          <w:b w:val="false"/>
          <w:i w:val="false"/>
          <w:color w:val="000000"/>
          <w:sz w:val="28"/>
        </w:rPr>
        <w:t xml:space="preserve">
      8) бұзақылық - қоғамды анық құрметтемеуiн бiлдiретiн азаматтарға қарсы күш қолданумен не оны қолданамын деп қорқытумен, сол сияқты бөтеннiң мүлкiн жоюмен немесе бүлдiрумен не ерекше арсыздықпен ерекшеленетiн әдепсiз iс-әрекет жасаумен ұштасқан қоғамдық тәртiптi тым өрескел бұзушылық; </w:t>
      </w:r>
      <w:r>
        <w:br/>
      </w:r>
      <w:r>
        <w:rPr>
          <w:rFonts w:ascii="Times New Roman"/>
          <w:b w:val="false"/>
          <w:i w:val="false"/>
          <w:color w:val="000000"/>
          <w:sz w:val="28"/>
        </w:rPr>
        <w:t>
</w:t>
      </w:r>
      <w:r>
        <w:rPr>
          <w:rFonts w:ascii="Times New Roman"/>
          <w:b w:val="false"/>
          <w:i w:val="false"/>
          <w:color w:val="000000"/>
          <w:sz w:val="28"/>
        </w:rPr>
        <w:t>
      9) жемқорлық – мемлекеттiк міндеттерді атқаратын адамдардың, сондай-ақ соларға теңестірілген адамдардың лауазымдық өкілеттігін және соған байланысты мүмкіндіктерін пайдалана отырып не мүліктік пайда алу үшін олардың өз өкілеттіктерін өзгеше пайдалануы, жеке өзі немесе делдалдар арқылы заңда көзделмеген мүліктік игіліктер мен артықшылықтар алуы, сол сияқты бұл адамдарға жеке және заңды тұлғалардың аталған игіліктер мен артықшылықтарды құқыққа қарсы беруі арқылы оларды сатып алуы сыбайлас жемқорлық деп ұғынылады;</w:t>
      </w:r>
      <w:r>
        <w:br/>
      </w:r>
      <w:r>
        <w:rPr>
          <w:rFonts w:ascii="Times New Roman"/>
          <w:b w:val="false"/>
          <w:i w:val="false"/>
          <w:color w:val="000000"/>
          <w:sz w:val="28"/>
        </w:rPr>
        <w:t>
</w:t>
      </w:r>
      <w:r>
        <w:rPr>
          <w:rFonts w:ascii="Times New Roman"/>
          <w:b w:val="false"/>
          <w:i w:val="false"/>
          <w:color w:val="000000"/>
          <w:sz w:val="28"/>
        </w:rPr>
        <w:t>
      10) жалдамалы (ақы төленетін) қызметкер - айлықақы, сыйлықақы, үстемеақы және тағы сол сияқты немесе заттай нысанда ақы төлеу (сыйақы) қарастырылған жалдану шарты бойынша жұмыс істейтін тұлға;</w:t>
      </w:r>
      <w:r>
        <w:br/>
      </w:r>
      <w:r>
        <w:rPr>
          <w:rFonts w:ascii="Times New Roman"/>
          <w:b w:val="false"/>
          <w:i w:val="false"/>
          <w:color w:val="000000"/>
          <w:sz w:val="28"/>
        </w:rPr>
        <w:t>
</w:t>
      </w:r>
      <w:r>
        <w:rPr>
          <w:rFonts w:ascii="Times New Roman"/>
          <w:b w:val="false"/>
          <w:i w:val="false"/>
          <w:color w:val="000000"/>
          <w:sz w:val="28"/>
        </w:rPr>
        <w:t>
      11) жұмыс беруші - өзінің жеке экономикалық кәсіпорнын басқаратын немесе экономикалық қызметтің әйтеуір бір түрінде тәуелсіз кәсіпкерлікпен шұғылданатын және бір немесе бірнеше жалдамалы қызметкерлері бар тұлға;</w:t>
      </w:r>
      <w:r>
        <w:br/>
      </w:r>
      <w:r>
        <w:rPr>
          <w:rFonts w:ascii="Times New Roman"/>
          <w:b w:val="false"/>
          <w:i w:val="false"/>
          <w:color w:val="000000"/>
          <w:sz w:val="28"/>
        </w:rPr>
        <w:t>
</w:t>
      </w:r>
      <w:r>
        <w:rPr>
          <w:rFonts w:ascii="Times New Roman"/>
          <w:b w:val="false"/>
          <w:i w:val="false"/>
          <w:color w:val="000000"/>
          <w:sz w:val="28"/>
        </w:rPr>
        <w:t>
      12) өз бетінше жұмыс істейтін жұмысшы (өз есебінен жұмыс істейтін, жеке кәсіпкерлерді қоса) - өз бетінше немесе бір я бірнеше серіктеспен жұмыс істейтін, өз бетінше жұмыспен қамтылу негізінде қызмет істейтін және қызметкерлерді тұрақты негізде жалдамайтын тұлға;</w:t>
      </w:r>
      <w:r>
        <w:br/>
      </w:r>
      <w:r>
        <w:rPr>
          <w:rFonts w:ascii="Times New Roman"/>
          <w:b w:val="false"/>
          <w:i w:val="false"/>
          <w:color w:val="000000"/>
          <w:sz w:val="28"/>
        </w:rPr>
        <w:t>
</w:t>
      </w:r>
      <w:r>
        <w:rPr>
          <w:rFonts w:ascii="Times New Roman"/>
          <w:b w:val="false"/>
          <w:i w:val="false"/>
          <w:color w:val="000000"/>
          <w:sz w:val="28"/>
        </w:rPr>
        <w:t xml:space="preserve">
      13) отбасының көмек беруші (ақы төленбейтін) қызметкері - туысы басқаратын кәсіпорында (шаруашылықта) әдетте сыйақысыз жұмыс істейтін тұлға; </w:t>
      </w:r>
      <w:r>
        <w:br/>
      </w:r>
      <w:r>
        <w:rPr>
          <w:rFonts w:ascii="Times New Roman"/>
          <w:b w:val="false"/>
          <w:i w:val="false"/>
          <w:color w:val="000000"/>
          <w:sz w:val="28"/>
        </w:rPr>
        <w:t>
</w:t>
      </w:r>
      <w:r>
        <w:rPr>
          <w:rFonts w:ascii="Times New Roman"/>
          <w:b w:val="false"/>
          <w:i w:val="false"/>
          <w:color w:val="000000"/>
          <w:sz w:val="28"/>
        </w:rPr>
        <w:t>
      14) кооператив мүшесі - кәсіпкерлік қызметпен айналысатын, еңбек кооперативінің мүшесі болып табылатын тұлға;</w:t>
      </w:r>
      <w:r>
        <w:br/>
      </w:r>
      <w:r>
        <w:rPr>
          <w:rFonts w:ascii="Times New Roman"/>
          <w:b w:val="false"/>
          <w:i w:val="false"/>
          <w:color w:val="000000"/>
          <w:sz w:val="28"/>
        </w:rPr>
        <w:t>
</w:t>
      </w:r>
      <w:r>
        <w:rPr>
          <w:rFonts w:ascii="Times New Roman"/>
          <w:b w:val="false"/>
          <w:i w:val="false"/>
          <w:color w:val="000000"/>
          <w:sz w:val="28"/>
        </w:rPr>
        <w:t>
      15) жеке ауладағы жұмыс – жеке, немесе отбасы мүшелерінің біріне тиесілі ауладағы жұмыс (қосалқы шаруашылықта). Сонымен бірге, жеке шаруашылықтан алынған өнімнің қалай қолданылатыны, тек өз тұтынуы немесе сату үшін маңызды емес;</w:t>
      </w:r>
      <w:r>
        <w:br/>
      </w:r>
      <w:r>
        <w:rPr>
          <w:rFonts w:ascii="Times New Roman"/>
          <w:b w:val="false"/>
          <w:i w:val="false"/>
          <w:color w:val="000000"/>
          <w:sz w:val="28"/>
        </w:rPr>
        <w:t>
</w:t>
      </w:r>
      <w:r>
        <w:rPr>
          <w:rFonts w:ascii="Times New Roman"/>
          <w:b w:val="false"/>
          <w:i w:val="false"/>
          <w:color w:val="000000"/>
          <w:sz w:val="28"/>
        </w:rPr>
        <w:t>
      16) жұмыссыз - халықтың экономикалық белсенділігін өлшеу үшін белгіленген жастағы, қаралған кезеңде: а) жұмыссыз болған (табысты жұмысы болмаған); ә) оны іздеумен белсенді айналысқан; б) уақыттың белгілі бір кезеңі ішінде жұмысқа кірісуге дайын болған деген үш негізгі критерийге бір мезгілде жауап берген тұлға;</w:t>
      </w:r>
      <w:r>
        <w:br/>
      </w:r>
      <w:r>
        <w:rPr>
          <w:rFonts w:ascii="Times New Roman"/>
          <w:b w:val="false"/>
          <w:i w:val="false"/>
          <w:color w:val="000000"/>
          <w:sz w:val="28"/>
        </w:rPr>
        <w:t>
</w:t>
      </w:r>
      <w:r>
        <w:rPr>
          <w:rFonts w:ascii="Times New Roman"/>
          <w:b w:val="false"/>
          <w:i w:val="false"/>
          <w:color w:val="000000"/>
          <w:sz w:val="28"/>
        </w:rPr>
        <w:t>
      17) құқық қорғау органдарына өз қызметiн Қазақстан Республикасының заңнамалық актiлерiне сәйкес жүзеге асыратын Қазақстан Республикасының прокуратура, iшкi iстер, қаржы полициясы, мемлекеттiк өртке қарсы қызмет органдары, кеден органдары жатады.</w:t>
      </w:r>
      <w:r>
        <w:br/>
      </w:r>
      <w:r>
        <w:rPr>
          <w:rFonts w:ascii="Times New Roman"/>
          <w:b w:val="false"/>
          <w:i w:val="false"/>
          <w:color w:val="000000"/>
          <w:sz w:val="28"/>
        </w:rPr>
        <w:t>
</w:t>
      </w:r>
      <w:r>
        <w:rPr>
          <w:rFonts w:ascii="Times New Roman"/>
          <w:b w:val="false"/>
          <w:i w:val="false"/>
          <w:color w:val="000000"/>
          <w:sz w:val="28"/>
        </w:rPr>
        <w:t>
      3. Статистикалық нысанды интерьвюер әр жеке алынған үй шаруашылығына толтырады, 15 және одан жоғары жастағы отбасы мүшелерінің екі ересек адамына толтырылады (жынысы бойынша бөліп көрсетумен: ер және әйел). Егер үй шаруашылығында тек әйелдер болып, ерлер болмаған жағдайда, немесе тек ерлер болып, әйелдер болмағанда, интервьюер статистикалық нысанды тек екі әйелге немесе тек екі ер адамға толтырады (жағдайға байланысты). Егер де үй шаруашылығында осы жас категориясына жататын тек бір адам болса, онда интервьюер статистикалық нысанды үй шаруашылығының бір мүшесіне толтырады.</w:t>
      </w:r>
      <w:r>
        <w:br/>
      </w:r>
      <w:r>
        <w:rPr>
          <w:rFonts w:ascii="Times New Roman"/>
          <w:b w:val="false"/>
          <w:i w:val="false"/>
          <w:color w:val="000000"/>
          <w:sz w:val="28"/>
        </w:rPr>
        <w:t>
</w:t>
      </w:r>
      <w:r>
        <w:rPr>
          <w:rFonts w:ascii="Times New Roman"/>
          <w:b w:val="false"/>
          <w:i w:val="false"/>
          <w:color w:val="000000"/>
          <w:sz w:val="28"/>
        </w:rPr>
        <w:t>
      Үй шаруашылығында Сауалнаманың талаптарына сәйкес келетін екеуден көп респонденттер өмір сүретін жағдайда, пікіртерім үшін респонденттерді таңдап алу кездейсоқ тәртіп бойынша жүзеге асырылады.</w:t>
      </w:r>
      <w:r>
        <w:br/>
      </w:r>
      <w:r>
        <w:rPr>
          <w:rFonts w:ascii="Times New Roman"/>
          <w:b w:val="false"/>
          <w:i w:val="false"/>
          <w:color w:val="000000"/>
          <w:sz w:val="28"/>
        </w:rPr>
        <w:t>
</w:t>
      </w:r>
      <w:r>
        <w:rPr>
          <w:rFonts w:ascii="Times New Roman"/>
          <w:b w:val="false"/>
          <w:i w:val="false"/>
          <w:color w:val="000000"/>
          <w:sz w:val="28"/>
        </w:rPr>
        <w:t>
      4. Интервьюер сұрақтарды және респондентке арналған жауаптардың нұсқаларын оқиды. Респондент жауапты таңдағаннан кейін интервьюер тиісті нұсқаға белгі қояды. Респонденттің жауабы нұсқасының коды дөңгелектеліп қоршалады.</w:t>
      </w:r>
      <w:r>
        <w:br/>
      </w:r>
      <w:r>
        <w:rPr>
          <w:rFonts w:ascii="Times New Roman"/>
          <w:b w:val="false"/>
          <w:i w:val="false"/>
          <w:color w:val="000000"/>
          <w:sz w:val="28"/>
        </w:rPr>
        <w:t>
</w:t>
      </w:r>
      <w:r>
        <w:rPr>
          <w:rFonts w:ascii="Times New Roman"/>
          <w:b w:val="false"/>
          <w:i w:val="false"/>
          <w:color w:val="000000"/>
          <w:sz w:val="28"/>
        </w:rPr>
        <w:t>
      Барлық жауаптар сұралып отырған тұлғаның сөзімен жазылады, растайтын құжаттарын көрсету талап етілмейді. Қойылған сұрақтарға жауаптар респонденттердің өздерінен тікелей алынуы, сондай-ақ бірге тұратын отбасының ересек мүшелерінен, егер бірге тұратын мүшелері статистикалық нысанын барлық сұрақтарына толық жауап бере алған жағдайда алынуы мүмкін.</w:t>
      </w:r>
      <w:r>
        <w:br/>
      </w:r>
      <w:r>
        <w:rPr>
          <w:rFonts w:ascii="Times New Roman"/>
          <w:b w:val="false"/>
          <w:i w:val="false"/>
          <w:color w:val="000000"/>
          <w:sz w:val="28"/>
        </w:rPr>
        <w:t>
</w:t>
      </w:r>
      <w:r>
        <w:rPr>
          <w:rFonts w:ascii="Times New Roman"/>
          <w:b w:val="false"/>
          <w:i w:val="false"/>
          <w:color w:val="000000"/>
          <w:sz w:val="28"/>
        </w:rPr>
        <w:t xml:space="preserve">
      Пікіртерім жүргізген кезде жауап нұсқасының сол немесе өзге де таңдалған нұсқасына көңіл аударуды қажет ететін сұрақ нөмірі берілген «Көрсетілген сұраққа көшу </w:t>
      </w:r>
      <w:r>
        <w:drawing>
          <wp:inline distT="0" distB="0" distL="0" distR="0">
            <wp:extent cx="2159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5900" cy="165100"/>
                    </a:xfrm>
                    <a:prstGeom prst="rect">
                      <a:avLst/>
                    </a:prstGeom>
                  </pic:spPr>
                </pic:pic>
              </a:graphicData>
            </a:graphic>
          </wp:inline>
        </w:drawing>
      </w:r>
      <w:r>
        <w:rPr>
          <w:rFonts w:ascii="Times New Roman"/>
          <w:b w:val="false"/>
          <w:i w:val="false"/>
          <w:color w:val="000000"/>
          <w:sz w:val="28"/>
        </w:rPr>
        <w:t xml:space="preserve">» бағанындағы сілтемеге назар аудару қажет. </w:t>
      </w:r>
      <w:r>
        <w:br/>
      </w:r>
      <w:r>
        <w:rPr>
          <w:rFonts w:ascii="Times New Roman"/>
          <w:b w:val="false"/>
          <w:i w:val="false"/>
          <w:color w:val="000000"/>
          <w:sz w:val="28"/>
        </w:rPr>
        <w:t>
</w:t>
      </w:r>
      <w:r>
        <w:rPr>
          <w:rFonts w:ascii="Times New Roman"/>
          <w:b w:val="false"/>
          <w:i w:val="false"/>
          <w:color w:val="000000"/>
          <w:sz w:val="28"/>
        </w:rPr>
        <w:t>
      5. Бірінші бөлімде респонденттер туралы мәліметтерді толығымен толтыру қажет: жынысы, ұлты, туған күні, неке жағдайы, білімі, жұмысы және жұмыспен қамтылу жағдайы. Екінші бөлім қылмыстардың жасалуы, оның түрлері мен тіркелуі туралы сұрақтардан тұрады, үшінші бөлім - құқық қорғау органдарына деген сенім дәрежесі туралы сұрақтардан тұрады.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