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933a" w14:textId="0e69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вокзалдары класын анықтау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2012 жылғы 3 тамыздағы № 490 Бұйрығы. Қазақстан Республикасының Әділет министрлігінде 2012 жылы 29 тамызда № 7886 тіркелді. Күші жойылды - Қазақстан Республикасы Көлік және коммуникация министрінің м.а. 2013 жылғы 06 тамыздағы № 605 бұйрығымен</w:t>
      </w:r>
    </w:p>
    <w:p>
      <w:pPr>
        <w:spacing w:after="0"/>
        <w:ind w:left="0"/>
        <w:jc w:val="both"/>
      </w:pPr>
      <w:r>
        <w:rPr>
          <w:rFonts w:ascii="Times New Roman"/>
          <w:b w:val="false"/>
          <w:i w:val="false"/>
          <w:color w:val="ff0000"/>
          <w:sz w:val="28"/>
        </w:rPr>
        <w:t>      Ескерту. Күші жойылды - ҚР Көлік және коммуникация министрінің м.а. 06.08.2013 </w:t>
      </w:r>
      <w:r>
        <w:rPr>
          <w:rFonts w:ascii="Times New Roman"/>
          <w:b w:val="false"/>
          <w:i w:val="false"/>
          <w:color w:val="ff0000"/>
          <w:sz w:val="28"/>
        </w:rPr>
        <w:t>№ 605</w:t>
      </w:r>
      <w:r>
        <w:rPr>
          <w:rFonts w:ascii="Times New Roman"/>
          <w:b w:val="false"/>
          <w:i w:val="false"/>
          <w:color w:val="ff0000"/>
          <w:sz w:val="28"/>
        </w:rPr>
        <w:t> бұйрығымен (01.01.2014 бастап қолданысқа енгізіледі).</w:t>
      </w:r>
    </w:p>
    <w:bookmarkStart w:name="z1" w:id="0"/>
    <w:p>
      <w:pPr>
        <w:spacing w:after="0"/>
        <w:ind w:left="0"/>
        <w:jc w:val="both"/>
      </w:pPr>
      <w:r>
        <w:rPr>
          <w:rFonts w:ascii="Times New Roman"/>
          <w:b w:val="false"/>
          <w:i w:val="false"/>
          <w:color w:val="000000"/>
          <w:sz w:val="28"/>
        </w:rPr>
        <w:t>
      «Темір жол вокзалдары қызметін ұйымдастыру қағидаларын бекіту туралы» Қазақстан Республикасы Үкіметінің 2011 жылғы 2 шілдедегі № 759 қаулысымен бекітілген Вокзалдар қызметін ұйымдастыру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Теміржол вокзалдары класын анықтау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осы бұйрықтың: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және Қазақстан Республикасы Көлік және коммуникация министрлігінің интернет ресурсында оның келесі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Ж.М. Қасымбекке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Министрдің </w:t>
      </w:r>
      <w:r>
        <w:br/>
      </w:r>
      <w:r>
        <w:rPr>
          <w:rFonts w:ascii="Times New Roman"/>
          <w:b w:val="false"/>
          <w:i w:val="false"/>
          <w:color w:val="000000"/>
          <w:sz w:val="28"/>
        </w:rPr>
        <w:t>
</w:t>
      </w:r>
      <w:r>
        <w:rPr>
          <w:rFonts w:ascii="Times New Roman"/>
          <w:b w:val="false"/>
          <w:i/>
          <w:color w:val="000000"/>
          <w:sz w:val="28"/>
        </w:rPr>
        <w:t>міндетін атқарушы                                  Р. Скляр</w:t>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2012 жылғы 3 тамыздағы    </w:t>
      </w:r>
      <w:r>
        <w:br/>
      </w:r>
      <w:r>
        <w:rPr>
          <w:rFonts w:ascii="Times New Roman"/>
          <w:b w:val="false"/>
          <w:i w:val="false"/>
          <w:color w:val="000000"/>
          <w:sz w:val="28"/>
        </w:rPr>
        <w:t xml:space="preserve">
№ 490 бұйрығымен бекітілген  </w:t>
      </w:r>
    </w:p>
    <w:bookmarkEnd w:id="1"/>
    <w:bookmarkStart w:name="z9" w:id="2"/>
    <w:p>
      <w:pPr>
        <w:spacing w:after="0"/>
        <w:ind w:left="0"/>
        <w:jc w:val="left"/>
      </w:pPr>
      <w:r>
        <w:rPr>
          <w:rFonts w:ascii="Times New Roman"/>
          <w:b/>
          <w:i w:val="false"/>
          <w:color w:val="000000"/>
        </w:rPr>
        <w:t xml:space="preserve"> 
Теміржол вокзалдары класын анықтау әдістемесі </w:t>
      </w:r>
    </w:p>
    <w:bookmarkEnd w:id="2"/>
    <w:bookmarkStart w:name="z10" w:id="3"/>
    <w:p>
      <w:pPr>
        <w:spacing w:after="0"/>
        <w:ind w:left="0"/>
        <w:jc w:val="left"/>
      </w:pPr>
      <w:r>
        <w:rPr>
          <w:rFonts w:ascii="Times New Roman"/>
          <w:b/>
          <w:i w:val="false"/>
          <w:color w:val="000000"/>
        </w:rPr>
        <w:t xml:space="preserve"> 
1-тарау. Жалпы ережелер</w:t>
      </w:r>
    </w:p>
    <w:bookmarkEnd w:id="3"/>
    <w:bookmarkStart w:name="z11" w:id="4"/>
    <w:p>
      <w:pPr>
        <w:spacing w:after="0"/>
        <w:ind w:left="0"/>
        <w:jc w:val="both"/>
      </w:pPr>
      <w:r>
        <w:rPr>
          <w:rFonts w:ascii="Times New Roman"/>
          <w:b w:val="false"/>
          <w:i w:val="false"/>
          <w:color w:val="000000"/>
          <w:sz w:val="28"/>
        </w:rPr>
        <w:t>
      1. Осы Теміржол вокзалдары класын анықтау әдістемесі (бұдан әрі - Әдістеме) «Темір жол вокзалдары қызметін ұйымдастыру қағидасын бекіту туралы» Қазақстан Республикасы Үкіметінің 2011 жылғы 2 шілдедегі № 759 қаулысымен бекітілген Вокзалдар қызметін ұйымдастыру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Әдістемені қолданудың негізгі қағидаттары:</w:t>
      </w:r>
      <w:r>
        <w:br/>
      </w:r>
      <w:r>
        <w:rPr>
          <w:rFonts w:ascii="Times New Roman"/>
          <w:b w:val="false"/>
          <w:i w:val="false"/>
          <w:color w:val="000000"/>
          <w:sz w:val="28"/>
        </w:rPr>
        <w:t>
</w:t>
      </w:r>
      <w:r>
        <w:rPr>
          <w:rFonts w:ascii="Times New Roman"/>
          <w:b w:val="false"/>
          <w:i w:val="false"/>
          <w:color w:val="000000"/>
          <w:sz w:val="28"/>
        </w:rPr>
        <w:t>
      1) қазіргі заманғы, қауіпсіз және сенімді көлік инфрақұрылымында, сондай-ақ олардың сапалы қызмет көрсетілуінде темір жол вокзалдары тұтынушыларының қажеттіліктерін қамтамасыз ету;</w:t>
      </w:r>
      <w:r>
        <w:br/>
      </w:r>
      <w:r>
        <w:rPr>
          <w:rFonts w:ascii="Times New Roman"/>
          <w:b w:val="false"/>
          <w:i w:val="false"/>
          <w:color w:val="000000"/>
          <w:sz w:val="28"/>
        </w:rPr>
        <w:t>
</w:t>
      </w:r>
      <w:r>
        <w:rPr>
          <w:rFonts w:ascii="Times New Roman"/>
          <w:b w:val="false"/>
          <w:i w:val="false"/>
          <w:color w:val="000000"/>
          <w:sz w:val="28"/>
        </w:rPr>
        <w:t>
      2) қалалық ортаның оның даму қарқынымен келісілген сапасымен көлік инфрақұрылымының бөлігі ретінде ғана емес, оның ажырамас жиынтығы ретінде темір жол вокзалдарының және оның іргелес аумақтарының дамуына арналған кешенді бағыт;</w:t>
      </w:r>
      <w:r>
        <w:br/>
      </w:r>
      <w:r>
        <w:rPr>
          <w:rFonts w:ascii="Times New Roman"/>
          <w:b w:val="false"/>
          <w:i w:val="false"/>
          <w:color w:val="000000"/>
          <w:sz w:val="28"/>
        </w:rPr>
        <w:t>
</w:t>
      </w:r>
      <w:r>
        <w:rPr>
          <w:rFonts w:ascii="Times New Roman"/>
          <w:b w:val="false"/>
          <w:i w:val="false"/>
          <w:color w:val="000000"/>
          <w:sz w:val="28"/>
        </w:rPr>
        <w:t>
      3) темір жол вокзалдары қызметтерін тұтынушылар мен пайдаланушылар мүдделерінің теңгерімін қамтамасыз ету;</w:t>
      </w:r>
      <w:r>
        <w:br/>
      </w:r>
      <w:r>
        <w:rPr>
          <w:rFonts w:ascii="Times New Roman"/>
          <w:b w:val="false"/>
          <w:i w:val="false"/>
          <w:color w:val="000000"/>
          <w:sz w:val="28"/>
        </w:rPr>
        <w:t>
</w:t>
      </w:r>
      <w:r>
        <w:rPr>
          <w:rFonts w:ascii="Times New Roman"/>
          <w:b w:val="false"/>
          <w:i w:val="false"/>
          <w:color w:val="000000"/>
          <w:sz w:val="28"/>
        </w:rPr>
        <w:t>
      4) өзінің инвестициялық әлеуеті, сәулет және қала құрылысы және технологиялық мүмкіндіктері бар объект ретіндегі әр темір жол вокзалының бірегейлігі;</w:t>
      </w:r>
      <w:r>
        <w:br/>
      </w:r>
      <w:r>
        <w:rPr>
          <w:rFonts w:ascii="Times New Roman"/>
          <w:b w:val="false"/>
          <w:i w:val="false"/>
          <w:color w:val="000000"/>
          <w:sz w:val="28"/>
        </w:rPr>
        <w:t>
</w:t>
      </w:r>
      <w:r>
        <w:rPr>
          <w:rFonts w:ascii="Times New Roman"/>
          <w:b w:val="false"/>
          <w:i w:val="false"/>
          <w:color w:val="000000"/>
          <w:sz w:val="28"/>
        </w:rPr>
        <w:t>
      5) темір жол вокзалдарында сенімді қызметтері және олардың қызмет ету қауіпсіздігі, сондай-ақ олардың даму қарқыны төмендемей қызметтер мен тауарларының іске асырылуынан кірісті арттыру болып табылады.</w:t>
      </w:r>
      <w:r>
        <w:br/>
      </w:r>
      <w:r>
        <w:rPr>
          <w:rFonts w:ascii="Times New Roman"/>
          <w:b w:val="false"/>
          <w:i w:val="false"/>
          <w:color w:val="000000"/>
          <w:sz w:val="28"/>
        </w:rPr>
        <w:t>
</w:t>
      </w:r>
      <w:r>
        <w:rPr>
          <w:rFonts w:ascii="Times New Roman"/>
          <w:b w:val="false"/>
          <w:i w:val="false"/>
          <w:color w:val="000000"/>
          <w:sz w:val="28"/>
        </w:rPr>
        <w:t>
      3. Осы әдістемені қолдану мақсатында келесі ұғымдар қолданылады:</w:t>
      </w:r>
      <w:r>
        <w:br/>
      </w:r>
      <w:r>
        <w:rPr>
          <w:rFonts w:ascii="Times New Roman"/>
          <w:b w:val="false"/>
          <w:i w:val="false"/>
          <w:color w:val="000000"/>
          <w:sz w:val="28"/>
        </w:rPr>
        <w:t>
</w:t>
      </w:r>
      <w:r>
        <w:rPr>
          <w:rFonts w:ascii="Times New Roman"/>
          <w:b w:val="false"/>
          <w:i w:val="false"/>
          <w:color w:val="000000"/>
          <w:sz w:val="28"/>
        </w:rPr>
        <w:t>
      1) темір жол вокзалы – бір станцияда орналасқан және жолаушылар ғимараты және павильоны бар, қалқамен немесе қалқасыз жолаушылар платформаларын бір немесе әр түрлі дәрежедегі вокзал өтпелерін (жолаушылар тоннелі, көпір, конкорстар), шағын сәулет нысандарын және визуалды коммуникацияларын қамтитын кешен. Вокзалда жергілікті жағдайларға байланысты барлық элементтері болмауы да мүмкін (мысалы, платформаларда жолаушылар павильоны болмауы мүмкін);</w:t>
      </w:r>
      <w:r>
        <w:br/>
      </w:r>
      <w:r>
        <w:rPr>
          <w:rFonts w:ascii="Times New Roman"/>
          <w:b w:val="false"/>
          <w:i w:val="false"/>
          <w:color w:val="000000"/>
          <w:sz w:val="28"/>
        </w:rPr>
        <w:t>
</w:t>
      </w:r>
      <w:r>
        <w:rPr>
          <w:rFonts w:ascii="Times New Roman"/>
          <w:b w:val="false"/>
          <w:i w:val="false"/>
          <w:color w:val="000000"/>
          <w:sz w:val="28"/>
        </w:rPr>
        <w:t>
      2) Жайлылық – жолаушылар үшін және оларға персоналдың қызмет көрсету қолайлылығы және персоналдың біліктілікпен, үй-жайлармен, ішкі көрініс пен қажет жабдықтар мен тіршілікті қамтамасыз ету жүйелерімен (электр, авариялық-құтқару, сумен қамтамасыз ету, кәріз, желдетпе, құрамды реттеу және ауаны сапа көрсеткішіне жеткізу) жарақтандыру шарттастығының оңтайлы гигиеналық жағдайларын құру және ұстауға арналған тұрмыс жай-күйі, қолайлылығы, микроклиматтың көрсеткіш жиынтығы;</w:t>
      </w:r>
      <w:r>
        <w:br/>
      </w:r>
      <w:r>
        <w:rPr>
          <w:rFonts w:ascii="Times New Roman"/>
          <w:b w:val="false"/>
          <w:i w:val="false"/>
          <w:color w:val="000000"/>
          <w:sz w:val="28"/>
        </w:rPr>
        <w:t>
</w:t>
      </w:r>
      <w:r>
        <w:rPr>
          <w:rFonts w:ascii="Times New Roman"/>
          <w:b w:val="false"/>
          <w:i w:val="false"/>
          <w:color w:val="000000"/>
          <w:sz w:val="28"/>
        </w:rPr>
        <w:t>
      3) класты анықтау –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жолаушыларға ұсынылатын қызмет көлемі мен жайлылық деңгейі;</w:t>
      </w:r>
      <w:r>
        <w:br/>
      </w:r>
      <w:r>
        <w:rPr>
          <w:rFonts w:ascii="Times New Roman"/>
          <w:b w:val="false"/>
          <w:i w:val="false"/>
          <w:color w:val="000000"/>
          <w:sz w:val="28"/>
        </w:rPr>
        <w:t>
</w:t>
      </w:r>
      <w:r>
        <w:rPr>
          <w:rFonts w:ascii="Times New Roman"/>
          <w:b w:val="false"/>
          <w:i w:val="false"/>
          <w:color w:val="000000"/>
          <w:sz w:val="28"/>
        </w:rPr>
        <w:t>
      4) тұтынушылар – темір жол көлігі жолаушылары, темір жол вокзалына келіп-кетушілер (соның ішінде жолаушыларды күтіп алушылар мен шығарып салушылар);</w:t>
      </w:r>
      <w:r>
        <w:br/>
      </w:r>
      <w:r>
        <w:rPr>
          <w:rFonts w:ascii="Times New Roman"/>
          <w:b w:val="false"/>
          <w:i w:val="false"/>
          <w:color w:val="000000"/>
          <w:sz w:val="28"/>
        </w:rPr>
        <w:t>
</w:t>
      </w:r>
      <w:r>
        <w:rPr>
          <w:rFonts w:ascii="Times New Roman"/>
          <w:b w:val="false"/>
          <w:i w:val="false"/>
          <w:color w:val="000000"/>
          <w:sz w:val="28"/>
        </w:rPr>
        <w:t>
      5) пайдаланушылар – темір жол вокзалы алаңдарын кәсіпкерлік қызметті жүзеге асыру үшін қолданатын заңды тұлғалар мен жеке кәсіпкерлер, сондай тасымалдаушылар, оның ішінде темір жол жолаушылар тасымалы саласындағы кәсіпкерлік қызметті жүзеге асыратын тәуелсіз көлік ұйымдары;</w:t>
      </w:r>
      <w:r>
        <w:br/>
      </w:r>
      <w:r>
        <w:rPr>
          <w:rFonts w:ascii="Times New Roman"/>
          <w:b w:val="false"/>
          <w:i w:val="false"/>
          <w:color w:val="000000"/>
          <w:sz w:val="28"/>
        </w:rPr>
        <w:t>
</w:t>
      </w:r>
      <w:r>
        <w:rPr>
          <w:rFonts w:ascii="Times New Roman"/>
          <w:b w:val="false"/>
          <w:i w:val="false"/>
          <w:color w:val="000000"/>
          <w:sz w:val="28"/>
        </w:rPr>
        <w:t>
      6) темір жол вокзалдары қызметтері – тұтынушылар мен пайдаланушылар қажеттіліктерін қанағаттандыруға бағытталған қызмет.</w:t>
      </w:r>
      <w:r>
        <w:br/>
      </w:r>
      <w:r>
        <w:rPr>
          <w:rFonts w:ascii="Times New Roman"/>
          <w:b w:val="false"/>
          <w:i w:val="false"/>
          <w:color w:val="000000"/>
          <w:sz w:val="28"/>
        </w:rPr>
        <w:t>
</w:t>
      </w:r>
      <w:r>
        <w:rPr>
          <w:rFonts w:ascii="Times New Roman"/>
          <w:b w:val="false"/>
          <w:i w:val="false"/>
          <w:color w:val="000000"/>
          <w:sz w:val="28"/>
        </w:rPr>
        <w:t>
      4. Әдістеменің мақсаты тұтынушылардың әр түрлі санаттағы, соның ішінде мүмкіндігі шектеулі тұтынушылар қажеттіліктерін ескере отырып, ұсынылатын қызметтердің кең атауын қамтамасыз ету кепілдік негізінде пайдаланушыларға қызмет сапасын тиісті әлемдік стандарттарға қол жеткізу жолымен темір жол вокзалдарын дамыту, сонымен қатар темір жол вокзалдарының класы бөлігінде ақпараттық ортаны қабылдау үшін қолжетімді және микроклиматтың берілген сипаттамасында темір жол вокзалының ішкі ортасында жайлылық жасау болып табылады.</w:t>
      </w:r>
      <w:r>
        <w:br/>
      </w:r>
      <w:r>
        <w:rPr>
          <w:rFonts w:ascii="Times New Roman"/>
          <w:b w:val="false"/>
          <w:i w:val="false"/>
          <w:color w:val="000000"/>
          <w:sz w:val="28"/>
        </w:rPr>
        <w:t>
</w:t>
      </w:r>
      <w:r>
        <w:rPr>
          <w:rFonts w:ascii="Times New Roman"/>
          <w:b w:val="false"/>
          <w:i w:val="false"/>
          <w:color w:val="000000"/>
          <w:sz w:val="28"/>
        </w:rPr>
        <w:t>
      5. Әдістемені Қазақстан Республикасы көлік кешені қызметін бақылау және реттеу, үйлестіру, көлік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саясатты жүзеге асыратын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қолданады. </w:t>
      </w:r>
    </w:p>
    <w:bookmarkEnd w:id="4"/>
    <w:bookmarkStart w:name="z27" w:id="5"/>
    <w:p>
      <w:pPr>
        <w:spacing w:after="0"/>
        <w:ind w:left="0"/>
        <w:jc w:val="left"/>
      </w:pPr>
      <w:r>
        <w:rPr>
          <w:rFonts w:ascii="Times New Roman"/>
          <w:b/>
          <w:i w:val="false"/>
          <w:color w:val="000000"/>
        </w:rPr>
        <w:t xml:space="preserve"> 
2. Теміржол вокзалдары класын анықтау</w:t>
      </w:r>
    </w:p>
    <w:bookmarkEnd w:id="5"/>
    <w:bookmarkStart w:name="z28" w:id="6"/>
    <w:p>
      <w:pPr>
        <w:spacing w:after="0"/>
        <w:ind w:left="0"/>
        <w:jc w:val="both"/>
      </w:pPr>
      <w:r>
        <w:rPr>
          <w:rFonts w:ascii="Times New Roman"/>
          <w:b w:val="false"/>
          <w:i w:val="false"/>
          <w:color w:val="000000"/>
          <w:sz w:val="28"/>
        </w:rPr>
        <w:t>
      6. Теміржол вокзалдары класын анықтау келесі жиынтық көрсеткішін қамтиды:</w:t>
      </w:r>
      <w:r>
        <w:br/>
      </w:r>
      <w:r>
        <w:rPr>
          <w:rFonts w:ascii="Times New Roman"/>
          <w:b w:val="false"/>
          <w:i w:val="false"/>
          <w:color w:val="000000"/>
          <w:sz w:val="28"/>
        </w:rPr>
        <w:t>
</w:t>
      </w:r>
      <w:r>
        <w:rPr>
          <w:rFonts w:ascii="Times New Roman"/>
          <w:b w:val="false"/>
          <w:i w:val="false"/>
          <w:color w:val="000000"/>
          <w:sz w:val="28"/>
        </w:rPr>
        <w:t>
      1) жылдық есептеуде тәулігіне жөнелтілген жолаушылардың жалпы саны 1 жолаушы – 1 балл.</w:t>
      </w:r>
      <w:r>
        <w:br/>
      </w:r>
      <w:r>
        <w:rPr>
          <w:rFonts w:ascii="Times New Roman"/>
          <w:b w:val="false"/>
          <w:i w:val="false"/>
          <w:color w:val="000000"/>
          <w:sz w:val="28"/>
        </w:rPr>
        <w:t>
</w:t>
      </w:r>
      <w:r>
        <w:rPr>
          <w:rFonts w:ascii="Times New Roman"/>
          <w:b w:val="false"/>
          <w:i w:val="false"/>
          <w:color w:val="000000"/>
          <w:sz w:val="28"/>
        </w:rPr>
        <w:t>
      2) вокзал үй-жайларын ұстау әр 100 шаршы метр көлемі – 1 жолаушы - 1 балл.</w:t>
      </w:r>
      <w:r>
        <w:br/>
      </w:r>
      <w:r>
        <w:rPr>
          <w:rFonts w:ascii="Times New Roman"/>
          <w:b w:val="false"/>
          <w:i w:val="false"/>
          <w:color w:val="000000"/>
          <w:sz w:val="28"/>
        </w:rPr>
        <w:t>
</w:t>
      </w:r>
      <w:r>
        <w:rPr>
          <w:rFonts w:ascii="Times New Roman"/>
          <w:b w:val="false"/>
          <w:i w:val="false"/>
          <w:color w:val="000000"/>
          <w:sz w:val="28"/>
        </w:rPr>
        <w:t>
      3)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темір жол вокзалдары класы бөлігінде баллдық өрбуі.</w:t>
      </w:r>
      <w:r>
        <w:br/>
      </w:r>
      <w:r>
        <w:rPr>
          <w:rFonts w:ascii="Times New Roman"/>
          <w:b w:val="false"/>
          <w:i w:val="false"/>
          <w:color w:val="000000"/>
          <w:sz w:val="28"/>
        </w:rPr>
        <w:t>
</w:t>
      </w:r>
      <w:r>
        <w:rPr>
          <w:rFonts w:ascii="Times New Roman"/>
          <w:b w:val="false"/>
          <w:i w:val="false"/>
          <w:color w:val="000000"/>
          <w:sz w:val="28"/>
        </w:rPr>
        <w:t>
      7. Темір жол вокзалдары класы төмендегі келтірілген формулаға сәйкес анықталады: </w:t>
      </w:r>
    </w:p>
    <w:bookmarkEnd w:id="6"/>
    <w:p>
      <w:pPr>
        <w:spacing w:after="0"/>
        <w:ind w:left="0"/>
        <w:jc w:val="both"/>
      </w:pPr>
      <w:r>
        <w:rPr>
          <w:rFonts w:ascii="Times New Roman"/>
          <w:b w:val="false"/>
          <w:i w:val="false"/>
          <w:color w:val="000000"/>
          <w:sz w:val="28"/>
        </w:rPr>
        <w:t>      К=(Ж*1)+(К/100 ш.м)</w:t>
      </w:r>
    </w:p>
    <w:bookmarkStart w:name="z33" w:id="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К - вокзал класы,</w:t>
      </w:r>
      <w:r>
        <w:br/>
      </w:r>
      <w:r>
        <w:rPr>
          <w:rFonts w:ascii="Times New Roman"/>
          <w:b w:val="false"/>
          <w:i w:val="false"/>
          <w:color w:val="000000"/>
          <w:sz w:val="28"/>
        </w:rPr>
        <w:t>
      Ж - жылдық көрсеткіштегі тәулігіне жолаушылар,</w:t>
      </w:r>
      <w:r>
        <w:br/>
      </w:r>
      <w:r>
        <w:rPr>
          <w:rFonts w:ascii="Times New Roman"/>
          <w:b w:val="false"/>
          <w:i w:val="false"/>
          <w:color w:val="000000"/>
          <w:sz w:val="28"/>
        </w:rPr>
        <w:t>
      К - вокзал үй-жайларын (жалпы көлем) ұстау.</w:t>
      </w:r>
      <w:r>
        <w:br/>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Баллды есептеу бөлігінде математикалық есептеулер жүргізу жөнелтілген жолаушылар саны есептерінен анықталады.</w:t>
      </w:r>
      <w:r>
        <w:br/>
      </w:r>
      <w:r>
        <w:rPr>
          <w:rFonts w:ascii="Times New Roman"/>
          <w:b w:val="false"/>
          <w:i w:val="false"/>
          <w:color w:val="000000"/>
          <w:sz w:val="28"/>
        </w:rPr>
        <w:t>
</w:t>
      </w:r>
      <w:r>
        <w:rPr>
          <w:rFonts w:ascii="Times New Roman"/>
          <w:b w:val="false"/>
          <w:i w:val="false"/>
          <w:color w:val="000000"/>
          <w:sz w:val="28"/>
        </w:rPr>
        <w:t>
      Баллды есептеу бөлігінде математикалық есептеулер жүргізу темір жол вокзалының </w:t>
      </w:r>
      <w:r>
        <w:rPr>
          <w:rFonts w:ascii="Times New Roman"/>
          <w:b w:val="false"/>
          <w:i w:val="false"/>
          <w:color w:val="000000"/>
          <w:sz w:val="28"/>
        </w:rPr>
        <w:t>техникалық</w:t>
      </w:r>
      <w:r>
        <w:rPr>
          <w:rFonts w:ascii="Times New Roman"/>
          <w:b w:val="false"/>
          <w:i w:val="false"/>
          <w:color w:val="000000"/>
          <w:sz w:val="28"/>
        </w:rPr>
        <w:t> </w:t>
      </w:r>
      <w:r>
        <w:rPr>
          <w:rFonts w:ascii="Times New Roman"/>
          <w:b w:val="false"/>
          <w:i w:val="false"/>
          <w:color w:val="000000"/>
          <w:sz w:val="28"/>
        </w:rPr>
        <w:t>паспортында</w:t>
      </w:r>
      <w:r>
        <w:rPr>
          <w:rFonts w:ascii="Times New Roman"/>
          <w:b w:val="false"/>
          <w:i w:val="false"/>
          <w:color w:val="000000"/>
          <w:sz w:val="28"/>
        </w:rPr>
        <w:t xml:space="preserve"> көрсетілген темір жол вокзалы ғимараты көлеміне сәйкес анықталады.</w:t>
      </w:r>
      <w:r>
        <w:br/>
      </w:r>
      <w:r>
        <w:rPr>
          <w:rFonts w:ascii="Times New Roman"/>
          <w:b w:val="false"/>
          <w:i w:val="false"/>
          <w:color w:val="000000"/>
          <w:sz w:val="28"/>
        </w:rPr>
        <w:t>
</w:t>
      </w:r>
      <w:r>
        <w:rPr>
          <w:rFonts w:ascii="Times New Roman"/>
          <w:b w:val="false"/>
          <w:i w:val="false"/>
          <w:color w:val="000000"/>
          <w:sz w:val="28"/>
        </w:rPr>
        <w:t>
      Алынған көрсеткіштер жиынтығы балл санын береді, олар класты анықтайды.</w:t>
      </w:r>
      <w:r>
        <w:br/>
      </w:r>
      <w:r>
        <w:rPr>
          <w:rFonts w:ascii="Times New Roman"/>
          <w:b w:val="false"/>
          <w:i w:val="false"/>
          <w:color w:val="000000"/>
          <w:sz w:val="28"/>
        </w:rPr>
        <w:t>
</w:t>
      </w:r>
      <w:r>
        <w:rPr>
          <w:rFonts w:ascii="Times New Roman"/>
          <w:b w:val="false"/>
          <w:i w:val="false"/>
          <w:color w:val="000000"/>
          <w:sz w:val="28"/>
        </w:rPr>
        <w:t>
      Математикалық есептеулер жүргізілген кездегі бөлшек сандар бүтін сандарға дөңгелектеуге жатады. Егер алынып тасталатын сандардың біріншісі 5 көп болса, онда соңғы сақталатын сан бірлікке ұлғайтылады. Ұлғайту алынып тасталатын сан 5 тең болған жағдайда да жасалынады.</w:t>
      </w:r>
      <w:r>
        <w:br/>
      </w:r>
      <w:r>
        <w:rPr>
          <w:rFonts w:ascii="Times New Roman"/>
          <w:b w:val="false"/>
          <w:i w:val="false"/>
          <w:color w:val="000000"/>
          <w:sz w:val="28"/>
        </w:rPr>
        <w:t>
</w:t>
      </w:r>
      <w:r>
        <w:rPr>
          <w:rFonts w:ascii="Times New Roman"/>
          <w:b w:val="false"/>
          <w:i w:val="false"/>
          <w:color w:val="000000"/>
          <w:sz w:val="28"/>
        </w:rPr>
        <w:t>
      Жолаушыларға қызмет көрсету пункті бар өндірістік ғимарат және вокзал мәртебесін есептеуді уәкілетті орган бекітеді және қол жеткізілген көрсеткіштер негізінде бес жылда бір рет жүзеге асырылады.</w:t>
      </w:r>
    </w:p>
    <w:bookmarkEnd w:id="7"/>
    <w:bookmarkStart w:name="z39" w:id="8"/>
    <w:p>
      <w:pPr>
        <w:spacing w:after="0"/>
        <w:ind w:left="0"/>
        <w:jc w:val="both"/>
      </w:pPr>
      <w:r>
        <w:rPr>
          <w:rFonts w:ascii="Times New Roman"/>
          <w:b w:val="false"/>
          <w:i w:val="false"/>
          <w:color w:val="000000"/>
          <w:sz w:val="28"/>
        </w:rPr>
        <w:t xml:space="preserve">
Теміржол вокзалдары </w:t>
      </w:r>
      <w:r>
        <w:br/>
      </w:r>
      <w:r>
        <w:rPr>
          <w:rFonts w:ascii="Times New Roman"/>
          <w:b w:val="false"/>
          <w:i w:val="false"/>
          <w:color w:val="000000"/>
          <w:sz w:val="28"/>
        </w:rPr>
        <w:t xml:space="preserve">
класын анықтау  </w:t>
      </w:r>
      <w:r>
        <w:br/>
      </w:r>
      <w:r>
        <w:rPr>
          <w:rFonts w:ascii="Times New Roman"/>
          <w:b w:val="false"/>
          <w:i w:val="false"/>
          <w:color w:val="000000"/>
          <w:sz w:val="28"/>
        </w:rPr>
        <w:t>
әдістемесіне қосымша </w:t>
      </w:r>
    </w:p>
    <w:bookmarkEnd w:id="8"/>
    <w:bookmarkStart w:name="z40" w:id="9"/>
    <w:p>
      <w:pPr>
        <w:spacing w:after="0"/>
        <w:ind w:left="0"/>
        <w:jc w:val="left"/>
      </w:pPr>
      <w:r>
        <w:rPr>
          <w:rFonts w:ascii="Times New Roman"/>
          <w:b/>
          <w:i w:val="false"/>
          <w:color w:val="000000"/>
        </w:rPr>
        <w:t xml:space="preserve"> 
Темір жол вокзалдары класы бөлігіндегі баллдық өрбуі </w:t>
      </w:r>
    </w:p>
    <w:bookmarkEnd w:id="9"/>
    <w:bookmarkStart w:name="z41" w:id="10"/>
    <w:p>
      <w:pPr>
        <w:spacing w:after="0"/>
        <w:ind w:left="0"/>
        <w:jc w:val="both"/>
      </w:pPr>
      <w:r>
        <w:rPr>
          <w:rFonts w:ascii="Times New Roman"/>
          <w:b w:val="false"/>
          <w:i w:val="false"/>
          <w:color w:val="000000"/>
          <w:sz w:val="28"/>
        </w:rPr>
        <w:t>
      1. Вокзалдар атқаратын жұмыс көлеміне және күрделілігінің өрбуіне байланысты төрт класқа бөлінеді:</w:t>
      </w:r>
      <w:r>
        <w:br/>
      </w:r>
      <w:r>
        <w:rPr>
          <w:rFonts w:ascii="Times New Roman"/>
          <w:b w:val="false"/>
          <w:i w:val="false"/>
          <w:color w:val="000000"/>
          <w:sz w:val="28"/>
        </w:rPr>
        <w:t>
      1)  кластан тыс;</w:t>
      </w:r>
      <w:r>
        <w:br/>
      </w:r>
      <w:r>
        <w:rPr>
          <w:rFonts w:ascii="Times New Roman"/>
          <w:b w:val="false"/>
          <w:i w:val="false"/>
          <w:color w:val="000000"/>
          <w:sz w:val="28"/>
        </w:rPr>
        <w:t xml:space="preserve">
      2) 1 класс; </w:t>
      </w:r>
      <w:r>
        <w:br/>
      </w:r>
      <w:r>
        <w:rPr>
          <w:rFonts w:ascii="Times New Roman"/>
          <w:b w:val="false"/>
          <w:i w:val="false"/>
          <w:color w:val="000000"/>
          <w:sz w:val="28"/>
        </w:rPr>
        <w:t>
      3) 2 класс;</w:t>
      </w:r>
      <w:r>
        <w:br/>
      </w:r>
      <w:r>
        <w:rPr>
          <w:rFonts w:ascii="Times New Roman"/>
          <w:b w:val="false"/>
          <w:i w:val="false"/>
          <w:color w:val="000000"/>
          <w:sz w:val="28"/>
        </w:rPr>
        <w:t>
      4) 3 класс.</w:t>
      </w:r>
    </w:p>
    <w:bookmarkEnd w:id="10"/>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2451"/>
        <w:gridCol w:w="2639"/>
        <w:gridCol w:w="2452"/>
        <w:gridCol w:w="2849"/>
      </w:tblGrid>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Кластан тыс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класс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класс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класс
</w:t>
            </w: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және одан астам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ден 2499 баллға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ден 699 баллға дейін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ден 299 баллға дейін</w:t>
            </w:r>
          </w:p>
        </w:tc>
      </w:tr>
    </w:tbl>
    <w:bookmarkStart w:name="z42" w:id="11"/>
    <w:p>
      <w:pPr>
        <w:spacing w:after="0"/>
        <w:ind w:left="0"/>
        <w:jc w:val="both"/>
      </w:pPr>
      <w:r>
        <w:rPr>
          <w:rFonts w:ascii="Times New Roman"/>
          <w:b w:val="false"/>
          <w:i w:val="false"/>
          <w:color w:val="000000"/>
          <w:sz w:val="28"/>
        </w:rPr>
        <w:t>
      2. Тиісті есептеулер жүргізілгеннен кейін 1-кестедегі есептеулер негізінде вокзал мәртебесі тағайындалады.</w:t>
      </w:r>
      <w:r>
        <w:br/>
      </w:r>
      <w:r>
        <w:rPr>
          <w:rFonts w:ascii="Times New Roman"/>
          <w:b w:val="false"/>
          <w:i w:val="false"/>
          <w:color w:val="000000"/>
          <w:sz w:val="28"/>
        </w:rPr>
        <w:t>
</w:t>
      </w:r>
      <w:r>
        <w:rPr>
          <w:rFonts w:ascii="Times New Roman"/>
          <w:b w:val="false"/>
          <w:i w:val="false"/>
          <w:color w:val="000000"/>
          <w:sz w:val="28"/>
        </w:rPr>
        <w:t>
      3. 101 кем жинақ балл санын жинаған ғимараттар жолаушыларға қызмет көрсету пункті бар өндірістік ғимарат болып белгіленеді.</w:t>
      </w:r>
    </w:p>
    <w:bookmarkEnd w:id="11"/>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113"/>
        <w:gridCol w:w="2913"/>
        <w:gridCol w:w="291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түрі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түрі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түрі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ғимарат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ден 100 жолаушыға дейін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нан 50 жолаушыға дейін</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жолаушыға дейін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