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0ff" w14:textId="7d5c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саласындағы жеке кәсiпкерлiктiң тәуекелдер деңгейлерiн бағалау өлшемдерiн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29 маусымдағы № 91 және Қазақстан Республикасы Экономикалық даму және сауда министрінің м.а. 2012 жылғы 17 шілдедегі № 223 Бірлескен бұйрығы. Қазақстан Республикасының Әділет министрлігінде 2012 жылы 21 тамызда № 7868 тіркелді. Күші жойылды - Қазақстан Республикасы Инвестициялар және даму министрінің 2015 жылғы 30 маусымдағы № 741 және Қазақстан Республикасы Ұлттық экономика министрінің 2015 жылғы 20 шілдедегі № 542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30.06.2015 </w:t>
      </w:r>
      <w:r>
        <w:rPr>
          <w:rFonts w:ascii="Times New Roman"/>
          <w:b w:val="false"/>
          <w:i w:val="false"/>
          <w:color w:val="ff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20.07.2015 № 542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мемлекеттiк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«Телерадио хабарларын тарату туралы» 2012 жылғы 18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Телерадио хабарларын тарату саласындағы жеке кәсiпкерлiктiң тәуекел деңгейлерiнiң ұсынылған </w:t>
      </w:r>
      <w:r>
        <w:rPr>
          <w:rFonts w:ascii="Times New Roman"/>
          <w:b w:val="false"/>
          <w:i w:val="false"/>
          <w:color w:val="000000"/>
          <w:sz w:val="28"/>
        </w:rPr>
        <w:t>бағалау өлшемдерi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ақпарат және мұрағат комитетi: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Әдiлет министрлiгiнде мемлекеттiк тiркелуiнен соң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министрлiгiнiң ресми интернет-ресурсында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ақпарат министрлiгiнiң ақпарат және мұрағат комитетi төрағасына жүктелсiн (Б.С. Калианбеков).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ресми түрде алғашқы жарияланған күнінен кейiнгi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ақпарат министрі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Д. Мыңбай         </w:t>
      </w:r>
      <w:r>
        <w:rPr>
          <w:rFonts w:ascii="Times New Roman"/>
          <w:b w:val="false"/>
          <w:i/>
          <w:color w:val="000000"/>
          <w:sz w:val="28"/>
        </w:rPr>
        <w:t>____________ М. Әбілқасымова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«___» __________        2012 жылғы «___» _________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 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 № 91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министрiнiң м.а.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шілдедегі № 223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бұйрығымен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Телерадио хабарларын тарату саласындағы жеке кәсіпкерліктің</w:t>
      </w:r>
      <w:r>
        <w:br/>
      </w:r>
      <w:r>
        <w:rPr>
          <w:rFonts w:ascii="Times New Roman"/>
          <w:b/>
          <w:i w:val="false"/>
          <w:color w:val="000000"/>
        </w:rPr>
        <w:t>
тәуекелдер деңгейлерін бағалау өлшемдері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телерадио хабарларын тарату саласындағы тәуекелдер деңгейін бағалау өлшемдері (бұдан әрі - Өлшемдер)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мен қадағалау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6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«Телерадио хабарларын тарату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18 қаңтардағы Заңдарына сәйкес жеке кәсіпкерліктің тексерілетін субъектілерін тәуекелдер деңгейлері бойынша топтастыру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Тәуекелдерде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тексерілетін субъектілер – телерадио хабарларын тарату операторлары мен теле-, радиокомпаниялар.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Жоспарлы тексерулерді өткізу кезеңділігі тәуекел деңгейіне байланысты, алайда олардың кезеңділігі төменде көрсетілген саннан жиі болмауы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жылына бір рет – тәуекелдің деңгейі жоғары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жылда бір рет – тәуекелдің деңгейі орта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 жылда бір рет – тәуекелдің деңгейі шамалы болғанда.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Тексерiлетiн субъектiлердi тәуекел деңгейлері бойынша жатқызу бiрiншi және кейiнгi бөлу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Бiрiншi бөлу кезiнде телерадио хабарларын тарату операторлары және телекомпаниялар тәуекелi жоғары деңгейге жатқызылады, ал радиокомпаниялар тәуекелi орта деңгейге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Тексерілетін субъектілерді тәуекел деңгейі бойынша келесіге жатқызу алынған балдар санына байланысты тек тәуекелдің деңгейін бағалаудың өлшемдері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Тәуекелдің әрбір өлшемі бойынша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шекті мөлшері бар сәйкесінше балдар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Тәуекелдің өлшемдері бойынша балдар барлық өлшемдер бойынша жалпы сомалық қорытындыны анықтау үшін сомаланады.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Тәуекелдің барлық өлшемдер бойынша сомалық қорытынды нәтижелері тексерілетін субъектілерді тәуекел деңгейі бойынша бөлу үшін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Тәуекелдің деңгейі бойынша тексерілетін субъектілерді бөлу келесі түрде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жоғары деңгейі – 21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тәуекелдің орта деңгейі – 12-ден 20 балға дейін (қоса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тәуекелдің мардымсыз деңгейі – 11 балға дейін (қоса алғанда).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Тәуекелдiң бiр тобының iшiнде жоспарлы тексерiс жүргiзуге тексерiлетiн субъектiлердi iрiктеу мына принцип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жиналған баллдың ең үлкен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тексерiлмеген ең үлкен кезеңi.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Телерадио хабарларын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 саласындағы жеке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кәсіпкерліктің тәуекелдер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деңгейін бағалау өлшемдеріне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8977"/>
        <w:gridCol w:w="2101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топтары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деңгейлерін бағалау өлшемдері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645" w:hRule="atLeast"/>
        </w:trPr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Бақылау субъектілеріне жалпы болып табылатын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өзіне қол жұмсауды насихаттайтын ақпараттың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Қатыгездік пен зорлықты, әлеуметтік, нәсілдік, ұлттық, діни, тектiк-топтық және рулық артықшылдықты насихаттайтын ақпараттың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тұтастығын бұзуды, Конституциялық құрылысты күштеп өзгертуді насихаттайтын ақпараттың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Экстремизмді немесе терроризмді насихаттайтын ақпараттың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Ұлтаралық және конфессияаралық алауыздықты қоздыратын ақпараттың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Порнографиялық және арнайы сексуалды–эротикалық сипаттағы кино және бейне өнімді жария ететін теле-, радиобағдарламалар, теле-, радиоарналар жария етпеу жөніндегі талаптарды сақталмауы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физикалық, психикалық, адамгершілік, моральды және рухани дамуына залал келтіретін телебағдарламаларды, сонымен қатар Қазақстан Республикасының «Мәдениет туралы»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«Е 18» деп белгіленетін фильмдерді жергілікті уақыт бойынша 6.00 дан бастап 22.00 – қа дейін тарату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 де өзге теле радио таратылым операторлары мен құқық иегері болып табылатын теле- радиокомпания арасындағы шартта көзделмеген жағдайда мазмұнына өзгертулер енгізіліп жария етілген теле-, радиоарналардың қызметін жүзеге асыру, теле – радиобағдарламаны ретрансляциялау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Кабельді телерадио таратылым операторларымен және теле-, радиокомпаниямен көрсету және (немесе) қайта көрсету барысында сақталуы міндетті болып табылатын өзара есептесуге қатысты талаптарды сақтамау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«Жарнама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келмейтін жарнаманы тарату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ақпараттың көлемi кадр алаңының он бес пайызынан асуы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Телерадио хабарларын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 саласындағы жеке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кәсіпкерліктің тәуекелдер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деңгейін бағалау өлшемдеріне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9227"/>
        <w:gridCol w:w="1119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топтары 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деңгейлерін бағалау өлшемдері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81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Теле- радио хабарларын тарататын операторларыүшін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 хабарларын тарату операторларымен міндетті болып табылатын теле-радиоарналарды таратпау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радиоарнаның, телерадиобағдарламалардың телерадио хабарларын тарату операторы мен құқық иегері болып табылатын теле-, радиокомпания арасында жасалған шарттың болмауы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органда есепке қойылмаған шетелдiк теле-, радиоарналарды тарату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Телерадио хабарларын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 саласындағы жеке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кәсіпкерліктің тәуекелдер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деңгейін бағалау өлшемдеріне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9227"/>
        <w:gridCol w:w="1119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топтары 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Тәуекелдер деңгейін бағалау өлшемдері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70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Теле- радиокомпаниялар үшін 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көрсетілетін теле-, радиобағдарламалардың жұма сайынғы көлемін және уақыт аралығын сақтамау/немесе қазақ тіліндегі негізгі дыбыстық сүйемелдеу ретінде дыбыстық сүйемелдеудің көп арналық берілуін пайдаланбау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Телеарнада жаңалықтарды жария ететін бағдарламаларды сурдоаудармамен қамтамасыз етпеуден тарату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радиоарна меншiк иесiнiң кiретiн есiгi бөлек үй-жайлар мен орындарға немесе оны жалға алуға, оның iшiнде: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таратудың жұмыс iстеуi үшiн қажеттi техникалық құралдарды орналастыруға және пайдалануға арналған арнайы үй-жайларды (студиялық, аппараттық, қосымша);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персоналына (редакциялық) арналған үй-жайларды;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әкiмшiлiк-басқару персоналына арналған үй-жайларды жалға алуға мүлiктiк құқықтарын растайтын құжаттардың болмауы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теле-, радиоарналардың апта сайынғы хабар тарату көлемiнде шетелдiк теле-, радиоарналардың теле-, радиобағдарламаларын тарату теле-, радиобағдарламалардың жалпы көлемiнiң жиырма пайызынан асуы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Трансляцияланатын және ретрансляцияланатын теле-, радиобағдарламаларды алты айдан кем таспаға басу және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