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874e" w14:textId="18c8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Телерадио хабарларын тарату саласындағы жеке кәсiпкерлiктiң тексеру парағының нысанын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29 маусымдағы № 90 және Қазақстан Республикасы Экономикалық даму және сауда министрінің м.а. 2012 жылғы 17 шілдедегі № 222 Бірлескен бұйрығы. Қазақстан Республикасының Әділет министрлігінде 2012 жылы 21 тамызда № 7867 тіркелді. Күші жойылды - Қазақстан Республикасы Мәдениет және ақпарат министрінің 2024 жылғы 4 қыркүйектегі № 405-НҚ және Қазақстан Республикасы Премьер-Министрінің орынбасары - Ұлттық экономика министрінің 2024 жылғы 17 қыркүйектегі № 76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04.09.2024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Премьер-Министрінің орынбасары - Ұлттық экономика министрінің 17.09.2024 № 76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мемлекеттiк бақылау және қадағалау туралы" 2011 жылғы 6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"Телерадио хабарларын тарату туралы" 2012 жылғы 18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Телерадио хабарларын тарату саласындағы жеке кәсiпкерлiктiң тексеру парағының ұсынған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министрлiгiнiң ақпарат және мұрағат комитетi: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тiркелуiн;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Республикасының Әдiлет министрлiгiнде мемлекеттiк тiркелуiнен соң оның ресми түрде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ақпарат министрлiгiнiң ресми интернет-ресурсында жариялануын қамтамасыз етсiн.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ақпарат министрлiгiнiң ақпарат және мұрағат комитетi төрағасына жүктелсiн (Б.С. Калианбеков).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түрде алғашқы жарияланған күнінен кейiн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ақпарат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 және сауда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министрінің м.а.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Д. Мыңбай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М. Әбілқасымова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2012 жылғы 29 маусым               2012 жылғы "___" </w:t>
      </w:r>
      <w:r>
        <w:rPr>
          <w:rFonts w:ascii="Times New Roman"/>
          <w:b w:val="false"/>
          <w:i/>
          <w:color w:val="000000"/>
          <w:sz w:val="28"/>
        </w:rPr>
        <w:t>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 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маусымдағы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даму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министрiнiң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17 шілдедегі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бiрлескен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Телерадио хабарларын тарату саласындағы жеке кәсіпкерліктің</w:t>
      </w:r>
      <w:r>
        <w:br/>
      </w:r>
      <w:r>
        <w:rPr>
          <w:rFonts w:ascii="Times New Roman"/>
          <w:b/>
          <w:i w:val="false"/>
          <w:color w:val="000000"/>
        </w:rPr>
        <w:t>тексеру парағы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Тексеру парағының нысанына - өзгеріс енгізілді ҚР Мәдениет және ақпарат министрінің 07.11.2013 № 260 және ҚР Өңірлік даму министрінің 13.11.2013 № 302/НҚ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тағайындаған мемлекеттік орган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туралы акт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(№,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субъектісінің атауы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нөмірі, Бизнес сәйкестендіру нөмірі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 жерінің мекен – жайы 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талаптарға сәйкес келеді (+)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келмейді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субъектілерге қойылатын жалпы талаптар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Ақпараттың келесі түрлерін жария етпеу жөніндегі талаптарды сақтау: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өзіне қол жұмсауды насихаттайтын;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қатыгездік пен зорлықты, әлеуметтік, нәсілдік, ұлттық, діни, тектiк-топтық және рулық артықшылдықты насихаттайтын;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 құрылысты күштеп өзгертуді, Қазақстан Республикасының тұтастығын бұзуды, насихаттайтын;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экстремизмді немесе терроризмді насихаттайтын;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ұлтаралық және конфессияаралық алауыздықты қоздыратын;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Порнографиялық және арнайы сексуалды-эротикалық сипаттағы кино және бейне өнімді жария ететін теле-, радиобағдарламалар, теле-, радиоарналар жария етпеу жөніндегі талаптарды сақтау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"Мәдениет туралы"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"Е 18" деп белгіленетін фильмдерді жергілікті уақыт бойынша 6.00 дан бастап 22.00–қа дейін таратпау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де өзге телерадио хабарларын тарату операторлары мен құқық иегері болып табылатын теле-радиокомпания арасында жасалған шартта көзделмеген болса теле-, радиоарнаның, теле-, радиобағдарламаның мазмұнына өзгертулерді енгізбей қайта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 телерадио хабарларын тарату операторларымен және теле-радиокомпаниямен міндетті теле-, радиоарналарды өзара есептесу негізінде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2003 жылғы 19 желтоқсандағы "Жарнама туралы"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келетін жарнаманы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Көлемi кадр алаңының он бес пайызынан аспайтын, қосымша ақпаратты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операторлары үшін талаптар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операторларымен міндетті теле-, радиоарналардың таратылуы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радиоарнаның, телерадио бағдарламаларды таратуға телерадио хабарларын тарату операторы мен құқық иегері болып табылатын теле-, радиокомпания арасында жасалған шарттың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органда есепке қойылған шетелдiк теле-, радиоарналарды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радиокомпаниялар үшін талаптар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тіліндегі теле-, радиобағдарламалардың жұма сайынғы көлемін және уақыт аралығын сақтау/немесе қазақ тіліндегі негізгі дыбыстық сүйемелдеу ретінде дыбыстық сүйемелдеудің көп арналық берілуін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Жаңалықтар сипатындағы кем дегенде бiр телебағдарлама сурдоаудармамен немесе субтитрлер түрiндегi аудармамен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радиоарна меншiк иесiнiң кiретiн есiгi бөлек үй-жайлар мен орындарға немесе оны жалға алуға, оның iшiнде: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телерадио хабарларын таратудың жұмыс iстеуi үшiн қажеттi техникалық құралдарды орналастыруға және пайдалануға арналған арнайы үй-жайларды (студиялық, аппараттық, қосымша);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шығармашылық персоналына (редакциялық) арналған үй-жайларды;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әкiмшiлiк-басқару персоналына арналған үй-жайларды жалға алуға мүлiктiк құқықтарын растайтын құжаттардың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теле-, радиоарналардың апта сайынғы хабар тарату көлемiнде шетелдiк теле-, радиоарналардың теле-, радиобағдарламаларын тарату теле-, радиобағдарламалардың жалпы көлемiнiң жиырма пайызынан аспауы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 iшiнде трансляцияланатын және ретрансляцияланатын теле-, радиобағдарламаларды таспаға басу және сақтау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жүргізген ___________  __________________________    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(лауазымы)  (Аты, Тегі, Әкесінің аты -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бар болса (бұдан әрі – А.Т.Ә.)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талаптардың бұзылғандығы айқындалған жағдайда....құрастырған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мен нөмірі көрсетіледі от ("__" __________ 20__ жылғы № _____)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Тексерудің қорытындыларымен таныстым (келісемін/келіспеймін)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(А.Т.Ә.)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 жыл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қорытындылары бойынша тексерілетін субъект 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(субъекттің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("+" белгісімен белгілеу керек) тобына ауыстырылады: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жоғары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орташа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 елеулі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