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b7b" w14:textId="d55e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28 маусымдағы № 157 Бұйрығы. Қазақстан Республикасының Әділет министрлігінде 2012 жылы 6 тамызда № 7827 тіркелді. Күші жойылды - Қазақстан Республикасы Статистика агенттігі төрағасының 2013 жылғы 02 тамыздағы № 174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02.08.2013 </w:t>
      </w:r>
      <w:r>
        <w:rPr>
          <w:rFonts w:ascii="Times New Roman"/>
          <w:b w:val="false"/>
          <w:i w:val="false"/>
          <w:color w:val="ff0000"/>
          <w:sz w:val="28"/>
        </w:rPr>
        <w:t>№ 174</w:t>
      </w:r>
      <w:r>
        <w:rPr>
          <w:rFonts w:ascii="Times New Roman"/>
          <w:b w:val="false"/>
          <w:i w:val="false"/>
          <w:color w:val="ff0000"/>
          <w:sz w:val="28"/>
        </w:rPr>
        <w:t> бұйрығымен (01.01.2014 бастап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Қолданушылардың назарына!</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6603 болып тіркелген, «Егемен Қазақстан» 2011 жылғы 20 сәуірдегі № 156-159 (26561), 2011 жылғы 22 сәуірдегі № 160-163 (26565) газетінде жарияланған) мынадай өзгерiс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w:t>
      </w:r>
      <w:r>
        <w:br/>
      </w:r>
      <w:r>
        <w:rPr>
          <w:rFonts w:ascii="Times New Roman"/>
          <w:b w:val="false"/>
          <w:i w:val="false"/>
          <w:color w:val="000000"/>
          <w:sz w:val="28"/>
        </w:rPr>
        <w:t>
      Б. Сағынтаев ______________</w:t>
      </w:r>
      <w:r>
        <w:br/>
      </w:r>
      <w:r>
        <w:rPr>
          <w:rFonts w:ascii="Times New Roman"/>
          <w:b w:val="false"/>
          <w:i w:val="false"/>
          <w:color w:val="000000"/>
          <w:sz w:val="28"/>
        </w:rPr>
        <w:t>
        2012 жылғы 5 шілде</w:t>
      </w:r>
    </w:p>
    <w:bookmarkStart w:name="z1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1454"/>
        <w:gridCol w:w="850"/>
        <w:gridCol w:w="426"/>
        <w:gridCol w:w="428"/>
        <w:gridCol w:w="4"/>
        <w:gridCol w:w="813"/>
        <w:gridCol w:w="625"/>
        <w:gridCol w:w="559"/>
        <w:gridCol w:w="1333"/>
        <w:gridCol w:w="373"/>
        <w:gridCol w:w="533"/>
        <w:gridCol w:w="533"/>
        <w:gridCol w:w="533"/>
        <w:gridCol w:w="533"/>
        <w:gridCol w:w="860"/>
        <w:gridCol w:w="863"/>
        <w:gridCol w:w="65"/>
        <w:gridCol w:w="2502"/>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927100"/>
                          </a:xfrm>
                          <a:prstGeom prst="rect">
                            <a:avLst/>
                          </a:prstGeom>
                        </pic:spPr>
                      </pic:pic>
                    </a:graphicData>
                  </a:graphic>
                </wp:inline>
              </w:drawing>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 xml:space="preserve">төрағасының міндетін атқарушы 2012 жылғы  </w:t>
            </w:r>
            <w:r>
              <w:br/>
            </w:r>
            <w:r>
              <w:rPr>
                <w:rFonts w:ascii="Times New Roman"/>
                <w:b w:val="false"/>
                <w:i w:val="false"/>
                <w:color w:val="000000"/>
                <w:sz w:val="20"/>
              </w:rPr>
              <w:t>
</w:t>
            </w:r>
            <w:r>
              <w:rPr>
                <w:rFonts w:ascii="Times New Roman"/>
                <w:b w:val="false"/>
                <w:i w:val="false"/>
                <w:color w:val="000000"/>
                <w:sz w:val="20"/>
              </w:rPr>
              <w:t>28 маусымдағы № 157 бұйрығына 1-қосымша</w:t>
            </w:r>
            <w:r>
              <w:br/>
            </w: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2010 жылғы 29 қыркүйектегі № 275 бұйрығына 19-қосымша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Председателя Агентства Республики Казахстан по статистике от 29 сентября 2010 года № 275</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058"/>
              <w:gridCol w:w="1189"/>
              <w:gridCol w:w="1189"/>
              <w:gridCol w:w="1190"/>
              <w:gridCol w:w="177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64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9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11"/>
            <w:vMerge/>
            <w:tcBorders>
              <w:top w:val="nil"/>
              <w:left w:val="single" w:color="cfcfcf" w:sz="5"/>
              <w:bottom w:val="single" w:color="cfcfcf" w:sz="5"/>
              <w:right w:val="single" w:color="cfcfcf" w:sz="5"/>
            </w:tcBorders>
          </w:tcPr>
          <w:p/>
        </w:tc>
      </w:tr>
      <w:tr>
        <w:trPr>
          <w:trHeight w:val="117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1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1801101</w:t>
            </w:r>
            <w:r>
              <w:br/>
            </w:r>
            <w:r>
              <w:rPr>
                <w:rFonts w:ascii="Times New Roman"/>
                <w:b w:val="false"/>
                <w:i w:val="false"/>
                <w:color w:val="000000"/>
                <w:sz w:val="20"/>
              </w:rPr>
              <w:t>
</w:t>
            </w:r>
            <w:r>
              <w:rPr>
                <w:rFonts w:ascii="Times New Roman"/>
                <w:b w:val="false"/>
                <w:i w:val="false"/>
                <w:color w:val="000000"/>
                <w:sz w:val="20"/>
              </w:rPr>
              <w:t>Код статистической формы 1801101</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мүше-мемлекеттермен тауарлардың өзара саудасы туралы есеп</w:t>
            </w:r>
            <w:r>
              <w:br/>
            </w:r>
            <w:r>
              <w:rPr>
                <w:rFonts w:ascii="Times New Roman"/>
                <w:b w:val="false"/>
                <w:i w:val="false"/>
                <w:color w:val="000000"/>
                <w:sz w:val="20"/>
              </w:rPr>
              <w:t>
</w:t>
            </w:r>
            <w:r>
              <w:rPr>
                <w:rFonts w:ascii="Times New Roman"/>
                <w:b w:val="false"/>
                <w:i w:val="false"/>
                <w:color w:val="000000"/>
                <w:sz w:val="20"/>
              </w:rPr>
              <w:t>Отчет о взаимной торговле товарами c государствами-членами таможенного союза</w:t>
            </w:r>
          </w:p>
        </w:tc>
      </w:tr>
      <w:tr>
        <w:trPr>
          <w:trHeight w:val="70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w:t>
            </w:r>
            <w:r>
              <w:br/>
            </w:r>
            <w:r>
              <w:rPr>
                <w:rFonts w:ascii="Times New Roman"/>
                <w:b w:val="false"/>
                <w:i w:val="false"/>
                <w:color w:val="000000"/>
                <w:sz w:val="20"/>
              </w:rPr>
              <w:t>
</w:t>
            </w:r>
            <w:r>
              <w:rPr>
                <w:rFonts w:ascii="Times New Roman"/>
                <w:b w:val="false"/>
                <w:i w:val="false"/>
                <w:color w:val="000000"/>
                <w:sz w:val="20"/>
              </w:rPr>
              <w:t>1-ТС</w:t>
            </w:r>
          </w:p>
        </w:tc>
        <w:tc>
          <w:tcPr>
            <w:tcW w:w="0" w:type="auto"/>
            <w:gridSpan w:val="18"/>
            <w:vMerge/>
            <w:tcBorders>
              <w:top w:val="nil"/>
              <w:left w:val="single" w:color="cfcfcf" w:sz="5"/>
              <w:bottom w:val="single" w:color="cfcfcf" w:sz="5"/>
              <w:right w:val="single" w:color="cfcfcf" w:sz="5"/>
            </w:tcBorders>
          </w:tcPr>
          <w:p/>
        </w:tc>
      </w:tr>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365"/>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
              <w:gridCol w:w="68"/>
              <w:gridCol w:w="67"/>
              <w:gridCol w:w="66"/>
            </w:tblGrid>
            <w:tr>
              <w:trPr>
                <w:trHeight w:val="3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r>
      <w:tr>
        <w:trPr>
          <w:trHeight w:val="43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айдың 3-ші күніне дейін.</w:t>
            </w:r>
            <w:r>
              <w:br/>
            </w:r>
            <w:r>
              <w:rPr>
                <w:rFonts w:ascii="Times New Roman"/>
                <w:b w:val="false"/>
                <w:i w:val="false"/>
                <w:color w:val="000000"/>
                <w:sz w:val="20"/>
              </w:rPr>
              <w:t>
</w:t>
            </w:r>
            <w:r>
              <w:rPr>
                <w:rFonts w:ascii="Times New Roman"/>
                <w:b w:val="false"/>
                <w:i w:val="false"/>
                <w:color w:val="000000"/>
                <w:sz w:val="20"/>
              </w:rPr>
              <w:t>Срок представления  – 3-го числа месяца после отчетного периода.</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24"/>
              <w:gridCol w:w="624"/>
              <w:gridCol w:w="624"/>
              <w:gridCol w:w="625"/>
              <w:gridCol w:w="625"/>
              <w:gridCol w:w="625"/>
              <w:gridCol w:w="625"/>
              <w:gridCol w:w="625"/>
              <w:gridCol w:w="649"/>
              <w:gridCol w:w="626"/>
            </w:tblGrid>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626"/>
              <w:gridCol w:w="627"/>
              <w:gridCol w:w="627"/>
              <w:gridCol w:w="627"/>
              <w:gridCol w:w="627"/>
              <w:gridCol w:w="627"/>
              <w:gridCol w:w="627"/>
              <w:gridCol w:w="627"/>
              <w:gridCol w:w="627"/>
            </w:tblGrid>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left"/>
      </w:pPr>
      <w:r>
        <w:rPr>
          <w:rFonts w:ascii="Times New Roman"/>
          <w:b/>
          <w:i w:val="false"/>
          <w:color w:val="000000"/>
        </w:rPr>
        <w:t xml:space="preserve"> 
1. Экспорттаушы (импорттаушы) бойынша ақпаратты толтырыңыз</w:t>
      </w:r>
      <w:r>
        <w:br/>
      </w:r>
      <w:r>
        <w:rPr>
          <w:rFonts w:ascii="Times New Roman"/>
          <w:b/>
          <w:i w:val="false"/>
          <w:color w:val="000000"/>
        </w:rPr>
        <w:t>
Заполните информацию по экспортеру (импортеру)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5020"/>
        <w:gridCol w:w="3623"/>
        <w:gridCol w:w="3540"/>
      </w:tblGrid>
      <w:tr>
        <w:trPr>
          <w:trHeight w:val="3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тізімі</w:t>
            </w:r>
            <w:r>
              <w:br/>
            </w:r>
            <w:r>
              <w:rPr>
                <w:rFonts w:ascii="Times New Roman"/>
                <w:b w:val="false"/>
                <w:i w:val="false"/>
                <w:color w:val="000000"/>
                <w:sz w:val="20"/>
              </w:rPr>
              <w:t>
</w:t>
            </w:r>
            <w:r>
              <w:rPr>
                <w:rFonts w:ascii="Times New Roman"/>
                <w:b w:val="false"/>
                <w:i w:val="false"/>
                <w:color w:val="000000"/>
                <w:sz w:val="20"/>
              </w:rPr>
              <w:t>Перечень информации</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Экспортер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Импортер</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br/>
            </w:r>
            <w:r>
              <w:rPr>
                <w:rFonts w:ascii="Times New Roman"/>
                <w:b w:val="false"/>
                <w:i w:val="false"/>
                <w:color w:val="000000"/>
                <w:sz w:val="20"/>
              </w:rPr>
              <w:t>
</w:t>
            </w:r>
            <w:r>
              <w:rPr>
                <w:rFonts w:ascii="Times New Roman"/>
                <w:b w:val="false"/>
                <w:i w:val="false"/>
                <w:color w:val="000000"/>
                <w:sz w:val="20"/>
              </w:rPr>
              <w:t>Код страны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 (облыс, қала)</w:t>
            </w:r>
            <w:r>
              <w:br/>
            </w:r>
            <w:r>
              <w:rPr>
                <w:rFonts w:ascii="Times New Roman"/>
                <w:b w:val="false"/>
                <w:i w:val="false"/>
                <w:color w:val="000000"/>
                <w:sz w:val="20"/>
              </w:rPr>
              <w:t>
</w:t>
            </w:r>
            <w:r>
              <w:rPr>
                <w:rFonts w:ascii="Times New Roman"/>
                <w:b w:val="false"/>
                <w:i w:val="false"/>
                <w:color w:val="000000"/>
                <w:sz w:val="20"/>
              </w:rPr>
              <w:t>Код КАТО</w:t>
            </w:r>
            <w:r>
              <w:rPr>
                <w:rFonts w:ascii="Times New Roman"/>
                <w:b w:val="false"/>
                <w:i w:val="false"/>
                <w:color w:val="000000"/>
                <w:vertAlign w:val="superscript"/>
              </w:rPr>
              <w:t>1</w:t>
            </w:r>
            <w:r>
              <w:rPr>
                <w:rFonts w:ascii="Times New Roman"/>
                <w:b w:val="false"/>
                <w:i w:val="false"/>
                <w:color w:val="000000"/>
                <w:sz w:val="20"/>
              </w:rPr>
              <w:t xml:space="preserve"> (область, город)</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rPr>
                <w:rFonts w:ascii="Times New Roman"/>
                <w:b w:val="false"/>
                <w:i w:val="false"/>
                <w:color w:val="000000"/>
                <w:vertAlign w:val="superscript"/>
              </w:rPr>
              <w:t>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rPr>
                <w:rFonts w:ascii="Times New Roman"/>
                <w:b w:val="false"/>
                <w:i w:val="false"/>
                <w:color w:val="000000"/>
                <w:vertAlign w:val="superscript"/>
              </w:rPr>
              <w:t>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ЖСН – Жеке сәйкестендіру нөмірі</w:t>
      </w:r>
      <w:r>
        <w:br/>
      </w:r>
      <w:r>
        <w:rPr>
          <w:rFonts w:ascii="Times New Roman"/>
          <w:b w:val="false"/>
          <w:i w:val="false"/>
          <w:color w:val="000000"/>
          <w:sz w:val="28"/>
        </w:rPr>
        <w:t>
ИИН – Индивидуальный идентификационный номер</w:t>
      </w:r>
    </w:p>
    <w:bookmarkStart w:name="z13" w:id="3"/>
    <w:p>
      <w:pPr>
        <w:spacing w:after="0"/>
        <w:ind w:left="0"/>
        <w:jc w:val="left"/>
      </w:pPr>
      <w:r>
        <w:rPr>
          <w:rFonts w:ascii="Times New Roman"/>
          <w:b/>
          <w:i w:val="false"/>
          <w:color w:val="000000"/>
        </w:rPr>
        <w:t xml:space="preserve"> 
2. Кеден одағына мүше-мемлекеттермен өзара сауда бойынша деректерді толтырыңыз</w:t>
      </w:r>
      <w:r>
        <w:br/>
      </w:r>
      <w:r>
        <w:rPr>
          <w:rFonts w:ascii="Times New Roman"/>
          <w:b/>
          <w:i w:val="false"/>
          <w:color w:val="000000"/>
        </w:rPr>
        <w:t>
Заполните данные по взаимной торговле с государствами-членами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977"/>
        <w:gridCol w:w="1412"/>
        <w:gridCol w:w="565"/>
        <w:gridCol w:w="1271"/>
        <w:gridCol w:w="565"/>
        <w:gridCol w:w="1271"/>
        <w:gridCol w:w="565"/>
        <w:gridCol w:w="1412"/>
        <w:gridCol w:w="565"/>
        <w:gridCol w:w="1412"/>
        <w:gridCol w:w="706"/>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бойынша 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 по ТН ВЭД ТС</w:t>
            </w:r>
            <w:r>
              <w:rPr>
                <w:rFonts w:ascii="Times New Roman"/>
                <w:b w:val="false"/>
                <w:i w:val="false"/>
                <w:color w:val="000000"/>
                <w:vertAlign w:val="superscript"/>
              </w:rPr>
              <w:t>4</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коды</w:t>
            </w:r>
            <w:r>
              <w:br/>
            </w:r>
            <w:r>
              <w:rPr>
                <w:rFonts w:ascii="Times New Roman"/>
                <w:b w:val="false"/>
                <w:i w:val="false"/>
                <w:color w:val="000000"/>
                <w:sz w:val="20"/>
              </w:rPr>
              <w:t>
</w:t>
            </w:r>
            <w:r>
              <w:rPr>
                <w:rFonts w:ascii="Times New Roman"/>
                <w:b w:val="false"/>
                <w:i w:val="false"/>
                <w:color w:val="000000"/>
                <w:sz w:val="20"/>
              </w:rPr>
              <w:t>Код ТН 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 ел</w:t>
            </w:r>
            <w:r>
              <w:br/>
            </w:r>
            <w:r>
              <w:rPr>
                <w:rFonts w:ascii="Times New Roman"/>
                <w:b w:val="false"/>
                <w:i w:val="false"/>
                <w:color w:val="000000"/>
                <w:sz w:val="20"/>
              </w:rPr>
              <w:t>
</w:t>
            </w:r>
            <w:r>
              <w:rPr>
                <w:rFonts w:ascii="Times New Roman"/>
                <w:b w:val="false"/>
                <w:i w:val="false"/>
                <w:color w:val="000000"/>
                <w:sz w:val="20"/>
              </w:rPr>
              <w:t>Торгующая страна</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 ел</w:t>
            </w:r>
            <w:r>
              <w:br/>
            </w:r>
            <w:r>
              <w:rPr>
                <w:rFonts w:ascii="Times New Roman"/>
                <w:b w:val="false"/>
                <w:i w:val="false"/>
                <w:color w:val="000000"/>
                <w:sz w:val="20"/>
              </w:rPr>
              <w:t>
</w:t>
            </w:r>
            <w:r>
              <w:rPr>
                <w:rFonts w:ascii="Times New Roman"/>
                <w:b w:val="false"/>
                <w:i w:val="false"/>
                <w:color w:val="000000"/>
                <w:sz w:val="20"/>
              </w:rPr>
              <w:t>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елі</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Межелі елі</w:t>
            </w:r>
            <w:r>
              <w:br/>
            </w:r>
            <w:r>
              <w:rPr>
                <w:rFonts w:ascii="Times New Roman"/>
                <w:b w:val="false"/>
                <w:i w:val="false"/>
                <w:color w:val="000000"/>
                <w:sz w:val="20"/>
              </w:rPr>
              <w:t>
</w:t>
            </w:r>
            <w:r>
              <w:rPr>
                <w:rFonts w:ascii="Times New Roman"/>
                <w:b w:val="false"/>
                <w:i w:val="false"/>
                <w:color w:val="000000"/>
                <w:sz w:val="20"/>
              </w:rPr>
              <w:t>Страна назначения</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Шекарадағы көлік түрінің коды</w:t>
            </w:r>
            <w:r>
              <w:br/>
            </w:r>
            <w:r>
              <w:rPr>
                <w:rFonts w:ascii="Times New Roman"/>
                <w:b w:val="false"/>
                <w:i w:val="false"/>
                <w:color w:val="000000"/>
                <w:sz w:val="20"/>
              </w:rPr>
              <w:t>
</w:t>
            </w:r>
            <w:r>
              <w:rPr>
                <w:rFonts w:ascii="Times New Roman"/>
                <w:b w:val="false"/>
                <w:i w:val="false"/>
                <w:color w:val="000000"/>
                <w:sz w:val="20"/>
              </w:rPr>
              <w:t>Код вида транспорта на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4</w:t>
      </w:r>
      <w:r>
        <w:rPr>
          <w:rFonts w:ascii="Times New Roman"/>
          <w:b/>
          <w:i w:val="false"/>
          <w:color w:val="000000"/>
          <w:sz w:val="28"/>
        </w:rPr>
        <w:t>Мұнда және бұдан әрі КО СЭҚТН – Кеден одағының сыртқы экономикалық қызметінің тауарлық номенклатурасы, Б бағаны бойынша 10-таңбалы коды көрсетіледі жіктеуіш Қазақстан Республикасы Статистика агенттігінің www.stat.gov.kz сайтында, «Жіктеуіштер» бөлімінде орналасқан</w:t>
      </w:r>
      <w:r>
        <w:br/>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Б указывается 10-ти значный код (классификатор размещен на сайте Агентства Республики Казахстан по статистике www.stat.gov.kz,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1, 3, 5, 7 бағандарда елдер коды және 9 бағанда шекарадағы көлік түрінің коды Қазақстан Республикасы Статистика агенттігінің www.stat.gov.kz сайтының «Негізгі» бетінде, «Сыртқы сауда» бөлімінде орналасқан Елдердің жіктеуішіне және Көлік пен тауарларды тасымалдау жіктеуішіне толтырылады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сайте Агентства Республики Казахстан по статистике www.stat.gov.kz – на «Главной» странице сайта, в разделе «Внешняя торговля»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396"/>
        <w:gridCol w:w="977"/>
        <w:gridCol w:w="698"/>
        <w:gridCol w:w="977"/>
        <w:gridCol w:w="977"/>
        <w:gridCol w:w="977"/>
        <w:gridCol w:w="977"/>
        <w:gridCol w:w="1396"/>
        <w:gridCol w:w="977"/>
        <w:gridCol w:w="1257"/>
        <w:gridCol w:w="1119"/>
      </w:tblGrid>
      <w:tr>
        <w:trPr>
          <w:trHeight w:val="142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 шарттарының коды</w:t>
            </w:r>
            <w:r>
              <w:br/>
            </w:r>
            <w:r>
              <w:rPr>
                <w:rFonts w:ascii="Times New Roman"/>
                <w:b w:val="false"/>
                <w:i w:val="false"/>
                <w:color w:val="000000"/>
                <w:sz w:val="20"/>
              </w:rPr>
              <w:t>
</w:t>
            </w:r>
            <w:r>
              <w:rPr>
                <w:rFonts w:ascii="Times New Roman"/>
                <w:b w:val="false"/>
                <w:i w:val="false"/>
                <w:color w:val="000000"/>
                <w:sz w:val="20"/>
              </w:rPr>
              <w:t>Код условия поставки</w:t>
            </w:r>
            <w:r>
              <w:rPr>
                <w:rFonts w:ascii="Times New Roman"/>
                <w:b w:val="false"/>
                <w:i w:val="false"/>
                <w:color w:val="000000"/>
                <w:vertAlign w:val="superscript"/>
              </w:rPr>
              <w:t>6</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салмағы, килограмм</w:t>
            </w:r>
            <w:r>
              <w:br/>
            </w:r>
            <w:r>
              <w:rPr>
                <w:rFonts w:ascii="Times New Roman"/>
                <w:b w:val="false"/>
                <w:i w:val="false"/>
                <w:color w:val="000000"/>
                <w:sz w:val="20"/>
              </w:rPr>
              <w:t>
</w:t>
            </w:r>
            <w:r>
              <w:rPr>
                <w:rFonts w:ascii="Times New Roman"/>
                <w:b w:val="false"/>
                <w:i w:val="false"/>
                <w:color w:val="000000"/>
                <w:sz w:val="20"/>
              </w:rPr>
              <w:t>Вес нетто,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өлшем бірлігі</w:t>
            </w:r>
            <w:r>
              <w:br/>
            </w:r>
            <w:r>
              <w:rPr>
                <w:rFonts w:ascii="Times New Roman"/>
                <w:b w:val="false"/>
                <w:i w:val="false"/>
                <w:color w:val="000000"/>
                <w:sz w:val="20"/>
              </w:rPr>
              <w:t>
</w:t>
            </w:r>
            <w:r>
              <w:rPr>
                <w:rFonts w:ascii="Times New Roman"/>
                <w:b w:val="false"/>
                <w:i w:val="false"/>
                <w:color w:val="000000"/>
                <w:sz w:val="20"/>
              </w:rPr>
              <w:t>Дополнительная единица измерения</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Фактуралық құны, теңге</w:t>
            </w:r>
            <w:r>
              <w:br/>
            </w:r>
            <w:r>
              <w:rPr>
                <w:rFonts w:ascii="Times New Roman"/>
                <w:b w:val="false"/>
                <w:i w:val="false"/>
                <w:color w:val="000000"/>
                <w:sz w:val="20"/>
              </w:rPr>
              <w:t>
</w:t>
            </w:r>
            <w:r>
              <w:rPr>
                <w:rFonts w:ascii="Times New Roman"/>
                <w:b w:val="false"/>
                <w:i w:val="false"/>
                <w:color w:val="000000"/>
                <w:sz w:val="20"/>
              </w:rPr>
              <w:t>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құны</w:t>
            </w:r>
            <w:r>
              <w:br/>
            </w:r>
            <w:r>
              <w:rPr>
                <w:rFonts w:ascii="Times New Roman"/>
                <w:b w:val="false"/>
                <w:i w:val="false"/>
                <w:color w:val="000000"/>
                <w:sz w:val="20"/>
              </w:rPr>
              <w:t>
</w:t>
            </w:r>
            <w:r>
              <w:rPr>
                <w:rFonts w:ascii="Times New Roman"/>
                <w:b w:val="false"/>
                <w:i w:val="false"/>
                <w:color w:val="000000"/>
                <w:sz w:val="20"/>
              </w:rPr>
              <w:t>Статистическая стоимость</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ауыстыру ерекшеліктері</w:t>
            </w:r>
            <w:r>
              <w:br/>
            </w:r>
            <w:r>
              <w:rPr>
                <w:rFonts w:ascii="Times New Roman"/>
                <w:b w:val="false"/>
                <w:i w:val="false"/>
                <w:color w:val="000000"/>
                <w:sz w:val="20"/>
              </w:rPr>
              <w:t>
</w:t>
            </w:r>
            <w:r>
              <w:rPr>
                <w:rFonts w:ascii="Times New Roman"/>
                <w:b w:val="false"/>
                <w:i w:val="false"/>
                <w:color w:val="000000"/>
                <w:sz w:val="20"/>
              </w:rPr>
              <w:t>Код особенности перемещения товаров</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Келісім-шарт нөмірі, күні (шарт, есеп-шот және тағы басқа)</w:t>
            </w:r>
            <w:r>
              <w:br/>
            </w:r>
            <w:r>
              <w:rPr>
                <w:rFonts w:ascii="Times New Roman"/>
                <w:b w:val="false"/>
                <w:i w:val="false"/>
                <w:color w:val="000000"/>
                <w:sz w:val="20"/>
              </w:rPr>
              <w:t>
</w:t>
            </w:r>
            <w:r>
              <w:rPr>
                <w:rFonts w:ascii="Times New Roman"/>
                <w:b w:val="false"/>
                <w:i w:val="false"/>
                <w:color w:val="000000"/>
                <w:sz w:val="20"/>
              </w:rPr>
              <w:t>Номер и дата контракта (договора, счета-фактуры  и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Жылжу бағыты (экспорт болса – «1», импорт болса – «2»)</w:t>
            </w:r>
            <w:r>
              <w:br/>
            </w:r>
            <w:r>
              <w:rPr>
                <w:rFonts w:ascii="Times New Roman"/>
                <w:b w:val="false"/>
                <w:i w:val="false"/>
                <w:color w:val="000000"/>
                <w:sz w:val="20"/>
              </w:rPr>
              <w:t>
</w:t>
            </w:r>
            <w:r>
              <w:rPr>
                <w:rFonts w:ascii="Times New Roman"/>
                <w:b w:val="false"/>
                <w:i w:val="false"/>
                <w:color w:val="000000"/>
                <w:sz w:val="20"/>
              </w:rPr>
              <w:t>Направление перемещения (при экспорте проставляется «1», при импорте - «2»)</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доллары США</w:t>
            </w:r>
            <w:r>
              <w:rPr>
                <w:rFonts w:ascii="Times New Roman"/>
                <w:b w:val="false"/>
                <w:i w:val="false"/>
                <w:color w:val="000000"/>
                <w:vertAlign w:val="superscript"/>
              </w:rPr>
              <w:t>8</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vertAlign w:val="superscript"/>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сайте Агентства Республики Казахстан по статистике www.stat.gov.kz –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Өлшем бірлігі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сайте Агентства Республики Казахстан по статистике www.stat.gov.kz -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Қазақстан Республикасы Статистика агенттігінің www.stat.gov.kz сайтының «Негізгі» бетінде, «Сыртқы сауда» бөлімінде орналасқан Тауарларды ауыстыру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особенностей перемещения товаров,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Телефон    ______________________</w:t>
      </w:r>
    </w:p>
    <w:p>
      <w:pPr>
        <w:spacing w:after="0"/>
        <w:ind w:left="0"/>
        <w:jc w:val="both"/>
      </w:pPr>
      <w:r>
        <w:rPr>
          <w:rFonts w:ascii="Times New Roman"/>
          <w:b/>
          <w:i w:val="false"/>
          <w:color w:val="000000"/>
          <w:sz w:val="28"/>
        </w:rPr>
        <w:t>Электронды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 (Ф.И.О., подпись) 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 (Ф.И.О., подпись) _______________________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 2012 жылғы  </w:t>
      </w:r>
      <w:r>
        <w:br/>
      </w:r>
      <w:r>
        <w:rPr>
          <w:rFonts w:ascii="Times New Roman"/>
          <w:b w:val="false"/>
          <w:i w:val="false"/>
          <w:color w:val="000000"/>
          <w:sz w:val="28"/>
        </w:rPr>
        <w:t xml:space="preserve">
28 маусымдағы № 157 бұйрығына  </w:t>
      </w:r>
      <w:r>
        <w:br/>
      </w:r>
      <w:r>
        <w:rPr>
          <w:rFonts w:ascii="Times New Roman"/>
          <w:b w:val="false"/>
          <w:i w:val="false"/>
          <w:color w:val="000000"/>
          <w:sz w:val="28"/>
        </w:rPr>
        <w:t xml:space="preserve">
2-қосымша            </w:t>
      </w:r>
    </w:p>
    <w:bookmarkEnd w:id="4"/>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20-қосымша  </w:t>
      </w:r>
    </w:p>
    <w:bookmarkEnd w:id="5"/>
    <w:bookmarkStart w:name="z16" w:id="6"/>
    <w:p>
      <w:pPr>
        <w:spacing w:after="0"/>
        <w:ind w:left="0"/>
        <w:jc w:val="left"/>
      </w:pPr>
      <w:r>
        <w:rPr>
          <w:rFonts w:ascii="Times New Roman"/>
          <w:b/>
          <w:i w:val="false"/>
          <w:color w:val="000000"/>
        </w:rPr>
        <w:t xml:space="preserve"> 
«Кеден одағына мүше мемлекеттермен тауарлардың өзара саудасы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(коды 1801101, индексі 1-KO, кезеңділігі</w:t>
      </w:r>
      <w:r>
        <w:br/>
      </w:r>
      <w:r>
        <w:rPr>
          <w:rFonts w:ascii="Times New Roman"/>
          <w:b/>
          <w:i w:val="false"/>
          <w:color w:val="000000"/>
        </w:rPr>
        <w:t>
айлық) толтыру жөніндегі нұсқаулық</w:t>
      </w:r>
    </w:p>
    <w:bookmarkEnd w:id="6"/>
    <w:bookmarkStart w:name="z17" w:id="7"/>
    <w:p>
      <w:pPr>
        <w:spacing w:after="0"/>
        <w:ind w:left="0"/>
        <w:jc w:val="both"/>
      </w:pPr>
      <w:r>
        <w:rPr>
          <w:rFonts w:ascii="Times New Roman"/>
          <w:b w:val="false"/>
          <w:i w:val="false"/>
          <w:color w:val="000000"/>
          <w:sz w:val="28"/>
        </w:rPr>
        <w:t>
      1. Осы Кеден одағына мүше мемлекеттермен тауарлардың өзара саудасы туралы есеп» жалпымемлекеттік статистикалық байқаудың статистикалық нысанын (коды 1801101, индексі 1-КO, кезеңділігі айлық)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«Кеден одағына мүше мемлекеттермен тауарлардың өзара саудасы туралы есеп» (коды 1801101, индексі 1-KO, кезеңділігі айлық)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кеден одағының өзара саудасы (бұдан әрі - өзара сауда) – кеден одағына мүше мемлекеттердің арасындағы сауда;</w:t>
      </w:r>
      <w:r>
        <w:br/>
      </w:r>
      <w:r>
        <w:rPr>
          <w:rFonts w:ascii="Times New Roman"/>
          <w:b w:val="false"/>
          <w:i w:val="false"/>
          <w:color w:val="000000"/>
          <w:sz w:val="28"/>
        </w:rPr>
        <w:t>
</w:t>
      </w:r>
      <w:r>
        <w:rPr>
          <w:rFonts w:ascii="Times New Roman"/>
          <w:b w:val="false"/>
          <w:i w:val="false"/>
          <w:color w:val="000000"/>
          <w:sz w:val="28"/>
        </w:rPr>
        <w:t>
      2) тауарлар экспорты – Кеден одағы мүшесінің – мемлекеттің материалдық қорын азайтатын, Кеден одағына мүше мемлекеттің аумағынан тауарларды әкету;</w:t>
      </w:r>
      <w:r>
        <w:br/>
      </w:r>
      <w:r>
        <w:rPr>
          <w:rFonts w:ascii="Times New Roman"/>
          <w:b w:val="false"/>
          <w:i w:val="false"/>
          <w:color w:val="000000"/>
          <w:sz w:val="28"/>
        </w:rPr>
        <w:t>
</w:t>
      </w:r>
      <w:r>
        <w:rPr>
          <w:rFonts w:ascii="Times New Roman"/>
          <w:b w:val="false"/>
          <w:i w:val="false"/>
          <w:color w:val="000000"/>
          <w:sz w:val="28"/>
        </w:rPr>
        <w:t>
      3) тауарлар импорты – Кеден одағы мүшесінің – мемлекеттің материалдық қорларды көбейтетін, Кеден одағына мүше мемлекеттің аумағына тауарларды әкелу;</w:t>
      </w:r>
      <w:r>
        <w:br/>
      </w:r>
      <w:r>
        <w:rPr>
          <w:rFonts w:ascii="Times New Roman"/>
          <w:b w:val="false"/>
          <w:i w:val="false"/>
          <w:color w:val="000000"/>
          <w:sz w:val="28"/>
        </w:rPr>
        <w:t>
</w:t>
      </w:r>
      <w:r>
        <w:rPr>
          <w:rFonts w:ascii="Times New Roman"/>
          <w:b w:val="false"/>
          <w:i w:val="false"/>
          <w:color w:val="000000"/>
          <w:sz w:val="28"/>
        </w:rPr>
        <w:t>
      4) CIF (Cost, Insurance and Freight) (құн, сақтандыру және фрахт) – тауарды сату шарты, оған сәйкес тауар бағасына оның құны мен сақтандыру және тауарды импорттаушы – ел портына дейін тасымалдау бойынша шығыстар қосылады;</w:t>
      </w:r>
      <w:r>
        <w:br/>
      </w:r>
      <w:r>
        <w:rPr>
          <w:rFonts w:ascii="Times New Roman"/>
          <w:b w:val="false"/>
          <w:i w:val="false"/>
          <w:color w:val="000000"/>
          <w:sz w:val="28"/>
        </w:rPr>
        <w:t>
</w:t>
      </w:r>
      <w:r>
        <w:rPr>
          <w:rFonts w:ascii="Times New Roman"/>
          <w:b w:val="false"/>
          <w:i w:val="false"/>
          <w:color w:val="000000"/>
          <w:sz w:val="28"/>
        </w:rPr>
        <w:t>
      5) FOB (Free On Board) (кеме бортында еркін) – тауарды сату шарты, тауар бағасына оның құны мен тауарды кеме бортына жеткізу және тиеу бойынша шығыстар қосылады;</w:t>
      </w:r>
      <w:r>
        <w:br/>
      </w:r>
      <w:r>
        <w:rPr>
          <w:rFonts w:ascii="Times New Roman"/>
          <w:b w:val="false"/>
          <w:i w:val="false"/>
          <w:color w:val="000000"/>
          <w:sz w:val="28"/>
        </w:rPr>
        <w:t>
</w:t>
      </w:r>
      <w:r>
        <w:rPr>
          <w:rFonts w:ascii="Times New Roman"/>
          <w:b w:val="false"/>
          <w:i w:val="false"/>
          <w:color w:val="000000"/>
          <w:sz w:val="28"/>
        </w:rPr>
        <w:t>
      6) тауардың статистикалық құны – Америка Құрама Штаттары долларында (бұдан әрі – АҚШ доллары) көрсетілген, бағаның бірыңғай базисіне келтірілген (экспортталатын тауарлар үшін FOB бағасы типі, импортталатын тауарлар үшін – CIF бағасы типі бойынша) тауар құны. Құнын АҚШ долларына қайта есептеу Қазақстан Республикасы бойынша Ұлттық банкі белгілеген бағам бойынша жүзеге асырылады;</w:t>
      </w:r>
      <w:r>
        <w:br/>
      </w:r>
      <w:r>
        <w:rPr>
          <w:rFonts w:ascii="Times New Roman"/>
          <w:b w:val="false"/>
          <w:i w:val="false"/>
          <w:color w:val="000000"/>
          <w:sz w:val="28"/>
        </w:rPr>
        <w:t>
</w:t>
      </w:r>
      <w:r>
        <w:rPr>
          <w:rFonts w:ascii="Times New Roman"/>
          <w:b w:val="false"/>
          <w:i w:val="false"/>
          <w:color w:val="000000"/>
          <w:sz w:val="28"/>
        </w:rPr>
        <w:t>
      7) фактуралық құн сатушыға күтілетін тікелей ақшалай төлем және құны мәмілеге қосылу немесе одан алынып тасталуы тиіс басқа да төлемдерді ескермеуі мүмкін. Әдетте фактуралық құн келісімнің құнын табу кезде, жөнелтетін нүктесі боп саналады;</w:t>
      </w:r>
      <w:r>
        <w:br/>
      </w:r>
      <w:r>
        <w:rPr>
          <w:rFonts w:ascii="Times New Roman"/>
          <w:b w:val="false"/>
          <w:i w:val="false"/>
          <w:color w:val="000000"/>
          <w:sz w:val="28"/>
        </w:rPr>
        <w:t>
</w:t>
      </w:r>
      <w:r>
        <w:rPr>
          <w:rFonts w:ascii="Times New Roman"/>
          <w:b w:val="false"/>
          <w:i w:val="false"/>
          <w:color w:val="000000"/>
          <w:sz w:val="28"/>
        </w:rPr>
        <w:t>
      8) тауардың шығарылған елі – тауары толық өндірілген немесе Кеден одағының кеден заңнамасында белгіленген өлшемдерге немесе тәртіпке сәйкес, жеткілікті қайта өңдеуге ұшыраған ел. Мұның өзінде, тауардың шығарылған елін анықтау мақсаты үшін оларды бөлу қажеттілігі болған жағдайда, тауардың шығарылған елі ретінде елдер тобы не елдердің кеден одақтары не елдің өңірі немесе бір бөлігі қарастырылады.</w:t>
      </w:r>
      <w:r>
        <w:br/>
      </w:r>
      <w:r>
        <w:rPr>
          <w:rFonts w:ascii="Times New Roman"/>
          <w:b w:val="false"/>
          <w:i w:val="false"/>
          <w:color w:val="000000"/>
          <w:sz w:val="28"/>
        </w:rPr>
        <w:t>
</w:t>
      </w:r>
      <w:r>
        <w:rPr>
          <w:rFonts w:ascii="Times New Roman"/>
          <w:b w:val="false"/>
          <w:i w:val="false"/>
          <w:color w:val="000000"/>
          <w:sz w:val="28"/>
        </w:rPr>
        <w:t>
      Егер тауарлар өндірісінде екі немесе одан да көп ел қатысса, тауарлардың шығарылған елі ретінде жеткілікті қайта өңдеу өлшемдеріне жауап беретін тауарларды қайта өңдеу немесе дайындау бойынша соңғы операциялар жүргізілген ел болып саналады;</w:t>
      </w:r>
      <w:r>
        <w:br/>
      </w:r>
      <w:r>
        <w:rPr>
          <w:rFonts w:ascii="Times New Roman"/>
          <w:b w:val="false"/>
          <w:i w:val="false"/>
          <w:color w:val="000000"/>
          <w:sz w:val="28"/>
        </w:rPr>
        <w:t>
</w:t>
      </w:r>
      <w:r>
        <w:rPr>
          <w:rFonts w:ascii="Times New Roman"/>
          <w:b w:val="false"/>
          <w:i w:val="false"/>
          <w:color w:val="000000"/>
          <w:sz w:val="28"/>
        </w:rPr>
        <w:t>
      9) тауардың межелі елі – тауарды тұтынатын, қолданатын немесе қайта өңдейтін мемлекет.</w:t>
      </w:r>
      <w:r>
        <w:br/>
      </w:r>
      <w:r>
        <w:rPr>
          <w:rFonts w:ascii="Times New Roman"/>
          <w:b w:val="false"/>
          <w:i w:val="false"/>
          <w:color w:val="000000"/>
          <w:sz w:val="28"/>
        </w:rPr>
        <w:t>
</w:t>
      </w:r>
      <w:r>
        <w:rPr>
          <w:rFonts w:ascii="Times New Roman"/>
          <w:b w:val="false"/>
          <w:i w:val="false"/>
          <w:color w:val="000000"/>
          <w:sz w:val="28"/>
        </w:rPr>
        <w:t>
      Жеткілікті қайта өңдеу деп Кеден одағының Сыртқы экономикалық қызметінің тауар номенклатурасы (бұдан әрі – КО СЭҚТН) бойынша кез келген бірінші төрт таңба деңгейінде осы тауардың жіктелімдік кодының өзгеруі нәтижесіндегі қайта өңдеу ұғынылады;</w:t>
      </w:r>
      <w:r>
        <w:br/>
      </w:r>
      <w:r>
        <w:rPr>
          <w:rFonts w:ascii="Times New Roman"/>
          <w:b w:val="false"/>
          <w:i w:val="false"/>
          <w:color w:val="000000"/>
          <w:sz w:val="28"/>
        </w:rPr>
        <w:t>
</w:t>
      </w:r>
      <w:r>
        <w:rPr>
          <w:rFonts w:ascii="Times New Roman"/>
          <w:b w:val="false"/>
          <w:i w:val="false"/>
          <w:color w:val="000000"/>
          <w:sz w:val="28"/>
        </w:rPr>
        <w:t>
      10) сатушы ел – аумағында тауарды сатып алушы немесе сатушы болып, заңды немесе жеке тұлға тіркелген (тұрақты тұратын) ел;</w:t>
      </w:r>
      <w:r>
        <w:br/>
      </w:r>
      <w:r>
        <w:rPr>
          <w:rFonts w:ascii="Times New Roman"/>
          <w:b w:val="false"/>
          <w:i w:val="false"/>
          <w:color w:val="000000"/>
          <w:sz w:val="28"/>
        </w:rPr>
        <w:t>
</w:t>
      </w:r>
      <w:r>
        <w:rPr>
          <w:rFonts w:ascii="Times New Roman"/>
          <w:b w:val="false"/>
          <w:i w:val="false"/>
          <w:color w:val="000000"/>
          <w:sz w:val="28"/>
        </w:rPr>
        <w:t>
      11) жөнелтуші ел – тауарды халықаралық тасымалдауды бастаған, көліктік (тасымалдау) құжаттарында мәліметтер көрсетілген ел.</w:t>
      </w:r>
      <w:r>
        <w:br/>
      </w:r>
      <w:r>
        <w:rPr>
          <w:rFonts w:ascii="Times New Roman"/>
          <w:b w:val="false"/>
          <w:i w:val="false"/>
          <w:color w:val="000000"/>
          <w:sz w:val="28"/>
        </w:rPr>
        <w:t>
</w:t>
      </w:r>
      <w:r>
        <w:rPr>
          <w:rFonts w:ascii="Times New Roman"/>
          <w:b w:val="false"/>
          <w:i w:val="false"/>
          <w:color w:val="000000"/>
          <w:sz w:val="28"/>
        </w:rPr>
        <w:t>
      3. Өзара сауда статистикасында – Кеден одағына мүше-мемлекеттер арасында серіктес елдер болып мыналар саналады:</w:t>
      </w:r>
      <w:r>
        <w:br/>
      </w:r>
      <w:r>
        <w:rPr>
          <w:rFonts w:ascii="Times New Roman"/>
          <w:b w:val="false"/>
          <w:i w:val="false"/>
          <w:color w:val="000000"/>
          <w:sz w:val="28"/>
        </w:rPr>
        <w:t>
</w:t>
      </w:r>
      <w:r>
        <w:rPr>
          <w:rFonts w:ascii="Times New Roman"/>
          <w:b w:val="false"/>
          <w:i w:val="false"/>
          <w:color w:val="000000"/>
          <w:sz w:val="28"/>
        </w:rPr>
        <w:t>
      Импорт кезінде – тауарды жөнелтуші ел;</w:t>
      </w:r>
      <w:r>
        <w:br/>
      </w:r>
      <w:r>
        <w:rPr>
          <w:rFonts w:ascii="Times New Roman"/>
          <w:b w:val="false"/>
          <w:i w:val="false"/>
          <w:color w:val="000000"/>
          <w:sz w:val="28"/>
        </w:rPr>
        <w:t>
</w:t>
      </w:r>
      <w:r>
        <w:rPr>
          <w:rFonts w:ascii="Times New Roman"/>
          <w:b w:val="false"/>
          <w:i w:val="false"/>
          <w:color w:val="000000"/>
          <w:sz w:val="28"/>
        </w:rPr>
        <w:t>
      Экспорт кезінде – тауардың межелі ел;</w:t>
      </w:r>
      <w:r>
        <w:br/>
      </w:r>
      <w:r>
        <w:rPr>
          <w:rFonts w:ascii="Times New Roman"/>
          <w:b w:val="false"/>
          <w:i w:val="false"/>
          <w:color w:val="000000"/>
          <w:sz w:val="28"/>
        </w:rPr>
        <w:t>
</w:t>
      </w:r>
      <w:r>
        <w:rPr>
          <w:rFonts w:ascii="Times New Roman"/>
          <w:b w:val="false"/>
          <w:i w:val="false"/>
          <w:color w:val="000000"/>
          <w:sz w:val="28"/>
        </w:rPr>
        <w:t>
      Тауарлар импортын есепке алу егер тауар шығарушы ел белгісіз және де тауар шығарылған елі Кеден одағының мүше мемлекеттің бірі болған жағдайларда жөнелтуші ел бойынша есептеледі.</w:t>
      </w:r>
      <w:r>
        <w:br/>
      </w:r>
      <w:r>
        <w:rPr>
          <w:rFonts w:ascii="Times New Roman"/>
          <w:b w:val="false"/>
          <w:i w:val="false"/>
          <w:color w:val="000000"/>
          <w:sz w:val="28"/>
        </w:rPr>
        <w:t>
</w:t>
      </w: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есептеледі.</w:t>
      </w:r>
      <w:r>
        <w:br/>
      </w:r>
      <w:r>
        <w:rPr>
          <w:rFonts w:ascii="Times New Roman"/>
          <w:b w:val="false"/>
          <w:i w:val="false"/>
          <w:color w:val="000000"/>
          <w:sz w:val="28"/>
        </w:rPr>
        <w:t>
</w:t>
      </w:r>
      <w:r>
        <w:rPr>
          <w:rFonts w:ascii="Times New Roman"/>
          <w:b w:val="false"/>
          <w:i w:val="false"/>
          <w:color w:val="000000"/>
          <w:sz w:val="28"/>
        </w:rPr>
        <w:t>
      Тауарлар экспортын есепке алу, егер межелі елі белгісіз болса сатушы ел бойынша есептеледі.</w:t>
      </w:r>
      <w:r>
        <w:br/>
      </w:r>
      <w:r>
        <w:rPr>
          <w:rFonts w:ascii="Times New Roman"/>
          <w:b w:val="false"/>
          <w:i w:val="false"/>
          <w:color w:val="000000"/>
          <w:sz w:val="28"/>
        </w:rPr>
        <w:t>
</w:t>
      </w:r>
      <w:r>
        <w:rPr>
          <w:rFonts w:ascii="Times New Roman"/>
          <w:b w:val="false"/>
          <w:i w:val="false"/>
          <w:color w:val="000000"/>
          <w:sz w:val="28"/>
        </w:rPr>
        <w:t>
      Өзара сауда статистикасы бойынша тауарлардың импорты мен экспортын есепке алу: импорттау кезінде – тауардың қоймаға келіп түскен сәтінде, экспорттау кезінде – тауарды қоймадан тиеу сәтінде жүргізіледі.</w:t>
      </w:r>
      <w:r>
        <w:br/>
      </w:r>
      <w:r>
        <w:rPr>
          <w:rFonts w:ascii="Times New Roman"/>
          <w:b w:val="false"/>
          <w:i w:val="false"/>
          <w:color w:val="000000"/>
          <w:sz w:val="28"/>
        </w:rPr>
        <w:t>
</w:t>
      </w:r>
      <w:r>
        <w:rPr>
          <w:rFonts w:ascii="Times New Roman"/>
          <w:b w:val="false"/>
          <w:i w:val="false"/>
          <w:color w:val="000000"/>
          <w:sz w:val="28"/>
        </w:rPr>
        <w:t>
      Құбырмен (мұнай, газ және тағы басқалары) және электр таратушы желілермен тасымалданатын тауарлар импортын және экспортын есепке алу, оларды тасымалдаудың Кеден одағына мүше-мемлекеттердің заңнамаларында және (немесе) халықаралық келісім шарттарында – белгіленген ерекшеліктеріне және ресми мәлімдеу тәртіптеріне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Өзара сауда бойынша Кеден одағына мүше-мемлекеттің аумағына басқа Кеден одағына мүше-мемлекеттен әкелінетін немесе Кеден одағына мүше-мемлекет аумағынан басқа Кеден одағына мүше-мемлекеттің аумағына шығарылатын барлық тауарлар ескеріледі.</w:t>
      </w:r>
      <w:r>
        <w:br/>
      </w:r>
      <w:r>
        <w:rPr>
          <w:rFonts w:ascii="Times New Roman"/>
          <w:b w:val="false"/>
          <w:i w:val="false"/>
          <w:color w:val="000000"/>
          <w:sz w:val="28"/>
        </w:rPr>
        <w:t>
</w:t>
      </w:r>
      <w:r>
        <w:rPr>
          <w:rFonts w:ascii="Times New Roman"/>
          <w:b w:val="false"/>
          <w:i w:val="false"/>
          <w:color w:val="000000"/>
          <w:sz w:val="28"/>
        </w:rPr>
        <w:t>
      5. 1-КО нысанын қағаз түрінде және электронды түрде тапсыру жүзеге асырылады.</w:t>
      </w:r>
      <w:r>
        <w:br/>
      </w:r>
      <w:r>
        <w:rPr>
          <w:rFonts w:ascii="Times New Roman"/>
          <w:b w:val="false"/>
          <w:i w:val="false"/>
          <w:color w:val="000000"/>
          <w:sz w:val="28"/>
        </w:rPr>
        <w:t>
</w:t>
      </w:r>
      <w:r>
        <w:rPr>
          <w:rFonts w:ascii="Times New Roman"/>
          <w:b w:val="false"/>
          <w:i w:val="false"/>
          <w:color w:val="000000"/>
          <w:sz w:val="28"/>
        </w:rPr>
        <w:t>
      1-КО нысанын электронды түрде толтыру Қазақстан Республикасының Статистика агенттігінің сайтында орналасқан (сайттың «Негізгі» бетінде, «On-line есебі» айдарында)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6. 1-тарауында экспорттаушы (импорттаушы) туралы ақпарат, яғни Қазақстан Республикасының сыртқы экономикалық қызмет қатысушылары өз серіктестері бойынша Кеден одағының елдерінен, тауарлы-жөнелтпе құжаттарында тауарды жөнелтушілер немесе күтіп алушылар деп көрсетілетін ақпарат толтырылады. Келесі мәліметтер көрсетіледі: 1 – жолда – заңды тұлғаның толық атауы, дара кәсіпкердің немесе жеке тұлғаның тегі, аты, әкесінің аты, 2 – жолда – Елдер жіктеуішінің коды, 3 – жолда – Мемлекеттің әкімшілік-аумақтық бөліністері жіктеуішінің коды, 5 – жолда – заңды тұлғалар үшін БСН коды, 6 – жолда – дара кәсіпкерлер және жеке тұлғалар үшін ЖСН коды, 4 – жолда – заңды тұлғалар үшін нақты мекенжайы, дара кәсіпкерлер және жеке тұлғалардың нақты мекенжайы.</w:t>
      </w:r>
      <w:r>
        <w:br/>
      </w:r>
      <w:r>
        <w:rPr>
          <w:rFonts w:ascii="Times New Roman"/>
          <w:b w:val="false"/>
          <w:i w:val="false"/>
          <w:color w:val="000000"/>
          <w:sz w:val="28"/>
        </w:rPr>
        <w:t>
</w:t>
      </w:r>
      <w:r>
        <w:rPr>
          <w:rFonts w:ascii="Times New Roman"/>
          <w:b w:val="false"/>
          <w:i w:val="false"/>
          <w:color w:val="000000"/>
          <w:sz w:val="28"/>
        </w:rPr>
        <w:t>
      7. А және Б бағандары 2-тарауда тауарлардың атауы және коды КО СЭҚ ТН жіктеуіші қолданылады (Қазақстан Республикасы Статистика агенттігі сайтының «Жіктеуіштер» бөлімінде орналасқан).</w:t>
      </w:r>
      <w:r>
        <w:br/>
      </w:r>
      <w:r>
        <w:rPr>
          <w:rFonts w:ascii="Times New Roman"/>
          <w:b w:val="false"/>
          <w:i w:val="false"/>
          <w:color w:val="000000"/>
          <w:sz w:val="28"/>
        </w:rPr>
        <w:t>
</w:t>
      </w:r>
      <w:r>
        <w:rPr>
          <w:rFonts w:ascii="Times New Roman"/>
          <w:b w:val="false"/>
          <w:i w:val="false"/>
          <w:color w:val="000000"/>
          <w:sz w:val="28"/>
        </w:rPr>
        <w:t>
      Осы тарауда тауарлардың шексіз саны көрсетіледі. Мұның өзінде, әр тауар бойынша деректер толтырылады.</w:t>
      </w:r>
      <w:r>
        <w:br/>
      </w:r>
      <w:r>
        <w:rPr>
          <w:rFonts w:ascii="Times New Roman"/>
          <w:b w:val="false"/>
          <w:i w:val="false"/>
          <w:color w:val="000000"/>
          <w:sz w:val="28"/>
        </w:rPr>
        <w:t>
</w:t>
      </w:r>
      <w:r>
        <w:rPr>
          <w:rFonts w:ascii="Times New Roman"/>
          <w:b w:val="false"/>
          <w:i w:val="false"/>
          <w:color w:val="000000"/>
          <w:sz w:val="28"/>
        </w:rPr>
        <w:t>
      2 – бөлімді толтыру кезінде Қазақстан Республикасы Статистика агенттігі сайтының «Негізгі» бетінде, «Сыртқы сауда» бөлімінде орналасқан жіктеуіштер пайдаланылады.</w:t>
      </w:r>
      <w:r>
        <w:br/>
      </w:r>
      <w:r>
        <w:rPr>
          <w:rFonts w:ascii="Times New Roman"/>
          <w:b w:val="false"/>
          <w:i w:val="false"/>
          <w:color w:val="000000"/>
          <w:sz w:val="28"/>
        </w:rPr>
        <w:t>
</w:t>
      </w:r>
      <w:r>
        <w:rPr>
          <w:rFonts w:ascii="Times New Roman"/>
          <w:b w:val="false"/>
          <w:i w:val="false"/>
          <w:color w:val="000000"/>
          <w:sz w:val="28"/>
        </w:rPr>
        <w:t>
      1, 3, 5, 7-бағандарда Елдер жіктеуішіне сәйкес, әлем елдерінің кодтары көрсетіледі.</w:t>
      </w:r>
      <w:r>
        <w:br/>
      </w:r>
      <w:r>
        <w:rPr>
          <w:rFonts w:ascii="Times New Roman"/>
          <w:b w:val="false"/>
          <w:i w:val="false"/>
          <w:color w:val="000000"/>
          <w:sz w:val="28"/>
        </w:rPr>
        <w:t>
</w:t>
      </w:r>
      <w:r>
        <w:rPr>
          <w:rFonts w:ascii="Times New Roman"/>
          <w:b w:val="false"/>
          <w:i w:val="false"/>
          <w:color w:val="000000"/>
          <w:sz w:val="28"/>
        </w:rPr>
        <w:t>
      9 – бағанда Көлік түрі және тауарларды тасымалдау жіктеуішіне сәйкес шекарадағы көлік түрінің коды келтіріледі.</w:t>
      </w:r>
      <w:r>
        <w:br/>
      </w:r>
      <w:r>
        <w:rPr>
          <w:rFonts w:ascii="Times New Roman"/>
          <w:b w:val="false"/>
          <w:i w:val="false"/>
          <w:color w:val="000000"/>
          <w:sz w:val="28"/>
        </w:rPr>
        <w:t>
</w:t>
      </w:r>
      <w:r>
        <w:rPr>
          <w:rFonts w:ascii="Times New Roman"/>
          <w:b w:val="false"/>
          <w:i w:val="false"/>
          <w:color w:val="000000"/>
          <w:sz w:val="28"/>
        </w:rPr>
        <w:t>
      10-бағанындағы кодтар Жеткізу шартының жіктеуішіне сәйкес келтіріледі.</w:t>
      </w:r>
      <w:r>
        <w:br/>
      </w:r>
      <w:r>
        <w:rPr>
          <w:rFonts w:ascii="Times New Roman"/>
          <w:b w:val="false"/>
          <w:i w:val="false"/>
          <w:color w:val="000000"/>
          <w:sz w:val="28"/>
        </w:rPr>
        <w:t>
</w:t>
      </w:r>
      <w:r>
        <w:rPr>
          <w:rFonts w:ascii="Times New Roman"/>
          <w:b w:val="false"/>
          <w:i w:val="false"/>
          <w:color w:val="000000"/>
          <w:sz w:val="28"/>
        </w:rPr>
        <w:t>
      11 – бағанда тауар салмағы килограммен көрсетіледі. Көрсетілетін мән егер тауарлардың жалпы салмағы бір килограмнан артық құраса, тұтас шамаға дейін дөңгелектенеді. Егер тауардың жалпы салмағы елеусіз болса, онда мән үтірден кейін алты белгіге дейін дәлдікпен көрсетіледі.</w:t>
      </w:r>
      <w:r>
        <w:br/>
      </w:r>
      <w:r>
        <w:rPr>
          <w:rFonts w:ascii="Times New Roman"/>
          <w:b w:val="false"/>
          <w:i w:val="false"/>
          <w:color w:val="000000"/>
          <w:sz w:val="28"/>
        </w:rPr>
        <w:t>
</w:t>
      </w:r>
      <w:r>
        <w:rPr>
          <w:rFonts w:ascii="Times New Roman"/>
          <w:b w:val="false"/>
          <w:i w:val="false"/>
          <w:color w:val="000000"/>
          <w:sz w:val="28"/>
        </w:rPr>
        <w:t>
      13-бағанында тасымалданған тауарлар КО СЭҚ ТН көзделген қосымша өлшем бірліктерде (дана, литр, текше метр және басқа) және Өлшем бірліктердің жіктеуішіне сәйкес келтіріледі. Егер КО СЭҚ ТН белгілі бір тауар кодына қосымша өлшем бірлігі қарастырылмаған болса, онда сол тауар бойынша 12 және 13 – бағандар толтырылмайды.</w:t>
      </w:r>
      <w:r>
        <w:br/>
      </w:r>
      <w:r>
        <w:rPr>
          <w:rFonts w:ascii="Times New Roman"/>
          <w:b w:val="false"/>
          <w:i w:val="false"/>
          <w:color w:val="000000"/>
          <w:sz w:val="28"/>
        </w:rPr>
        <w:t>
</w:t>
      </w:r>
      <w:r>
        <w:rPr>
          <w:rFonts w:ascii="Times New Roman"/>
          <w:b w:val="false"/>
          <w:i w:val="false"/>
          <w:color w:val="000000"/>
          <w:sz w:val="28"/>
        </w:rPr>
        <w:t>
      15 және 16-бағандарда тауарды импорттау кезінде – тауардың қоймаға келіп түскен сәтінде, экспорттау кезінде – тауарды қоймадан тиеу сәтіндегі Қазақстан Республикасының Ұлттық Банкі белгілеген ұлттық валютадағы бағам қолданылады.</w:t>
      </w:r>
      <w:r>
        <w:br/>
      </w:r>
      <w:r>
        <w:rPr>
          <w:rFonts w:ascii="Times New Roman"/>
          <w:b w:val="false"/>
          <w:i w:val="false"/>
          <w:color w:val="000000"/>
          <w:sz w:val="28"/>
        </w:rPr>
        <w:t>
</w:t>
      </w:r>
      <w:r>
        <w:rPr>
          <w:rFonts w:ascii="Times New Roman"/>
          <w:b w:val="false"/>
          <w:i w:val="false"/>
          <w:color w:val="000000"/>
          <w:sz w:val="28"/>
        </w:rPr>
        <w:t>
      17-бағандағы кодтар Тауарларды ауыстыру ерекшеліктерінің жіктеуішіне сәйкес келтіріледі.</w:t>
      </w:r>
      <w:r>
        <w:br/>
      </w:r>
      <w:r>
        <w:rPr>
          <w:rFonts w:ascii="Times New Roman"/>
          <w:b w:val="false"/>
          <w:i w:val="false"/>
          <w:color w:val="000000"/>
          <w:sz w:val="28"/>
        </w:rPr>
        <w:t>
</w:t>
      </w:r>
      <w:r>
        <w:rPr>
          <w:rFonts w:ascii="Times New Roman"/>
          <w:b w:val="false"/>
          <w:i w:val="false"/>
          <w:color w:val="000000"/>
          <w:sz w:val="28"/>
        </w:rPr>
        <w:t>
      18 және 19-бағандарда Кеден одағына мүше-елдерінің сыртқы экономикалық қызметі қатысушылары арасында импорт-экспорттық операцияларды жүзеге асыру кезінде ресімделетін келісім-шарттың (шот-фактура) және өзге де құжаттың нөмірі (сандық және (немесе) әріптік символдар) мен күні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