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43a4" w14:textId="30e4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3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2012 жылғы 28 маусымдағы № 269-ө-м Бұйрығы. Қазақстан Республикасы Әділет министрлігінде 2012 жылы 2 шілдеде № 7786 тіркелді. Күші жойылды - Қазақстан Республикасы Еңбек және халықты әлеуметтік қорғау министрінің м.а. 2012 жылғы 24 қыркүйектегі № 370-ө-м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Еңбек және халықты әлеуметтік қорғау министрінің м.а. 2012.09.24 </w:t>
      </w:r>
      <w:r>
        <w:rPr>
          <w:rFonts w:ascii="Times New Roman"/>
          <w:b w:val="false"/>
          <w:i w:val="false"/>
          <w:color w:val="ff0000"/>
          <w:sz w:val="28"/>
        </w:rPr>
        <w:t>№ 370-ө-м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(2012.10.01 бастап туындаған қатынастарға қолданылады)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 </w:t>
      </w:r>
      <w:r>
        <w:rPr>
          <w:rFonts w:ascii="Times New Roman"/>
          <w:b w:val="false"/>
          <w:i w:val="false"/>
          <w:color w:val="000000"/>
          <w:sz w:val="28"/>
        </w:rPr>
        <w:t>әлеуметтік көмектің мөлшерін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анықтау үшін Қазақстан Республикасының күнкөрісі төмен азаматтарына әлеуметтік көмек көрсету өлшемдерін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2012 жылғы 3 тоқсанға арналған кедейлік шегі Қазақстан Республикасының Статистика агенттігі өткен тоқсанға есептеген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күнкөріс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деңгейінің 40 пайызы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«2012 жылдың 2 тоқсанына арналған кедейлік шегін анықтау туралы» 2012 жылғы 26 наурыздағы № 96-Ө-М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7488 тіркелген және 2012 жылғы 28 сәуірдегі «Казахстанская правда» № 121-122 (26940-26941), «Егемен Қазақстан» 2012 жылғы 28 сәуірдегі № 195-200 (27274)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(Н.А. Крюкова)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тіркелуін және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С.Ә.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күшiне енедi және 2012 жылғы 1 шілдеден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