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bbfe" w14:textId="a13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Озон қабатын бұзатын заттарды тұтыну лимиттерін (квоталарын)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м.а. 2012 жылғы 04 мамырдағы № 131-ө Бұйрығы. Қазақстан Республикасының Әділет министрлігінде 2012 жылы 7 маусымда № 7709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316-баптарына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1997 жылғы 30 қазандағы № 176-I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қосылған Қазақстан Республикасының Озон қабатын бұзатын заттар жөніндегі Монреаль хаттамасы бойынша Қазақстан Республикасының міндеттемелерін орындауды қамтамасыз ету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озон қабатын бұзатын заттарды 2012-2013 жылдар кезеңінде тұтыну лимиттері (квоталары)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қауымдастықтың шеңберінде үшінші елдермен саудалауда Кеден одағына мүше мемлекеттерге әкелуге немесе әкетуге тыйым салулар немесе шектеулер қолданылатын Тауарлардың бірыңғай тізбесінің 2.1-бөлімінің С және Е тізімінде көрсетілген озон қабатын бұзатын заттарды Қазақстан Республикасының аумағына әкелуге мөлшерлік шектеулер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Экономикалық заңнама және құқықтық қамтамасыз ету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заңнамада белгіленген тәртіппен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тәртіппен ресми бұқаралық ақпарат құралдарында оның жариялануы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Экологиялық реттеу және бақылау комитеті осы бұйрықты аумақтық Экология департаменттерінің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Мұхамбетов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131-ө бұйрығымен бекітілген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2012 – 2013 жылдар кезеңінде</w:t>
      </w:r>
      <w:r>
        <w:br/>
      </w:r>
      <w:r>
        <w:rPr>
          <w:rFonts w:ascii="Times New Roman"/>
          <w:b/>
          <w:i w:val="false"/>
          <w:color w:val="000000"/>
        </w:rPr>
        <w:t>
тұтыну лимиттері (квоталары)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2"/>
        <w:gridCol w:w="3288"/>
        <w:gridCol w:w="2946"/>
      </w:tblGrid>
      <w:tr>
        <w:trPr>
          <w:trHeight w:val="480" w:hRule="atLeast"/>
        </w:trPr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(тонна)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тізімі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тізімі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қаңтар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1000*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қаңтар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1000*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цифрлер озон қабатын бұзатын заттарды жылдар бойынша орташа тұтынуды талдаудан 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қатысушылары арасында озон қабатын бұзатын заттардың тұтынуға рұқсат етілген көлемін бөлу сыртқы сауда қызметінің і-ші қатысушысы 2009 – 2011 жылдары әкелген көлемге парапар жүзеге асырылады (V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i(2009), 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i(2010), 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і-ші қатысушысына озон қабатын бұзатын заттардың тұтынуға рұқсат етілген көлемі сыртқы сауда қызметінің і-ші қатысушысы белгіленген тәртіппен берген өтініште көрсетілген көлемге қарамастан, озон қабатын бұзатын заттарды тұтынуға рұқсат етілген көлемін есептеуге сәйкес есептелген көлемнен (V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)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31 қаңтарға дейін белгіленген тәртіппен озон қабатын бұзатын заттарды тұтынуға өтініш берген сыртқы сауда қызметінің і-ші қатысушысы үшін озон қабатын бұзатын заттарды тұтынуға рұқсат етілген көлемін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есептеу мына формула бойынша жүзеге асырылады: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жалпы,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мұнда: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мөлшерлік шектеумен белгіленген және 2012 – 2013 жылдары тұтынуға рұқсат етілген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әрбір қатысушысы үшін мына формула бойынша есептелген коэффициент: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i(2009)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i(2010)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= ----------------------------------------,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жалпы(2009)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жалпы(2010)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жалпы(2011)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i(2009) </w:t>
      </w:r>
      <w:r>
        <w:rPr>
          <w:rFonts w:ascii="Times New Roman"/>
          <w:b w:val="false"/>
          <w:i w:val="false"/>
          <w:color w:val="000000"/>
          <w:sz w:val="28"/>
        </w:rPr>
        <w:t>– сыртқы сауда қызметінің і-ші қатысушысы 2009 жылы әкелген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і-ші қатысушысы 2010 жылы әкелген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і-ші қатысушысы 2011 жылы әкелген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барлық қатысушылары 2009 жылы әкелген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барлық қатысушылары 2010 жылы әкелген озон қабатын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барлық қатысушылары 2011 жылы әкелген озон қабатын бұзатын заттардың көлемі, тонна.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