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bc12" w14:textId="48fb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Өңірлер және субсидиялау бағыттары бойынша мал шаруашылығы өнімдерінің өнімділігін және сапасын арттыруды субсидиялауға республикалық бюджетте көзделген қаражатты бөлуін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2012 жылғы 25 мамырдағы № 3-1/273 Бұйрығы. Қазақстан Республикасының Әділет министрлігінде 2012 жылы 28 мамырда № 7686 тіркелді</w:t>
      </w:r>
    </w:p>
    <w:p>
      <w:pPr>
        <w:spacing w:after="0"/>
        <w:ind w:left="0"/>
        <w:jc w:val="both"/>
      </w:pPr>
      <w:bookmarkStart w:name="z1" w:id="0"/>
      <w:r>
        <w:rPr>
          <w:rFonts w:ascii="Times New Roman"/>
          <w:b w:val="false"/>
          <w:i w:val="false"/>
          <w:color w:val="000000"/>
          <w:sz w:val="28"/>
        </w:rPr>
        <w:t>
      Қазақстан Республикасы Үкіметінің 2012 жылғы 16 мамыр № 625 қаулысымен бекітілген Облыстық бюджеттердің мал шаруашылығы өнімдерінің өнімділігін және сапасын арттыруды субсидиялауға 2012 жылғы республикалық бюджеттен берілетін ағымдағы нысаналы трансферттерді пайдалану қағидасының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Өңірлер және субсидиялау бағыттары бойынша мал шаруашылығы өнімдерінің өнімділігін және сапасын арттыруды субсидиялауға республикалық бюджетте көзделген қаражатты бөлуін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министрлiгiнiң      Агроөнеркәсіптік кешендегі мемлекеттік инспекция комитеті 2012 жылға арналған қаржыландыру жоспарына сәйкес мал шаруашылығының өнімділігі мен өнімінің сапасын арттыруды субсидиялауға берілетін ағымдағы нысаналы трансферттерді уақтылы аударуды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министрлiгiнiң Мал шаруашылығы департаментi:</w:t>
      </w:r>
      <w:r>
        <w:br/>
      </w:r>
      <w:r>
        <w:rPr>
          <w:rFonts w:ascii="Times New Roman"/>
          <w:b w:val="false"/>
          <w:i w:val="false"/>
          <w:color w:val="000000"/>
          <w:sz w:val="28"/>
        </w:rPr>
        <w:t>
</w:t>
      </w:r>
      <w:r>
        <w:rPr>
          <w:rFonts w:ascii="Times New Roman"/>
          <w:b w:val="false"/>
          <w:i w:val="false"/>
          <w:color w:val="000000"/>
          <w:sz w:val="28"/>
        </w:rPr>
        <w:t>
      1) өз құзыреті шегінде облыстар бойынша субсидиялаудың бекітілген көлемдеріне сәйкес облыстық бюджеттерге, Астана және Алматы қалаларының бюджеттеріне мал шаруашылығының өнімділігі мен өнімінің сапасын арттыруды субсидиялауға арналған ағымдағы нысаналы трансферттермен облыстық бюджеттерге аударылған қаражатты пайдалану мониторингін жүргізсін;</w:t>
      </w:r>
      <w:r>
        <w:br/>
      </w:r>
      <w:r>
        <w:rPr>
          <w:rFonts w:ascii="Times New Roman"/>
          <w:b w:val="false"/>
          <w:i w:val="false"/>
          <w:color w:val="000000"/>
          <w:sz w:val="28"/>
        </w:rPr>
        <w:t>
</w:t>
      </w:r>
      <w:r>
        <w:rPr>
          <w:rFonts w:ascii="Times New Roman"/>
          <w:b w:val="false"/>
          <w:i w:val="false"/>
          <w:color w:val="000000"/>
          <w:sz w:val="28"/>
        </w:rPr>
        <w:t>
      2) осы бұйрықтың заңнамада белгiленген тәртiппен Қазақстан Республикасы Әдiлет министрлiгiнде мемлекеттiк тiркелуін қамтамасыз етсiн.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жетекшiлiк ететін ауыл шаруашылығы вице-министрiне жүктелсiн.</w:t>
      </w:r>
      <w:r>
        <w:br/>
      </w:r>
      <w:r>
        <w:rPr>
          <w:rFonts w:ascii="Times New Roman"/>
          <w:b w:val="false"/>
          <w:i w:val="false"/>
          <w:color w:val="000000"/>
          <w:sz w:val="28"/>
        </w:rPr>
        <w:t>
</w:t>
      </w:r>
      <w:r>
        <w:rPr>
          <w:rFonts w:ascii="Times New Roman"/>
          <w:b w:val="false"/>
          <w:i w:val="false"/>
          <w:color w:val="000000"/>
          <w:sz w:val="28"/>
        </w:rPr>
        <w:t>
      5. Осы бұйрық оның алғаш ресми жариялаған күнінен кейін қолданысқа енгізіледі және 2012 жылғы 1 қаңтардан бастап пайда болған қатынастарға қолданылады.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 м.а.                            Е. Аман</w:t>
      </w:r>
    </w:p>
    <w:bookmarkStart w:name="z9" w:id="1"/>
    <w:p>
      <w:pPr>
        <w:spacing w:after="0"/>
        <w:ind w:left="0"/>
        <w:jc w:val="both"/>
      </w:pPr>
      <w:r>
        <w:rPr>
          <w:rFonts w:ascii="Times New Roman"/>
          <w:b w:val="false"/>
          <w:i w:val="false"/>
          <w:color w:val="000000"/>
          <w:sz w:val="28"/>
        </w:rPr>
        <w:t xml:space="preserve">
Бекітілген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2012 жылғы 25 мамырдағы № 3-1/273</w:t>
      </w:r>
      <w:r>
        <w:br/>
      </w:r>
      <w:r>
        <w:rPr>
          <w:rFonts w:ascii="Times New Roman"/>
          <w:b w:val="false"/>
          <w:i w:val="false"/>
          <w:color w:val="000000"/>
          <w:sz w:val="28"/>
        </w:rPr>
        <w:t xml:space="preserve">
бұйрығымен бекітілген      </w:t>
      </w:r>
    </w:p>
    <w:bookmarkEnd w:id="1"/>
    <w:p>
      <w:pPr>
        <w:spacing w:after="0"/>
        <w:ind w:left="0"/>
        <w:jc w:val="both"/>
      </w:pPr>
      <w:r>
        <w:rPr>
          <w:rFonts w:ascii="Times New Roman"/>
          <w:b w:val="false"/>
          <w:i w:val="false"/>
          <w:color w:val="ff0000"/>
          <w:sz w:val="28"/>
        </w:rPr>
        <w:t xml:space="preserve">      Ескерту. Қосымша жаңа редакцияда - ҚР Ауыл шаруашылығы министрінің 2012.12.14 </w:t>
      </w:r>
      <w:r>
        <w:rPr>
          <w:rFonts w:ascii="Times New Roman"/>
          <w:b w:val="false"/>
          <w:i w:val="false"/>
          <w:color w:val="ff0000"/>
          <w:sz w:val="28"/>
        </w:rPr>
        <w:t>№ 3-1/646</w:t>
      </w:r>
      <w:r>
        <w:rPr>
          <w:rFonts w:ascii="Times New Roman"/>
          <w:b w:val="false"/>
          <w:i w:val="false"/>
          <w:color w:val="ff0000"/>
          <w:sz w:val="28"/>
        </w:rPr>
        <w:t xml:space="preserve"> (мемлекеттік тіркеуден өткен күннен бастап қолданысқа енгізіледі) Бұйрығымен.</w:t>
      </w:r>
    </w:p>
    <w:bookmarkStart w:name="z10" w:id="2"/>
    <w:p>
      <w:pPr>
        <w:spacing w:after="0"/>
        <w:ind w:left="0"/>
        <w:jc w:val="left"/>
      </w:pPr>
      <w:r>
        <w:rPr>
          <w:rFonts w:ascii="Times New Roman"/>
          <w:b/>
          <w:i w:val="false"/>
          <w:color w:val="000000"/>
        </w:rPr>
        <w:t xml:space="preserve"> 
Өңірлер және субсидиялау бағыттары бойынша мал шаруашылығы</w:t>
      </w:r>
      <w:r>
        <w:br/>
      </w:r>
      <w:r>
        <w:rPr>
          <w:rFonts w:ascii="Times New Roman"/>
          <w:b/>
          <w:i w:val="false"/>
          <w:color w:val="000000"/>
        </w:rPr>
        <w:t>
өнімдерінің өнімділігін және сапасын арттыруды субсидиялауға</w:t>
      </w:r>
      <w:r>
        <w:br/>
      </w:r>
      <w:r>
        <w:rPr>
          <w:rFonts w:ascii="Times New Roman"/>
          <w:b/>
          <w:i w:val="false"/>
          <w:color w:val="000000"/>
        </w:rPr>
        <w:t>
республикалық бюджетте көзделген қаражатты бөлу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4"/>
        <w:gridCol w:w="1684"/>
        <w:gridCol w:w="1728"/>
        <w:gridCol w:w="1532"/>
        <w:gridCol w:w="1533"/>
        <w:gridCol w:w="1533"/>
        <w:gridCol w:w="1728"/>
        <w:gridCol w:w="1533"/>
        <w:gridCol w:w="1316"/>
        <w:gridCol w:w="1728"/>
        <w:gridCol w:w="1728"/>
        <w:gridCol w:w="1946"/>
        <w:gridCol w:w="2077"/>
      </w:tblGrid>
      <w:tr>
        <w:trPr>
          <w:trHeight w:val="30" w:hRule="atLeast"/>
        </w:trPr>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баптары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Биязы жүн</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Шұбат</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Шырынды және ірі азықтар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7 357,0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333 691,0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3 891,0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891 605,0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146 583,0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1 480 337,0</w:t>
            </w:r>
          </w:p>
        </w:tc>
      </w:tr>
      <w:tr>
        <w:trPr>
          <w:trHeight w:val="27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176 088,0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215 600,0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12 607,0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68 681,0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233 660,0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69 750,0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931 306,0</w:t>
            </w:r>
          </w:p>
        </w:tc>
      </w:tr>
      <w:tr>
        <w:trPr>
          <w:trHeight w:val="24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376 520,0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344 790,0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47 618,0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27 054,0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87 036,0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512 241,0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13 036,0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43 691,0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3 808 384,0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1 033 000,0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231 300,0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6 524 670,0</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437 281,0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46 954,0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2 676,0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730 100,0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43 100,0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1 783 825,0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261 450,0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3 439 096,0</w:t>
            </w:r>
          </w:p>
        </w:tc>
      </w:tr>
      <w:tr>
        <w:trPr>
          <w:trHeight w:val="315"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136 433,0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104 566,0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33 491,0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53 500,0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5 814,0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57 772,0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502 976,0</w:t>
            </w:r>
          </w:p>
        </w:tc>
      </w:tr>
      <w:tr>
        <w:trPr>
          <w:trHeight w:val="27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249 280,0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52 072,0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41 675,0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222 812,0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172 490,0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784 489,0</w:t>
            </w:r>
          </w:p>
        </w:tc>
      </w:tr>
      <w:tr>
        <w:trPr>
          <w:trHeight w:val="42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45 600,0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366 255,0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89 420,0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169 240,0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82 080,0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63 331,0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911 527,0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201 798,0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2 244 251,0</w:t>
            </w:r>
          </w:p>
        </w:tc>
      </w:tr>
      <w:tr>
        <w:trPr>
          <w:trHeight w:val="495"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246 427,0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24 231,0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601 000,0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708 444,0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96 750,0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1 757 524,0</w:t>
            </w:r>
          </w:p>
        </w:tc>
      </w:tr>
      <w:tr>
        <w:trPr>
          <w:trHeight w:val="42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38 944,0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99 401,0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6 533,0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177 739,0</w:t>
            </w:r>
          </w:p>
        </w:tc>
      </w:tr>
      <w:tr>
        <w:trPr>
          <w:trHeight w:val="375"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25 075,0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26 262,0</w:t>
            </w:r>
          </w:p>
        </w:tc>
      </w:tr>
      <w:tr>
        <w:trPr>
          <w:trHeight w:val="39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231 168,0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69 904,0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70 623,0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373 000,0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118 958,0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902 233,0</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142 080,0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128 000,0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495 480,0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50 003,0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484 466,0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93 294,0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1 394 061,0</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133 701,0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17 928,0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8 498,0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2 051,0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456 677,0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238 027,0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47 956,0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973 714,0</w:t>
            </w:r>
          </w:p>
        </w:tc>
      </w:tr>
      <w:tr>
        <w:trPr>
          <w:trHeight w:val="48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2 285 522,0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1 427 374,0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250 173,0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422 023,0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132 961,0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3 525 778,0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157 860,0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81 255,0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6 557 570,0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4 781 313,0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1 516 829,0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21 138 658,0</w:t>
            </w:r>
          </w:p>
        </w:tc>
      </w:tr>
    </w:tbl>
    <w:p>
      <w:pPr>
        <w:spacing w:after="0"/>
        <w:ind w:left="0"/>
        <w:jc w:val="both"/>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